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wdp" ContentType="image/vnd.ms-photo"/>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13DEA" w:rsidRPr="00957B99" w:rsidRDefault="00F13DEA" w:rsidP="00957B99">
      <w:pPr>
        <w:pStyle w:val="affffa"/>
        <w:rPr>
          <w:b w:val="0"/>
        </w:rPr>
      </w:pPr>
      <w:r w:rsidRPr="000B01F3">
        <w:br/>
      </w:r>
    </w:p>
    <w:p w:rsidR="00F13DEA" w:rsidRDefault="00F13DEA" w:rsidP="00F13DEA">
      <w:pPr>
        <w:pStyle w:val="af2"/>
        <w:rPr>
          <w:rFonts w:ascii="Times New Roman" w:hAnsi="Times New Roman"/>
          <w:sz w:val="28"/>
          <w:szCs w:val="28"/>
        </w:rPr>
      </w:pPr>
    </w:p>
    <w:p w:rsidR="003E571E" w:rsidRDefault="003E571E" w:rsidP="00F13DEA">
      <w:pPr>
        <w:pStyle w:val="af2"/>
        <w:rPr>
          <w:rFonts w:ascii="Times New Roman" w:hAnsi="Times New Roman"/>
          <w:sz w:val="28"/>
          <w:szCs w:val="28"/>
        </w:rPr>
      </w:pPr>
    </w:p>
    <w:p w:rsidR="002B4CF4" w:rsidRPr="008B6284" w:rsidRDefault="002B4CF4" w:rsidP="002B4CF4">
      <w:pPr>
        <w:pStyle w:val="af2"/>
        <w:rPr>
          <w:rFonts w:ascii="Times New Roman" w:hAnsi="Times New Roman"/>
          <w:sz w:val="28"/>
          <w:szCs w:val="28"/>
        </w:rPr>
      </w:pPr>
    </w:p>
    <w:p w:rsidR="002B4CF4" w:rsidRDefault="002B4CF4" w:rsidP="002B4CF4">
      <w:pPr>
        <w:pStyle w:val="af2"/>
        <w:rPr>
          <w:rFonts w:ascii="Times New Roman" w:hAnsi="Times New Roman"/>
          <w:sz w:val="28"/>
          <w:szCs w:val="28"/>
        </w:rPr>
      </w:pPr>
    </w:p>
    <w:p w:rsidR="002B4CF4" w:rsidRDefault="002B4CF4" w:rsidP="002B4CF4">
      <w:pPr>
        <w:pStyle w:val="af2"/>
        <w:rPr>
          <w:rFonts w:ascii="Times New Roman" w:hAnsi="Times New Roman"/>
          <w:sz w:val="28"/>
          <w:szCs w:val="28"/>
        </w:rPr>
      </w:pPr>
    </w:p>
    <w:p w:rsidR="002B4CF4" w:rsidRDefault="002B4CF4" w:rsidP="002B4CF4">
      <w:pPr>
        <w:pStyle w:val="af2"/>
        <w:rPr>
          <w:rFonts w:ascii="Times New Roman" w:hAnsi="Times New Roman"/>
          <w:sz w:val="28"/>
          <w:szCs w:val="28"/>
        </w:rPr>
      </w:pPr>
    </w:p>
    <w:p w:rsidR="002B4CF4" w:rsidRPr="00F05DBB" w:rsidRDefault="002B4CF4" w:rsidP="002B4CF4">
      <w:pPr>
        <w:pStyle w:val="af2"/>
        <w:rPr>
          <w:rFonts w:ascii="Times New Roman" w:hAnsi="Times New Roman"/>
          <w:b/>
          <w:sz w:val="28"/>
          <w:szCs w:val="28"/>
        </w:rPr>
      </w:pPr>
      <w:r w:rsidRPr="00F05DBB">
        <w:rPr>
          <w:rFonts w:ascii="Times New Roman" w:hAnsi="Times New Roman"/>
          <w:b/>
          <w:sz w:val="28"/>
          <w:szCs w:val="28"/>
        </w:rPr>
        <w:t>ОБОСНОВЫВАЮЩИЕ Материалы</w:t>
      </w:r>
    </w:p>
    <w:p w:rsidR="002B4CF4" w:rsidRPr="00F05DBB" w:rsidRDefault="002B4CF4" w:rsidP="002B4CF4">
      <w:pPr>
        <w:jc w:val="center"/>
        <w:rPr>
          <w:b/>
          <w:sz w:val="28"/>
          <w:szCs w:val="28"/>
        </w:rPr>
      </w:pPr>
      <w:r w:rsidRPr="00F05DBB">
        <w:rPr>
          <w:b/>
          <w:sz w:val="28"/>
          <w:szCs w:val="28"/>
        </w:rPr>
        <w:t xml:space="preserve">К СХЕМЕ </w:t>
      </w:r>
      <w:r>
        <w:rPr>
          <w:b/>
          <w:sz w:val="28"/>
          <w:szCs w:val="28"/>
        </w:rPr>
        <w:t>ВОДОСНАБЖЕНИЯ</w:t>
      </w:r>
      <w:r w:rsidR="00945275">
        <w:rPr>
          <w:b/>
          <w:sz w:val="28"/>
          <w:szCs w:val="28"/>
        </w:rPr>
        <w:t xml:space="preserve"> И ВОДООТВЕДЕНИЯ</w:t>
      </w:r>
    </w:p>
    <w:p w:rsidR="00906AFE" w:rsidRDefault="002B4CF4" w:rsidP="002B4CF4">
      <w:pPr>
        <w:pStyle w:val="af2"/>
        <w:rPr>
          <w:rFonts w:ascii="Times New Roman" w:hAnsi="Times New Roman"/>
          <w:b/>
          <w:sz w:val="28"/>
          <w:szCs w:val="28"/>
        </w:rPr>
      </w:pPr>
      <w:r w:rsidRPr="00EF0FCA">
        <w:rPr>
          <w:rFonts w:ascii="Times New Roman" w:hAnsi="Times New Roman"/>
          <w:b/>
          <w:sz w:val="28"/>
          <w:szCs w:val="28"/>
        </w:rPr>
        <w:t>муниципального образования «Большелуцко</w:t>
      </w:r>
      <w:r w:rsidR="000023C0">
        <w:rPr>
          <w:rFonts w:ascii="Times New Roman" w:hAnsi="Times New Roman"/>
          <w:b/>
          <w:sz w:val="28"/>
          <w:szCs w:val="28"/>
        </w:rPr>
        <w:t>го</w:t>
      </w:r>
    </w:p>
    <w:p w:rsidR="00906AFE" w:rsidRDefault="002B4CF4" w:rsidP="002B4CF4">
      <w:pPr>
        <w:pStyle w:val="af2"/>
        <w:rPr>
          <w:rFonts w:ascii="Times New Roman" w:hAnsi="Times New Roman"/>
          <w:b/>
          <w:sz w:val="28"/>
          <w:szCs w:val="28"/>
        </w:rPr>
      </w:pPr>
      <w:r w:rsidRPr="00EF0FCA">
        <w:rPr>
          <w:rFonts w:ascii="Times New Roman" w:hAnsi="Times New Roman"/>
          <w:b/>
          <w:sz w:val="28"/>
          <w:szCs w:val="28"/>
        </w:rPr>
        <w:t>сельско</w:t>
      </w:r>
      <w:r w:rsidR="000023C0">
        <w:rPr>
          <w:rFonts w:ascii="Times New Roman" w:hAnsi="Times New Roman"/>
          <w:b/>
          <w:sz w:val="28"/>
          <w:szCs w:val="28"/>
        </w:rPr>
        <w:t>го</w:t>
      </w:r>
      <w:r w:rsidRPr="00EF0FCA">
        <w:rPr>
          <w:rFonts w:ascii="Times New Roman" w:hAnsi="Times New Roman"/>
          <w:b/>
          <w:sz w:val="28"/>
          <w:szCs w:val="28"/>
        </w:rPr>
        <w:t xml:space="preserve"> поселени</w:t>
      </w:r>
      <w:r w:rsidR="000023C0">
        <w:rPr>
          <w:rFonts w:ascii="Times New Roman" w:hAnsi="Times New Roman"/>
          <w:b/>
          <w:sz w:val="28"/>
          <w:szCs w:val="28"/>
        </w:rPr>
        <w:t>я</w:t>
      </w:r>
      <w:r w:rsidR="00906AFE">
        <w:rPr>
          <w:rFonts w:ascii="Times New Roman" w:hAnsi="Times New Roman"/>
          <w:b/>
          <w:sz w:val="28"/>
          <w:szCs w:val="28"/>
        </w:rPr>
        <w:t>» Кингисеппского</w:t>
      </w:r>
    </w:p>
    <w:p w:rsidR="002B4CF4" w:rsidRPr="00EF0FCA" w:rsidRDefault="002B4CF4" w:rsidP="002B4CF4">
      <w:pPr>
        <w:pStyle w:val="af2"/>
        <w:rPr>
          <w:rFonts w:ascii="Times New Roman" w:hAnsi="Times New Roman"/>
          <w:b/>
          <w:sz w:val="28"/>
          <w:szCs w:val="28"/>
        </w:rPr>
      </w:pPr>
      <w:r w:rsidRPr="00EF0FCA">
        <w:rPr>
          <w:rFonts w:ascii="Times New Roman" w:hAnsi="Times New Roman"/>
          <w:b/>
          <w:sz w:val="28"/>
          <w:szCs w:val="28"/>
        </w:rPr>
        <w:t>муниципального района Ленинградской области</w:t>
      </w:r>
    </w:p>
    <w:p w:rsidR="002B4CF4" w:rsidRDefault="002B4CF4" w:rsidP="002B4CF4">
      <w:pPr>
        <w:pStyle w:val="af2"/>
        <w:rPr>
          <w:b/>
          <w:sz w:val="28"/>
          <w:szCs w:val="28"/>
        </w:rPr>
      </w:pPr>
    </w:p>
    <w:p w:rsidR="002B4CF4" w:rsidRPr="008B6284" w:rsidRDefault="002B4CF4" w:rsidP="002B4CF4">
      <w:pPr>
        <w:pStyle w:val="af2"/>
        <w:rPr>
          <w:rFonts w:ascii="Times New Roman" w:hAnsi="Times New Roman"/>
          <w:sz w:val="28"/>
          <w:szCs w:val="28"/>
        </w:rPr>
      </w:pPr>
    </w:p>
    <w:p w:rsidR="002B4CF4" w:rsidRPr="000B01F3" w:rsidRDefault="009C0351" w:rsidP="002B4CF4">
      <w:pPr>
        <w:jc w:val="center"/>
      </w:pPr>
      <w:r>
        <w:rPr>
          <w:noProof/>
        </w:rPr>
        <w:drawing>
          <wp:inline distT="0" distB="0" distL="0" distR="0">
            <wp:extent cx="1390015" cy="1640205"/>
            <wp:effectExtent l="0" t="0" r="63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90015" cy="1640205"/>
                    </a:xfrm>
                    <a:prstGeom prst="rect">
                      <a:avLst/>
                    </a:prstGeom>
                    <a:noFill/>
                  </pic:spPr>
                </pic:pic>
              </a:graphicData>
            </a:graphic>
          </wp:inline>
        </w:drawing>
      </w:r>
      <w:r w:rsidR="002B4CF4" w:rsidRPr="000B01F3">
        <w:br w:type="page"/>
      </w:r>
    </w:p>
    <w:tbl>
      <w:tblPr>
        <w:tblW w:w="0" w:type="auto"/>
        <w:tblLook w:val="01E0"/>
      </w:tblPr>
      <w:tblGrid>
        <w:gridCol w:w="4482"/>
        <w:gridCol w:w="4664"/>
      </w:tblGrid>
      <w:tr w:rsidR="002B4CF4" w:rsidRPr="000B01F3" w:rsidTr="009C0351">
        <w:tc>
          <w:tcPr>
            <w:tcW w:w="4482" w:type="dxa"/>
          </w:tcPr>
          <w:p w:rsidR="002B4CF4" w:rsidRPr="000B01F3" w:rsidRDefault="002B4CF4" w:rsidP="009C0351"/>
        </w:tc>
        <w:tc>
          <w:tcPr>
            <w:tcW w:w="4664" w:type="dxa"/>
          </w:tcPr>
          <w:p w:rsidR="002B4CF4" w:rsidRPr="00FF0E45" w:rsidRDefault="002B4CF4" w:rsidP="009C0351">
            <w:r w:rsidRPr="000B01F3">
              <w:t>УТВЕРЖДЕНА</w:t>
            </w:r>
            <w:r w:rsidRPr="000B01F3">
              <w:br/>
              <w:t xml:space="preserve">постановлением главы администрации </w:t>
            </w:r>
            <w:r>
              <w:t xml:space="preserve">МО «Большелуцкого сельского поселения» </w:t>
            </w:r>
            <w:r w:rsidRPr="000B01F3">
              <w:t>______________ № _______</w:t>
            </w:r>
          </w:p>
          <w:p w:rsidR="002B4CF4" w:rsidRPr="000B01F3" w:rsidRDefault="002B4CF4" w:rsidP="009C0351"/>
        </w:tc>
      </w:tr>
    </w:tbl>
    <w:p w:rsidR="002B4CF4" w:rsidRPr="008B6284" w:rsidRDefault="002B4CF4" w:rsidP="002B4CF4">
      <w:pPr>
        <w:pStyle w:val="af2"/>
        <w:rPr>
          <w:rFonts w:ascii="Times New Roman" w:hAnsi="Times New Roman"/>
          <w:sz w:val="28"/>
          <w:szCs w:val="28"/>
        </w:rPr>
      </w:pPr>
    </w:p>
    <w:p w:rsidR="002B4CF4" w:rsidRPr="00F05DBB" w:rsidRDefault="002B4CF4" w:rsidP="002B4CF4">
      <w:pPr>
        <w:pStyle w:val="af2"/>
        <w:rPr>
          <w:rFonts w:ascii="Times New Roman" w:hAnsi="Times New Roman"/>
          <w:b/>
          <w:sz w:val="28"/>
          <w:szCs w:val="28"/>
        </w:rPr>
      </w:pPr>
      <w:r w:rsidRPr="00F05DBB">
        <w:rPr>
          <w:rFonts w:ascii="Times New Roman" w:hAnsi="Times New Roman"/>
          <w:b/>
          <w:sz w:val="28"/>
          <w:szCs w:val="28"/>
        </w:rPr>
        <w:t>ОБОСНОВЫВАЮЩИЕ Материалы</w:t>
      </w:r>
    </w:p>
    <w:p w:rsidR="002B4CF4" w:rsidRPr="00F05DBB" w:rsidRDefault="002B4CF4" w:rsidP="002B4CF4">
      <w:pPr>
        <w:jc w:val="center"/>
        <w:rPr>
          <w:b/>
          <w:sz w:val="28"/>
          <w:szCs w:val="28"/>
        </w:rPr>
      </w:pPr>
      <w:r w:rsidRPr="00F05DBB">
        <w:rPr>
          <w:b/>
          <w:sz w:val="28"/>
          <w:szCs w:val="28"/>
        </w:rPr>
        <w:t xml:space="preserve">К СХЕМЕ </w:t>
      </w:r>
      <w:r>
        <w:rPr>
          <w:b/>
          <w:sz w:val="28"/>
          <w:szCs w:val="28"/>
        </w:rPr>
        <w:t>ВОДОСНАБЖЕНИЯ</w:t>
      </w:r>
      <w:r w:rsidR="00945275">
        <w:rPr>
          <w:b/>
          <w:sz w:val="28"/>
          <w:szCs w:val="28"/>
        </w:rPr>
        <w:t xml:space="preserve"> И ВОДООТВЕДЕНИЯ</w:t>
      </w:r>
    </w:p>
    <w:p w:rsidR="00906AFE" w:rsidRDefault="002B4CF4" w:rsidP="002B4CF4">
      <w:pPr>
        <w:pStyle w:val="af2"/>
        <w:rPr>
          <w:rFonts w:ascii="Times New Roman" w:hAnsi="Times New Roman"/>
          <w:b/>
          <w:sz w:val="28"/>
          <w:szCs w:val="28"/>
        </w:rPr>
      </w:pPr>
      <w:r w:rsidRPr="00EF0FCA">
        <w:rPr>
          <w:rFonts w:ascii="Times New Roman" w:hAnsi="Times New Roman"/>
          <w:b/>
          <w:sz w:val="28"/>
          <w:szCs w:val="28"/>
        </w:rPr>
        <w:t>муниципального образования «Большелуцко</w:t>
      </w:r>
      <w:r w:rsidR="000023C0">
        <w:rPr>
          <w:rFonts w:ascii="Times New Roman" w:hAnsi="Times New Roman"/>
          <w:b/>
          <w:sz w:val="28"/>
          <w:szCs w:val="28"/>
        </w:rPr>
        <w:t>го</w:t>
      </w:r>
    </w:p>
    <w:p w:rsidR="00906AFE" w:rsidRDefault="002B4CF4" w:rsidP="002B4CF4">
      <w:pPr>
        <w:pStyle w:val="af2"/>
        <w:rPr>
          <w:rFonts w:ascii="Times New Roman" w:hAnsi="Times New Roman"/>
          <w:b/>
          <w:sz w:val="28"/>
          <w:szCs w:val="28"/>
        </w:rPr>
      </w:pPr>
      <w:r w:rsidRPr="00EF0FCA">
        <w:rPr>
          <w:rFonts w:ascii="Times New Roman" w:hAnsi="Times New Roman"/>
          <w:b/>
          <w:sz w:val="28"/>
          <w:szCs w:val="28"/>
        </w:rPr>
        <w:t>сельско</w:t>
      </w:r>
      <w:r w:rsidR="000023C0">
        <w:rPr>
          <w:rFonts w:ascii="Times New Roman" w:hAnsi="Times New Roman"/>
          <w:b/>
          <w:sz w:val="28"/>
          <w:szCs w:val="28"/>
        </w:rPr>
        <w:t>го</w:t>
      </w:r>
      <w:r w:rsidRPr="00EF0FCA">
        <w:rPr>
          <w:rFonts w:ascii="Times New Roman" w:hAnsi="Times New Roman"/>
          <w:b/>
          <w:sz w:val="28"/>
          <w:szCs w:val="28"/>
        </w:rPr>
        <w:t xml:space="preserve"> поселени</w:t>
      </w:r>
      <w:r w:rsidR="000023C0">
        <w:rPr>
          <w:rFonts w:ascii="Times New Roman" w:hAnsi="Times New Roman"/>
          <w:b/>
          <w:sz w:val="28"/>
          <w:szCs w:val="28"/>
        </w:rPr>
        <w:t>я</w:t>
      </w:r>
      <w:r w:rsidR="00906AFE">
        <w:rPr>
          <w:rFonts w:ascii="Times New Roman" w:hAnsi="Times New Roman"/>
          <w:b/>
          <w:sz w:val="28"/>
          <w:szCs w:val="28"/>
        </w:rPr>
        <w:t>» Кингисеппского</w:t>
      </w:r>
    </w:p>
    <w:p w:rsidR="002B4CF4" w:rsidRPr="00EF0FCA" w:rsidRDefault="002B4CF4" w:rsidP="002B4CF4">
      <w:pPr>
        <w:pStyle w:val="af2"/>
        <w:rPr>
          <w:rFonts w:ascii="Times New Roman" w:hAnsi="Times New Roman"/>
          <w:b/>
          <w:sz w:val="28"/>
          <w:szCs w:val="28"/>
        </w:rPr>
      </w:pPr>
      <w:r w:rsidRPr="00EF0FCA">
        <w:rPr>
          <w:rFonts w:ascii="Times New Roman" w:hAnsi="Times New Roman"/>
          <w:b/>
          <w:sz w:val="28"/>
          <w:szCs w:val="28"/>
        </w:rPr>
        <w:t>муниципального района Ленинградской области</w:t>
      </w:r>
    </w:p>
    <w:p w:rsidR="002B4CF4" w:rsidRPr="000B01F3" w:rsidRDefault="009C0351" w:rsidP="002B4CF4">
      <w:pPr>
        <w:pStyle w:val="af2"/>
      </w:pPr>
      <w:r>
        <w:rPr>
          <w:noProof/>
        </w:rPr>
        <w:drawing>
          <wp:inline distT="0" distB="0" distL="0" distR="0">
            <wp:extent cx="1392072" cy="1642937"/>
            <wp:effectExtent l="0" t="0" r="0" b="0"/>
            <wp:docPr id="24" name="Рисунок 24" descr="H:\Кошкино\Исходные данные\509px-Bolshelutskoye_gerb_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Кошкино\Исходные данные\509px-Bolshelutskoye_gerb_svg.png"/>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97170" cy="1648954"/>
                    </a:xfrm>
                    <a:prstGeom prst="rect">
                      <a:avLst/>
                    </a:prstGeom>
                    <a:noFill/>
                    <a:ln>
                      <a:noFill/>
                    </a:ln>
                  </pic:spPr>
                </pic:pic>
              </a:graphicData>
            </a:graphic>
          </wp:inline>
        </w:drawing>
      </w:r>
    </w:p>
    <w:p w:rsidR="002B4CF4" w:rsidRPr="00FF0E45" w:rsidRDefault="002B4CF4" w:rsidP="002B4CF4">
      <w:pPr>
        <w:pStyle w:val="af2"/>
        <w:rPr>
          <w:rFonts w:ascii="Times New Roman" w:hAnsi="Times New Roman"/>
          <w:sz w:val="28"/>
          <w:szCs w:val="28"/>
        </w:rPr>
      </w:pPr>
    </w:p>
    <w:p w:rsidR="002B4CF4" w:rsidRPr="003575E4" w:rsidRDefault="002B4CF4" w:rsidP="002B4CF4">
      <w:pPr>
        <w:pStyle w:val="af2"/>
        <w:rPr>
          <w:rFonts w:ascii="Times New Roman" w:hAnsi="Times New Roman"/>
          <w:b/>
          <w:sz w:val="28"/>
          <w:szCs w:val="28"/>
        </w:rPr>
      </w:pPr>
      <w:r w:rsidRPr="003575E4">
        <w:rPr>
          <w:rFonts w:ascii="Times New Roman" w:hAnsi="Times New Roman"/>
          <w:b/>
          <w:sz w:val="28"/>
          <w:szCs w:val="28"/>
        </w:rPr>
        <w:t xml:space="preserve">кНИГА </w:t>
      </w:r>
      <w:r>
        <w:rPr>
          <w:rFonts w:ascii="Times New Roman" w:hAnsi="Times New Roman"/>
          <w:b/>
          <w:sz w:val="28"/>
          <w:szCs w:val="28"/>
        </w:rPr>
        <w:t>1</w:t>
      </w:r>
      <w:r w:rsidRPr="003575E4">
        <w:rPr>
          <w:rFonts w:ascii="Times New Roman" w:hAnsi="Times New Roman"/>
          <w:b/>
          <w:sz w:val="28"/>
          <w:szCs w:val="28"/>
        </w:rPr>
        <w:t xml:space="preserve"> ВОДО</w:t>
      </w:r>
      <w:r>
        <w:rPr>
          <w:rFonts w:ascii="Times New Roman" w:hAnsi="Times New Roman"/>
          <w:b/>
          <w:sz w:val="28"/>
          <w:szCs w:val="28"/>
        </w:rPr>
        <w:t>снабжение</w:t>
      </w:r>
    </w:p>
    <w:p w:rsidR="002B4CF4" w:rsidRPr="00940ECA" w:rsidRDefault="00940ECA" w:rsidP="002B4CF4">
      <w:pPr>
        <w:pStyle w:val="af2"/>
        <w:rPr>
          <w:rFonts w:ascii="Times New Roman" w:hAnsi="Times New Roman"/>
          <w:b/>
          <w:sz w:val="28"/>
          <w:szCs w:val="28"/>
        </w:rPr>
      </w:pPr>
      <w:r w:rsidRPr="00940ECA">
        <w:rPr>
          <w:rFonts w:ascii="Times New Roman" w:hAnsi="Times New Roman"/>
          <w:b/>
          <w:sz w:val="28"/>
          <w:szCs w:val="28"/>
        </w:rPr>
        <w:t>(деревня Кошкино)</w:t>
      </w:r>
    </w:p>
    <w:p w:rsidR="002B4CF4" w:rsidRDefault="002B4CF4" w:rsidP="002B4CF4">
      <w:pPr>
        <w:pStyle w:val="af2"/>
        <w:rPr>
          <w:rFonts w:ascii="Times New Roman" w:hAnsi="Times New Roman"/>
          <w:sz w:val="28"/>
          <w:szCs w:val="28"/>
        </w:rPr>
      </w:pPr>
    </w:p>
    <w:p w:rsidR="002B4CF4" w:rsidRPr="00FF0E45" w:rsidRDefault="002B4CF4" w:rsidP="002B4CF4">
      <w:pPr>
        <w:pStyle w:val="af2"/>
        <w:rPr>
          <w:rFonts w:ascii="Times New Roman" w:hAnsi="Times New Roman"/>
          <w:sz w:val="28"/>
          <w:szCs w:val="28"/>
        </w:rPr>
      </w:pPr>
      <w:r w:rsidRPr="00FF0E45">
        <w:rPr>
          <w:rFonts w:ascii="Times New Roman" w:hAnsi="Times New Roman"/>
          <w:sz w:val="28"/>
          <w:szCs w:val="28"/>
        </w:rPr>
        <w:t>201</w:t>
      </w:r>
      <w:r w:rsidR="00945275">
        <w:rPr>
          <w:rFonts w:ascii="Times New Roman" w:hAnsi="Times New Roman"/>
          <w:sz w:val="28"/>
          <w:szCs w:val="28"/>
        </w:rPr>
        <w:t>4</w:t>
      </w:r>
      <w:r>
        <w:rPr>
          <w:rFonts w:ascii="Times New Roman" w:hAnsi="Times New Roman"/>
          <w:sz w:val="28"/>
          <w:szCs w:val="28"/>
        </w:rPr>
        <w:t xml:space="preserve"> .</w:t>
      </w:r>
    </w:p>
    <w:p w:rsidR="00F13DEA" w:rsidRPr="000B01F3" w:rsidRDefault="00F13DEA" w:rsidP="00825232">
      <w:pPr>
        <w:pStyle w:val="23"/>
        <w:pageBreakBefore/>
        <w:tabs>
          <w:tab w:val="clear" w:pos="9923"/>
          <w:tab w:val="right" w:leader="dot" w:pos="8931"/>
        </w:tabs>
        <w:ind w:left="0" w:right="142"/>
        <w:jc w:val="left"/>
      </w:pPr>
      <w:r w:rsidRPr="000B01F3">
        <w:lastRenderedPageBreak/>
        <w:t>СОДЕРЖАНИЕ</w:t>
      </w:r>
    </w:p>
    <w:p w:rsidR="00E05E62" w:rsidRDefault="00140E72">
      <w:pPr>
        <w:pStyle w:val="13"/>
        <w:rPr>
          <w:rFonts w:asciiTheme="minorHAnsi" w:eastAsiaTheme="minorEastAsia" w:hAnsiTheme="minorHAnsi" w:cstheme="minorBidi"/>
          <w:bCs w:val="0"/>
          <w:caps w:val="0"/>
          <w:noProof/>
        </w:rPr>
      </w:pPr>
      <w:r w:rsidRPr="000B01F3">
        <w:rPr>
          <w:b/>
          <w:vanish/>
        </w:rPr>
        <w:fldChar w:fldCharType="begin"/>
      </w:r>
      <w:r w:rsidR="00F13DEA" w:rsidRPr="000B01F3">
        <w:rPr>
          <w:b/>
          <w:vanish/>
        </w:rPr>
        <w:instrText xml:space="preserve"> TOC \o "1-4" \f </w:instrText>
      </w:r>
      <w:r w:rsidRPr="000B01F3">
        <w:rPr>
          <w:b/>
          <w:vanish/>
        </w:rPr>
        <w:fldChar w:fldCharType="separate"/>
      </w:r>
      <w:r w:rsidR="00E05E62" w:rsidRPr="000D5031">
        <w:rPr>
          <w:noProof/>
        </w:rPr>
        <w:t>Введение.</w:t>
      </w:r>
      <w:r w:rsidR="00E05E62">
        <w:rPr>
          <w:noProof/>
        </w:rPr>
        <w:tab/>
      </w:r>
      <w:r>
        <w:rPr>
          <w:noProof/>
        </w:rPr>
        <w:fldChar w:fldCharType="begin"/>
      </w:r>
      <w:r w:rsidR="00E05E62">
        <w:rPr>
          <w:noProof/>
        </w:rPr>
        <w:instrText xml:space="preserve"> PAGEREF _Toc381520711 \h </w:instrText>
      </w:r>
      <w:r>
        <w:rPr>
          <w:noProof/>
        </w:rPr>
      </w:r>
      <w:r>
        <w:rPr>
          <w:noProof/>
        </w:rPr>
        <w:fldChar w:fldCharType="separate"/>
      </w:r>
      <w:r w:rsidR="00E05E62">
        <w:rPr>
          <w:noProof/>
        </w:rPr>
        <w:t>6</w:t>
      </w:r>
      <w:r>
        <w:rPr>
          <w:noProof/>
        </w:rPr>
        <w:fldChar w:fldCharType="end"/>
      </w:r>
    </w:p>
    <w:p w:rsidR="00E05E62" w:rsidRDefault="00E05E62">
      <w:pPr>
        <w:pStyle w:val="13"/>
        <w:rPr>
          <w:rFonts w:asciiTheme="minorHAnsi" w:eastAsiaTheme="minorEastAsia" w:hAnsiTheme="minorHAnsi" w:cstheme="minorBidi"/>
          <w:bCs w:val="0"/>
          <w:caps w:val="0"/>
          <w:noProof/>
        </w:rPr>
      </w:pPr>
      <w:r w:rsidRPr="000D5031">
        <w:rPr>
          <w:noProof/>
        </w:rPr>
        <w:t>Паспорт схемы</w:t>
      </w:r>
      <w:r>
        <w:rPr>
          <w:noProof/>
        </w:rPr>
        <w:tab/>
      </w:r>
      <w:r w:rsidR="00140E72">
        <w:rPr>
          <w:noProof/>
        </w:rPr>
        <w:fldChar w:fldCharType="begin"/>
      </w:r>
      <w:r>
        <w:rPr>
          <w:noProof/>
        </w:rPr>
        <w:instrText xml:space="preserve"> PAGEREF _Toc381520712 \h </w:instrText>
      </w:r>
      <w:r w:rsidR="00140E72">
        <w:rPr>
          <w:noProof/>
        </w:rPr>
      </w:r>
      <w:r w:rsidR="00140E72">
        <w:rPr>
          <w:noProof/>
        </w:rPr>
        <w:fldChar w:fldCharType="separate"/>
      </w:r>
      <w:r>
        <w:rPr>
          <w:noProof/>
        </w:rPr>
        <w:t>9</w:t>
      </w:r>
      <w:r w:rsidR="00140E72">
        <w:rPr>
          <w:noProof/>
        </w:rPr>
        <w:fldChar w:fldCharType="end"/>
      </w:r>
    </w:p>
    <w:p w:rsidR="00E05E62" w:rsidRDefault="00E05E62">
      <w:pPr>
        <w:pStyle w:val="13"/>
        <w:tabs>
          <w:tab w:val="left" w:pos="1440"/>
        </w:tabs>
        <w:rPr>
          <w:rFonts w:asciiTheme="minorHAnsi" w:eastAsiaTheme="minorEastAsia" w:hAnsiTheme="minorHAnsi" w:cstheme="minorBidi"/>
          <w:bCs w:val="0"/>
          <w:caps w:val="0"/>
          <w:noProof/>
        </w:rPr>
      </w:pPr>
      <w:r w:rsidRPr="000D5031">
        <w:rPr>
          <w:noProof/>
        </w:rPr>
        <w:t>1.</w:t>
      </w:r>
      <w:r>
        <w:rPr>
          <w:rFonts w:asciiTheme="minorHAnsi" w:eastAsiaTheme="minorEastAsia" w:hAnsiTheme="minorHAnsi" w:cstheme="minorBidi"/>
          <w:bCs w:val="0"/>
          <w:caps w:val="0"/>
          <w:noProof/>
        </w:rPr>
        <w:tab/>
      </w:r>
      <w:r>
        <w:rPr>
          <w:noProof/>
        </w:rPr>
        <w:t>Водоснабжение</w:t>
      </w:r>
      <w:r>
        <w:rPr>
          <w:noProof/>
        </w:rPr>
        <w:tab/>
      </w:r>
      <w:r w:rsidR="00140E72">
        <w:rPr>
          <w:noProof/>
        </w:rPr>
        <w:fldChar w:fldCharType="begin"/>
      </w:r>
      <w:r>
        <w:rPr>
          <w:noProof/>
        </w:rPr>
        <w:instrText xml:space="preserve"> PAGEREF _Toc381520713 \h </w:instrText>
      </w:r>
      <w:r w:rsidR="00140E72">
        <w:rPr>
          <w:noProof/>
        </w:rPr>
      </w:r>
      <w:r w:rsidR="00140E72">
        <w:rPr>
          <w:noProof/>
        </w:rPr>
        <w:fldChar w:fldCharType="separate"/>
      </w:r>
      <w:r>
        <w:rPr>
          <w:noProof/>
        </w:rPr>
        <w:t>11</w:t>
      </w:r>
      <w:r w:rsidR="00140E72">
        <w:rPr>
          <w:noProof/>
        </w:rPr>
        <w:fldChar w:fldCharType="end"/>
      </w:r>
    </w:p>
    <w:p w:rsidR="00E05E62" w:rsidRDefault="00E05E62">
      <w:pPr>
        <w:pStyle w:val="23"/>
        <w:rPr>
          <w:rFonts w:asciiTheme="minorHAnsi" w:eastAsiaTheme="minorEastAsia" w:hAnsiTheme="minorHAnsi" w:cstheme="minorBidi"/>
          <w:smallCaps w:val="0"/>
          <w:noProof/>
          <w:szCs w:val="22"/>
        </w:rPr>
      </w:pPr>
      <w:r w:rsidRPr="000D5031">
        <w:rPr>
          <w:noProof/>
        </w:rPr>
        <w:t>1.1</w:t>
      </w:r>
      <w:r>
        <w:rPr>
          <w:noProof/>
        </w:rPr>
        <w:t xml:space="preserve"> Краткая характеристика Большелуцкого сельского поселения. Краткая географическая характеристика.</w:t>
      </w:r>
      <w:r>
        <w:rPr>
          <w:noProof/>
        </w:rPr>
        <w:tab/>
      </w:r>
      <w:r w:rsidR="00140E72">
        <w:rPr>
          <w:noProof/>
        </w:rPr>
        <w:fldChar w:fldCharType="begin"/>
      </w:r>
      <w:r>
        <w:rPr>
          <w:noProof/>
        </w:rPr>
        <w:instrText xml:space="preserve"> PAGEREF _Toc381520714 \h </w:instrText>
      </w:r>
      <w:r w:rsidR="00140E72">
        <w:rPr>
          <w:noProof/>
        </w:rPr>
      </w:r>
      <w:r w:rsidR="00140E72">
        <w:rPr>
          <w:noProof/>
        </w:rPr>
        <w:fldChar w:fldCharType="separate"/>
      </w:r>
      <w:r>
        <w:rPr>
          <w:noProof/>
        </w:rPr>
        <w:t>12</w:t>
      </w:r>
      <w:r w:rsidR="00140E72">
        <w:rPr>
          <w:noProof/>
        </w:rPr>
        <w:fldChar w:fldCharType="end"/>
      </w:r>
    </w:p>
    <w:p w:rsidR="00E05E62" w:rsidRDefault="00E05E62">
      <w:pPr>
        <w:pStyle w:val="33"/>
        <w:rPr>
          <w:rFonts w:asciiTheme="minorHAnsi" w:eastAsiaTheme="minorEastAsia" w:hAnsiTheme="minorHAnsi" w:cstheme="minorBidi"/>
          <w:iCs w:val="0"/>
          <w:noProof/>
          <w:szCs w:val="22"/>
        </w:rPr>
      </w:pPr>
      <w:r w:rsidRPr="000D5031">
        <w:rPr>
          <w:noProof/>
        </w:rPr>
        <w:t>1.1.1 Численность населения.</w:t>
      </w:r>
      <w:r>
        <w:rPr>
          <w:noProof/>
        </w:rPr>
        <w:tab/>
      </w:r>
      <w:r w:rsidR="00140E72">
        <w:rPr>
          <w:noProof/>
        </w:rPr>
        <w:fldChar w:fldCharType="begin"/>
      </w:r>
      <w:r>
        <w:rPr>
          <w:noProof/>
        </w:rPr>
        <w:instrText xml:space="preserve"> PAGEREF _Toc381520715 \h </w:instrText>
      </w:r>
      <w:r w:rsidR="00140E72">
        <w:rPr>
          <w:noProof/>
        </w:rPr>
      </w:r>
      <w:r w:rsidR="00140E72">
        <w:rPr>
          <w:noProof/>
        </w:rPr>
        <w:fldChar w:fldCharType="separate"/>
      </w:r>
      <w:r>
        <w:rPr>
          <w:noProof/>
        </w:rPr>
        <w:t>17</w:t>
      </w:r>
      <w:r w:rsidR="00140E72">
        <w:rPr>
          <w:noProof/>
        </w:rPr>
        <w:fldChar w:fldCharType="end"/>
      </w:r>
    </w:p>
    <w:p w:rsidR="00E05E62" w:rsidRDefault="00E05E62">
      <w:pPr>
        <w:pStyle w:val="33"/>
        <w:rPr>
          <w:rFonts w:asciiTheme="minorHAnsi" w:eastAsiaTheme="minorEastAsia" w:hAnsiTheme="minorHAnsi" w:cstheme="minorBidi"/>
          <w:iCs w:val="0"/>
          <w:noProof/>
          <w:szCs w:val="22"/>
        </w:rPr>
      </w:pPr>
      <w:r w:rsidRPr="000D5031">
        <w:rPr>
          <w:noProof/>
        </w:rPr>
        <w:t>1.1.2 Характеристика Жилищно-коммунального сектора.</w:t>
      </w:r>
      <w:r>
        <w:rPr>
          <w:noProof/>
        </w:rPr>
        <w:tab/>
      </w:r>
      <w:r w:rsidR="00140E72">
        <w:rPr>
          <w:noProof/>
        </w:rPr>
        <w:fldChar w:fldCharType="begin"/>
      </w:r>
      <w:r>
        <w:rPr>
          <w:noProof/>
        </w:rPr>
        <w:instrText xml:space="preserve"> PAGEREF _Toc381520716 \h </w:instrText>
      </w:r>
      <w:r w:rsidR="00140E72">
        <w:rPr>
          <w:noProof/>
        </w:rPr>
      </w:r>
      <w:r w:rsidR="00140E72">
        <w:rPr>
          <w:noProof/>
        </w:rPr>
        <w:fldChar w:fldCharType="separate"/>
      </w:r>
      <w:r>
        <w:rPr>
          <w:noProof/>
        </w:rPr>
        <w:t>20</w:t>
      </w:r>
      <w:r w:rsidR="00140E72">
        <w:rPr>
          <w:noProof/>
        </w:rPr>
        <w:fldChar w:fldCharType="end"/>
      </w:r>
    </w:p>
    <w:p w:rsidR="00E05E62" w:rsidRDefault="00E05E62">
      <w:pPr>
        <w:pStyle w:val="23"/>
        <w:rPr>
          <w:rFonts w:asciiTheme="minorHAnsi" w:eastAsiaTheme="minorEastAsia" w:hAnsiTheme="minorHAnsi" w:cstheme="minorBidi"/>
          <w:smallCaps w:val="0"/>
          <w:noProof/>
          <w:szCs w:val="22"/>
        </w:rPr>
      </w:pPr>
      <w:r w:rsidRPr="000D5031">
        <w:rPr>
          <w:noProof/>
        </w:rPr>
        <w:t>1.2</w:t>
      </w:r>
      <w:r>
        <w:rPr>
          <w:noProof/>
        </w:rPr>
        <w:t xml:space="preserve"> Существующее положение в сфере водоснабжения Большелуцкого сельского поселения Кингисеппского муниципального района Ленинградской области.</w:t>
      </w:r>
      <w:r>
        <w:rPr>
          <w:noProof/>
        </w:rPr>
        <w:tab/>
      </w:r>
      <w:r w:rsidR="00140E72">
        <w:rPr>
          <w:noProof/>
        </w:rPr>
        <w:fldChar w:fldCharType="begin"/>
      </w:r>
      <w:r>
        <w:rPr>
          <w:noProof/>
        </w:rPr>
        <w:instrText xml:space="preserve"> PAGEREF _Toc381520717 \h </w:instrText>
      </w:r>
      <w:r w:rsidR="00140E72">
        <w:rPr>
          <w:noProof/>
        </w:rPr>
      </w:r>
      <w:r w:rsidR="00140E72">
        <w:rPr>
          <w:noProof/>
        </w:rPr>
        <w:fldChar w:fldCharType="separate"/>
      </w:r>
      <w:r>
        <w:rPr>
          <w:noProof/>
        </w:rPr>
        <w:t>21</w:t>
      </w:r>
      <w:r w:rsidR="00140E72">
        <w:rPr>
          <w:noProof/>
        </w:rPr>
        <w:fldChar w:fldCharType="end"/>
      </w:r>
    </w:p>
    <w:p w:rsidR="00E05E62" w:rsidRDefault="00E05E62">
      <w:pPr>
        <w:pStyle w:val="33"/>
        <w:rPr>
          <w:rFonts w:asciiTheme="minorHAnsi" w:eastAsiaTheme="minorEastAsia" w:hAnsiTheme="minorHAnsi" w:cstheme="minorBidi"/>
          <w:iCs w:val="0"/>
          <w:noProof/>
          <w:szCs w:val="22"/>
        </w:rPr>
      </w:pPr>
      <w:r w:rsidRPr="000D5031">
        <w:rPr>
          <w:noProof/>
        </w:rPr>
        <w:t>1.2.1 Описание структуры системы водоснабжения муниципального образования и деление территории поселения на эксплуатационные зоны.</w:t>
      </w:r>
      <w:r>
        <w:rPr>
          <w:noProof/>
        </w:rPr>
        <w:tab/>
      </w:r>
      <w:r w:rsidR="00140E72">
        <w:rPr>
          <w:noProof/>
        </w:rPr>
        <w:fldChar w:fldCharType="begin"/>
      </w:r>
      <w:r>
        <w:rPr>
          <w:noProof/>
        </w:rPr>
        <w:instrText xml:space="preserve"> PAGEREF _Toc381520718 \h </w:instrText>
      </w:r>
      <w:r w:rsidR="00140E72">
        <w:rPr>
          <w:noProof/>
        </w:rPr>
      </w:r>
      <w:r w:rsidR="00140E72">
        <w:rPr>
          <w:noProof/>
        </w:rPr>
        <w:fldChar w:fldCharType="separate"/>
      </w:r>
      <w:r>
        <w:rPr>
          <w:noProof/>
        </w:rPr>
        <w:t>21</w:t>
      </w:r>
      <w:r w:rsidR="00140E72">
        <w:rPr>
          <w:noProof/>
        </w:rPr>
        <w:fldChar w:fldCharType="end"/>
      </w:r>
    </w:p>
    <w:p w:rsidR="00E05E62" w:rsidRDefault="00E05E62">
      <w:pPr>
        <w:pStyle w:val="33"/>
        <w:rPr>
          <w:rFonts w:asciiTheme="minorHAnsi" w:eastAsiaTheme="minorEastAsia" w:hAnsiTheme="minorHAnsi" w:cstheme="minorBidi"/>
          <w:iCs w:val="0"/>
          <w:noProof/>
          <w:szCs w:val="22"/>
        </w:rPr>
      </w:pPr>
      <w:r w:rsidRPr="000D5031">
        <w:rPr>
          <w:noProof/>
        </w:rPr>
        <w:t>1.2.2 Описание состояния существующих источников водоснабжения и водозаборных сооружений.</w:t>
      </w:r>
      <w:r>
        <w:rPr>
          <w:noProof/>
        </w:rPr>
        <w:tab/>
      </w:r>
      <w:r w:rsidR="00140E72">
        <w:rPr>
          <w:noProof/>
        </w:rPr>
        <w:fldChar w:fldCharType="begin"/>
      </w:r>
      <w:r>
        <w:rPr>
          <w:noProof/>
        </w:rPr>
        <w:instrText xml:space="preserve"> PAGEREF _Toc381520719 \h </w:instrText>
      </w:r>
      <w:r w:rsidR="00140E72">
        <w:rPr>
          <w:noProof/>
        </w:rPr>
      </w:r>
      <w:r w:rsidR="00140E72">
        <w:rPr>
          <w:noProof/>
        </w:rPr>
        <w:fldChar w:fldCharType="separate"/>
      </w:r>
      <w:r>
        <w:rPr>
          <w:noProof/>
        </w:rPr>
        <w:t>22</w:t>
      </w:r>
      <w:r w:rsidR="00140E72">
        <w:rPr>
          <w:noProof/>
        </w:rPr>
        <w:fldChar w:fldCharType="end"/>
      </w:r>
    </w:p>
    <w:p w:rsidR="00E05E62" w:rsidRDefault="00E05E62">
      <w:pPr>
        <w:pStyle w:val="33"/>
        <w:rPr>
          <w:rFonts w:asciiTheme="minorHAnsi" w:eastAsiaTheme="minorEastAsia" w:hAnsiTheme="minorHAnsi" w:cstheme="minorBidi"/>
          <w:iCs w:val="0"/>
          <w:noProof/>
          <w:szCs w:val="22"/>
        </w:rPr>
      </w:pPr>
      <w:r w:rsidRPr="000D5031">
        <w:rPr>
          <w:noProof/>
        </w:rPr>
        <w:t>1.2.3 Описание существующих сооружений очистки и подготовки воды, включая оценку соответствия применяемой технологической схемы требованиям обеспечения нормативов качества воды.</w:t>
      </w:r>
      <w:r>
        <w:rPr>
          <w:noProof/>
        </w:rPr>
        <w:tab/>
      </w:r>
      <w:r w:rsidR="00140E72">
        <w:rPr>
          <w:noProof/>
        </w:rPr>
        <w:fldChar w:fldCharType="begin"/>
      </w:r>
      <w:r>
        <w:rPr>
          <w:noProof/>
        </w:rPr>
        <w:instrText xml:space="preserve"> PAGEREF _Toc381520720 \h </w:instrText>
      </w:r>
      <w:r w:rsidR="00140E72">
        <w:rPr>
          <w:noProof/>
        </w:rPr>
      </w:r>
      <w:r w:rsidR="00140E72">
        <w:rPr>
          <w:noProof/>
        </w:rPr>
        <w:fldChar w:fldCharType="separate"/>
      </w:r>
      <w:r>
        <w:rPr>
          <w:noProof/>
        </w:rPr>
        <w:t>27</w:t>
      </w:r>
      <w:r w:rsidR="00140E72">
        <w:rPr>
          <w:noProof/>
        </w:rPr>
        <w:fldChar w:fldCharType="end"/>
      </w:r>
    </w:p>
    <w:p w:rsidR="00E05E62" w:rsidRDefault="00E05E62">
      <w:pPr>
        <w:pStyle w:val="33"/>
        <w:rPr>
          <w:rFonts w:asciiTheme="minorHAnsi" w:eastAsiaTheme="minorEastAsia" w:hAnsiTheme="minorHAnsi" w:cstheme="minorBidi"/>
          <w:iCs w:val="0"/>
          <w:noProof/>
          <w:szCs w:val="22"/>
        </w:rPr>
      </w:pPr>
      <w:r w:rsidRPr="000D5031">
        <w:rPr>
          <w:noProof/>
        </w:rPr>
        <w:t>1.2.4 Описание состояния и функционирования существующих насосных станций, включая оценку энергоэффективности подачи воды.</w:t>
      </w:r>
      <w:r>
        <w:rPr>
          <w:noProof/>
        </w:rPr>
        <w:tab/>
      </w:r>
      <w:r w:rsidR="00140E72">
        <w:rPr>
          <w:noProof/>
        </w:rPr>
        <w:fldChar w:fldCharType="begin"/>
      </w:r>
      <w:r>
        <w:rPr>
          <w:noProof/>
        </w:rPr>
        <w:instrText xml:space="preserve"> PAGEREF _Toc381520721 \h </w:instrText>
      </w:r>
      <w:r w:rsidR="00140E72">
        <w:rPr>
          <w:noProof/>
        </w:rPr>
      </w:r>
      <w:r w:rsidR="00140E72">
        <w:rPr>
          <w:noProof/>
        </w:rPr>
        <w:fldChar w:fldCharType="separate"/>
      </w:r>
      <w:r>
        <w:rPr>
          <w:noProof/>
        </w:rPr>
        <w:t>42</w:t>
      </w:r>
      <w:r w:rsidR="00140E72">
        <w:rPr>
          <w:noProof/>
        </w:rPr>
        <w:fldChar w:fldCharType="end"/>
      </w:r>
    </w:p>
    <w:p w:rsidR="00E05E62" w:rsidRDefault="00E05E62">
      <w:pPr>
        <w:pStyle w:val="33"/>
        <w:rPr>
          <w:rFonts w:asciiTheme="minorHAnsi" w:eastAsiaTheme="minorEastAsia" w:hAnsiTheme="minorHAnsi" w:cstheme="minorBidi"/>
          <w:iCs w:val="0"/>
          <w:noProof/>
          <w:szCs w:val="22"/>
        </w:rPr>
      </w:pPr>
      <w:r w:rsidRPr="000D5031">
        <w:rPr>
          <w:noProof/>
        </w:rPr>
        <w:t>1.2.5 Описание состояния и функционирования водопроводных сетей систем водоснабжения, включая оценку величины износа сетей и определение возможности обеспечения качества воды в процессе транспортировки.</w:t>
      </w:r>
      <w:r>
        <w:rPr>
          <w:noProof/>
        </w:rPr>
        <w:tab/>
      </w:r>
      <w:r w:rsidR="00140E72">
        <w:rPr>
          <w:noProof/>
        </w:rPr>
        <w:fldChar w:fldCharType="begin"/>
      </w:r>
      <w:r>
        <w:rPr>
          <w:noProof/>
        </w:rPr>
        <w:instrText xml:space="preserve"> PAGEREF _Toc381520722 \h </w:instrText>
      </w:r>
      <w:r w:rsidR="00140E72">
        <w:rPr>
          <w:noProof/>
        </w:rPr>
      </w:r>
      <w:r w:rsidR="00140E72">
        <w:rPr>
          <w:noProof/>
        </w:rPr>
        <w:fldChar w:fldCharType="separate"/>
      </w:r>
      <w:r>
        <w:rPr>
          <w:noProof/>
        </w:rPr>
        <w:t>43</w:t>
      </w:r>
      <w:r w:rsidR="00140E72">
        <w:rPr>
          <w:noProof/>
        </w:rPr>
        <w:fldChar w:fldCharType="end"/>
      </w:r>
    </w:p>
    <w:p w:rsidR="00E05E62" w:rsidRDefault="00E05E62">
      <w:pPr>
        <w:pStyle w:val="33"/>
        <w:rPr>
          <w:rFonts w:asciiTheme="minorHAnsi" w:eastAsiaTheme="minorEastAsia" w:hAnsiTheme="minorHAnsi" w:cstheme="minorBidi"/>
          <w:iCs w:val="0"/>
          <w:noProof/>
          <w:szCs w:val="22"/>
        </w:rPr>
      </w:pPr>
      <w:r w:rsidRPr="000D5031">
        <w:rPr>
          <w:noProof/>
        </w:rPr>
        <w:t>1.2.6 Описание территорий муниципального образования, не охваченных централизованной системой водоснабжения.</w:t>
      </w:r>
      <w:r>
        <w:rPr>
          <w:noProof/>
        </w:rPr>
        <w:tab/>
      </w:r>
      <w:r w:rsidR="00140E72">
        <w:rPr>
          <w:noProof/>
        </w:rPr>
        <w:fldChar w:fldCharType="begin"/>
      </w:r>
      <w:r>
        <w:rPr>
          <w:noProof/>
        </w:rPr>
        <w:instrText xml:space="preserve"> PAGEREF _Toc381520723 \h </w:instrText>
      </w:r>
      <w:r w:rsidR="00140E72">
        <w:rPr>
          <w:noProof/>
        </w:rPr>
      </w:r>
      <w:r w:rsidR="00140E72">
        <w:rPr>
          <w:noProof/>
        </w:rPr>
        <w:fldChar w:fldCharType="separate"/>
      </w:r>
      <w:r>
        <w:rPr>
          <w:noProof/>
        </w:rPr>
        <w:t>45</w:t>
      </w:r>
      <w:r w:rsidR="00140E72">
        <w:rPr>
          <w:noProof/>
        </w:rPr>
        <w:fldChar w:fldCharType="end"/>
      </w:r>
    </w:p>
    <w:p w:rsidR="00E05E62" w:rsidRDefault="00E05E62">
      <w:pPr>
        <w:pStyle w:val="33"/>
        <w:rPr>
          <w:rFonts w:asciiTheme="minorHAnsi" w:eastAsiaTheme="minorEastAsia" w:hAnsiTheme="minorHAnsi" w:cstheme="minorBidi"/>
          <w:iCs w:val="0"/>
          <w:noProof/>
          <w:szCs w:val="22"/>
        </w:rPr>
      </w:pPr>
      <w:r w:rsidRPr="000D5031">
        <w:rPr>
          <w:noProof/>
        </w:rPr>
        <w:t>1.2.7 Описание существующих технических и технологических проблем в водоснабжении муниципального образования.</w:t>
      </w:r>
      <w:r>
        <w:rPr>
          <w:noProof/>
        </w:rPr>
        <w:tab/>
      </w:r>
      <w:r w:rsidR="00140E72">
        <w:rPr>
          <w:noProof/>
        </w:rPr>
        <w:fldChar w:fldCharType="begin"/>
      </w:r>
      <w:r>
        <w:rPr>
          <w:noProof/>
        </w:rPr>
        <w:instrText xml:space="preserve"> PAGEREF _Toc381520724 \h </w:instrText>
      </w:r>
      <w:r w:rsidR="00140E72">
        <w:rPr>
          <w:noProof/>
        </w:rPr>
      </w:r>
      <w:r w:rsidR="00140E72">
        <w:rPr>
          <w:noProof/>
        </w:rPr>
        <w:fldChar w:fldCharType="separate"/>
      </w:r>
      <w:r>
        <w:rPr>
          <w:noProof/>
        </w:rPr>
        <w:t>46</w:t>
      </w:r>
      <w:r w:rsidR="00140E72">
        <w:rPr>
          <w:noProof/>
        </w:rPr>
        <w:fldChar w:fldCharType="end"/>
      </w:r>
    </w:p>
    <w:p w:rsidR="00E05E62" w:rsidRDefault="00E05E62">
      <w:pPr>
        <w:pStyle w:val="33"/>
        <w:rPr>
          <w:rFonts w:asciiTheme="minorHAnsi" w:eastAsiaTheme="minorEastAsia" w:hAnsiTheme="minorHAnsi" w:cstheme="minorBidi"/>
          <w:iCs w:val="0"/>
          <w:noProof/>
          <w:szCs w:val="22"/>
        </w:rPr>
      </w:pPr>
      <w:r w:rsidRPr="000D5031">
        <w:rPr>
          <w:noProof/>
        </w:rPr>
        <w:t>1.2.8 Описание существующих технический и технологических решений по предотвращению замерзания воды на территориях распространения вечномерзлых грунтов.</w:t>
      </w:r>
      <w:r>
        <w:rPr>
          <w:noProof/>
        </w:rPr>
        <w:tab/>
      </w:r>
      <w:r w:rsidR="00140E72">
        <w:rPr>
          <w:noProof/>
        </w:rPr>
        <w:fldChar w:fldCharType="begin"/>
      </w:r>
      <w:r>
        <w:rPr>
          <w:noProof/>
        </w:rPr>
        <w:instrText xml:space="preserve"> PAGEREF _Toc381520725 \h </w:instrText>
      </w:r>
      <w:r w:rsidR="00140E72">
        <w:rPr>
          <w:noProof/>
        </w:rPr>
      </w:r>
      <w:r w:rsidR="00140E72">
        <w:rPr>
          <w:noProof/>
        </w:rPr>
        <w:fldChar w:fldCharType="separate"/>
      </w:r>
      <w:r>
        <w:rPr>
          <w:noProof/>
        </w:rPr>
        <w:t>47</w:t>
      </w:r>
      <w:r w:rsidR="00140E72">
        <w:rPr>
          <w:noProof/>
        </w:rPr>
        <w:fldChar w:fldCharType="end"/>
      </w:r>
    </w:p>
    <w:p w:rsidR="00E05E62" w:rsidRDefault="00E05E62">
      <w:pPr>
        <w:pStyle w:val="23"/>
        <w:rPr>
          <w:rFonts w:asciiTheme="minorHAnsi" w:eastAsiaTheme="minorEastAsia" w:hAnsiTheme="minorHAnsi" w:cstheme="minorBidi"/>
          <w:smallCaps w:val="0"/>
          <w:noProof/>
          <w:szCs w:val="22"/>
        </w:rPr>
      </w:pPr>
      <w:r w:rsidRPr="000D5031">
        <w:rPr>
          <w:noProof/>
        </w:rPr>
        <w:lastRenderedPageBreak/>
        <w:t>1.3</w:t>
      </w:r>
      <w:r>
        <w:rPr>
          <w:noProof/>
        </w:rPr>
        <w:t xml:space="preserve"> Балансы водоснабжения и водопотребления.</w:t>
      </w:r>
      <w:r>
        <w:rPr>
          <w:noProof/>
        </w:rPr>
        <w:tab/>
      </w:r>
      <w:r w:rsidR="00140E72">
        <w:rPr>
          <w:noProof/>
        </w:rPr>
        <w:fldChar w:fldCharType="begin"/>
      </w:r>
      <w:r>
        <w:rPr>
          <w:noProof/>
        </w:rPr>
        <w:instrText xml:space="preserve"> PAGEREF _Toc381520726 \h </w:instrText>
      </w:r>
      <w:r w:rsidR="00140E72">
        <w:rPr>
          <w:noProof/>
        </w:rPr>
      </w:r>
      <w:r w:rsidR="00140E72">
        <w:rPr>
          <w:noProof/>
        </w:rPr>
        <w:fldChar w:fldCharType="separate"/>
      </w:r>
      <w:r>
        <w:rPr>
          <w:noProof/>
        </w:rPr>
        <w:t>48</w:t>
      </w:r>
      <w:r w:rsidR="00140E72">
        <w:rPr>
          <w:noProof/>
        </w:rPr>
        <w:fldChar w:fldCharType="end"/>
      </w:r>
    </w:p>
    <w:p w:rsidR="00E05E62" w:rsidRDefault="00E05E62">
      <w:pPr>
        <w:pStyle w:val="33"/>
        <w:rPr>
          <w:rFonts w:asciiTheme="minorHAnsi" w:eastAsiaTheme="minorEastAsia" w:hAnsiTheme="minorHAnsi" w:cstheme="minorBidi"/>
          <w:iCs w:val="0"/>
          <w:noProof/>
          <w:szCs w:val="22"/>
        </w:rPr>
      </w:pPr>
      <w:r w:rsidRPr="000D5031">
        <w:rPr>
          <w:noProof/>
        </w:rPr>
        <w:t>1.3.1 Водный баланс подачи и реализации воды по зонам действия источников.</w:t>
      </w:r>
      <w:r>
        <w:rPr>
          <w:noProof/>
        </w:rPr>
        <w:tab/>
      </w:r>
      <w:r w:rsidR="00140E72">
        <w:rPr>
          <w:noProof/>
        </w:rPr>
        <w:fldChar w:fldCharType="begin"/>
      </w:r>
      <w:r>
        <w:rPr>
          <w:noProof/>
        </w:rPr>
        <w:instrText xml:space="preserve"> PAGEREF _Toc381520727 \h </w:instrText>
      </w:r>
      <w:r w:rsidR="00140E72">
        <w:rPr>
          <w:noProof/>
        </w:rPr>
      </w:r>
      <w:r w:rsidR="00140E72">
        <w:rPr>
          <w:noProof/>
        </w:rPr>
        <w:fldChar w:fldCharType="separate"/>
      </w:r>
      <w:r>
        <w:rPr>
          <w:noProof/>
        </w:rPr>
        <w:t>48</w:t>
      </w:r>
      <w:r w:rsidR="00140E72">
        <w:rPr>
          <w:noProof/>
        </w:rPr>
        <w:fldChar w:fldCharType="end"/>
      </w:r>
    </w:p>
    <w:p w:rsidR="00E05E62" w:rsidRDefault="00E05E62">
      <w:pPr>
        <w:pStyle w:val="33"/>
        <w:rPr>
          <w:rFonts w:asciiTheme="minorHAnsi" w:eastAsiaTheme="minorEastAsia" w:hAnsiTheme="minorHAnsi" w:cstheme="minorBidi"/>
          <w:iCs w:val="0"/>
          <w:noProof/>
          <w:szCs w:val="22"/>
        </w:rPr>
      </w:pPr>
      <w:r w:rsidRPr="000D5031">
        <w:rPr>
          <w:noProof/>
        </w:rPr>
        <w:t>1.3.2 Территориальный водный баланс подачи воды по технологическим зонам водоснабжения (годовой и в сутки максимального водопотребления).</w:t>
      </w:r>
      <w:r>
        <w:rPr>
          <w:noProof/>
        </w:rPr>
        <w:tab/>
      </w:r>
      <w:r w:rsidR="00140E72">
        <w:rPr>
          <w:noProof/>
        </w:rPr>
        <w:fldChar w:fldCharType="begin"/>
      </w:r>
      <w:r>
        <w:rPr>
          <w:noProof/>
        </w:rPr>
        <w:instrText xml:space="preserve"> PAGEREF _Toc381520728 \h </w:instrText>
      </w:r>
      <w:r w:rsidR="00140E72">
        <w:rPr>
          <w:noProof/>
        </w:rPr>
      </w:r>
      <w:r w:rsidR="00140E72">
        <w:rPr>
          <w:noProof/>
        </w:rPr>
        <w:fldChar w:fldCharType="separate"/>
      </w:r>
      <w:r>
        <w:rPr>
          <w:noProof/>
        </w:rPr>
        <w:t>50</w:t>
      </w:r>
      <w:r w:rsidR="00140E72">
        <w:rPr>
          <w:noProof/>
        </w:rPr>
        <w:fldChar w:fldCharType="end"/>
      </w:r>
    </w:p>
    <w:p w:rsidR="00E05E62" w:rsidRDefault="00E05E62">
      <w:pPr>
        <w:pStyle w:val="33"/>
        <w:rPr>
          <w:rFonts w:asciiTheme="minorHAnsi" w:eastAsiaTheme="minorEastAsia" w:hAnsiTheme="minorHAnsi" w:cstheme="minorBidi"/>
          <w:iCs w:val="0"/>
          <w:noProof/>
          <w:szCs w:val="22"/>
        </w:rPr>
      </w:pPr>
      <w:r w:rsidRPr="000D5031">
        <w:rPr>
          <w:noProof/>
        </w:rPr>
        <w:t>1.3.3 Структурный водный баланс реализации воды по потребителям.</w:t>
      </w:r>
      <w:r>
        <w:rPr>
          <w:noProof/>
        </w:rPr>
        <w:tab/>
      </w:r>
      <w:r w:rsidR="00140E72">
        <w:rPr>
          <w:noProof/>
        </w:rPr>
        <w:fldChar w:fldCharType="begin"/>
      </w:r>
      <w:r>
        <w:rPr>
          <w:noProof/>
        </w:rPr>
        <w:instrText xml:space="preserve"> PAGEREF _Toc381520729 \h </w:instrText>
      </w:r>
      <w:r w:rsidR="00140E72">
        <w:rPr>
          <w:noProof/>
        </w:rPr>
      </w:r>
      <w:r w:rsidR="00140E72">
        <w:rPr>
          <w:noProof/>
        </w:rPr>
        <w:fldChar w:fldCharType="separate"/>
      </w:r>
      <w:r>
        <w:rPr>
          <w:noProof/>
        </w:rPr>
        <w:t>51</w:t>
      </w:r>
      <w:r w:rsidR="00140E72">
        <w:rPr>
          <w:noProof/>
        </w:rPr>
        <w:fldChar w:fldCharType="end"/>
      </w:r>
    </w:p>
    <w:p w:rsidR="00E05E62" w:rsidRDefault="00E05E62">
      <w:pPr>
        <w:pStyle w:val="33"/>
        <w:rPr>
          <w:rFonts w:asciiTheme="minorHAnsi" w:eastAsiaTheme="minorEastAsia" w:hAnsiTheme="minorHAnsi" w:cstheme="minorBidi"/>
          <w:iCs w:val="0"/>
          <w:noProof/>
          <w:szCs w:val="22"/>
        </w:rPr>
      </w:pPr>
      <w:r w:rsidRPr="000D5031">
        <w:rPr>
          <w:noProof/>
        </w:rPr>
        <w:t>1.3.4 Сведения о действующих нормах удельного водопотребления населения и о фактическом удельном водопотреблении.</w:t>
      </w:r>
      <w:r>
        <w:rPr>
          <w:noProof/>
        </w:rPr>
        <w:tab/>
      </w:r>
      <w:r w:rsidR="00140E72">
        <w:rPr>
          <w:noProof/>
        </w:rPr>
        <w:fldChar w:fldCharType="begin"/>
      </w:r>
      <w:r>
        <w:rPr>
          <w:noProof/>
        </w:rPr>
        <w:instrText xml:space="preserve"> PAGEREF _Toc381520730 \h </w:instrText>
      </w:r>
      <w:r w:rsidR="00140E72">
        <w:rPr>
          <w:noProof/>
        </w:rPr>
      </w:r>
      <w:r w:rsidR="00140E72">
        <w:rPr>
          <w:noProof/>
        </w:rPr>
        <w:fldChar w:fldCharType="separate"/>
      </w:r>
      <w:r>
        <w:rPr>
          <w:noProof/>
        </w:rPr>
        <w:t>51</w:t>
      </w:r>
      <w:r w:rsidR="00140E72">
        <w:rPr>
          <w:noProof/>
        </w:rPr>
        <w:fldChar w:fldCharType="end"/>
      </w:r>
    </w:p>
    <w:p w:rsidR="00E05E62" w:rsidRDefault="00E05E62">
      <w:pPr>
        <w:pStyle w:val="33"/>
        <w:rPr>
          <w:rFonts w:asciiTheme="minorHAnsi" w:eastAsiaTheme="minorEastAsia" w:hAnsiTheme="minorHAnsi" w:cstheme="minorBidi"/>
          <w:iCs w:val="0"/>
          <w:noProof/>
          <w:szCs w:val="22"/>
        </w:rPr>
      </w:pPr>
      <w:r w:rsidRPr="000D5031">
        <w:rPr>
          <w:noProof/>
        </w:rPr>
        <w:t>1.3.5 Описание существующей системы коммерческого приборного учета воды</w:t>
      </w:r>
      <w:r>
        <w:rPr>
          <w:noProof/>
        </w:rPr>
        <w:tab/>
      </w:r>
      <w:r w:rsidR="00140E72">
        <w:rPr>
          <w:noProof/>
        </w:rPr>
        <w:fldChar w:fldCharType="begin"/>
      </w:r>
      <w:r>
        <w:rPr>
          <w:noProof/>
        </w:rPr>
        <w:instrText xml:space="preserve"> PAGEREF _Toc381520731 \h </w:instrText>
      </w:r>
      <w:r w:rsidR="00140E72">
        <w:rPr>
          <w:noProof/>
        </w:rPr>
      </w:r>
      <w:r w:rsidR="00140E72">
        <w:rPr>
          <w:noProof/>
        </w:rPr>
        <w:fldChar w:fldCharType="separate"/>
      </w:r>
      <w:r>
        <w:rPr>
          <w:noProof/>
        </w:rPr>
        <w:t>54</w:t>
      </w:r>
      <w:r w:rsidR="00140E72">
        <w:rPr>
          <w:noProof/>
        </w:rPr>
        <w:fldChar w:fldCharType="end"/>
      </w:r>
    </w:p>
    <w:p w:rsidR="00E05E62" w:rsidRDefault="00E05E62">
      <w:pPr>
        <w:pStyle w:val="33"/>
        <w:rPr>
          <w:rFonts w:asciiTheme="minorHAnsi" w:eastAsiaTheme="minorEastAsia" w:hAnsiTheme="minorHAnsi" w:cstheme="minorBidi"/>
          <w:iCs w:val="0"/>
          <w:noProof/>
          <w:szCs w:val="22"/>
        </w:rPr>
      </w:pPr>
      <w:r w:rsidRPr="000D5031">
        <w:rPr>
          <w:noProof/>
        </w:rPr>
        <w:t>1.3.6 Анализ резервов и дефицитов производственных мощностей системы водоснабжения поселения.</w:t>
      </w:r>
      <w:r>
        <w:rPr>
          <w:noProof/>
        </w:rPr>
        <w:tab/>
      </w:r>
      <w:r w:rsidR="00140E72">
        <w:rPr>
          <w:noProof/>
        </w:rPr>
        <w:fldChar w:fldCharType="begin"/>
      </w:r>
      <w:r>
        <w:rPr>
          <w:noProof/>
        </w:rPr>
        <w:instrText xml:space="preserve"> PAGEREF _Toc381520732 \h </w:instrText>
      </w:r>
      <w:r w:rsidR="00140E72">
        <w:rPr>
          <w:noProof/>
        </w:rPr>
      </w:r>
      <w:r w:rsidR="00140E72">
        <w:rPr>
          <w:noProof/>
        </w:rPr>
        <w:fldChar w:fldCharType="separate"/>
      </w:r>
      <w:r>
        <w:rPr>
          <w:noProof/>
        </w:rPr>
        <w:t>55</w:t>
      </w:r>
      <w:r w:rsidR="00140E72">
        <w:rPr>
          <w:noProof/>
        </w:rPr>
        <w:fldChar w:fldCharType="end"/>
      </w:r>
    </w:p>
    <w:p w:rsidR="00E05E62" w:rsidRDefault="00E05E62">
      <w:pPr>
        <w:pStyle w:val="23"/>
        <w:rPr>
          <w:rFonts w:asciiTheme="minorHAnsi" w:eastAsiaTheme="minorEastAsia" w:hAnsiTheme="minorHAnsi" w:cstheme="minorBidi"/>
          <w:smallCaps w:val="0"/>
          <w:noProof/>
          <w:szCs w:val="22"/>
        </w:rPr>
      </w:pPr>
      <w:r w:rsidRPr="000D5031">
        <w:rPr>
          <w:noProof/>
        </w:rPr>
        <w:t>1.4</w:t>
      </w:r>
      <w:r>
        <w:rPr>
          <w:noProof/>
        </w:rPr>
        <w:t xml:space="preserve"> Перспективное потребление коммунальных ресурсов в сфере водоснабжения.</w:t>
      </w:r>
      <w:r>
        <w:rPr>
          <w:noProof/>
        </w:rPr>
        <w:tab/>
      </w:r>
      <w:r w:rsidR="00140E72">
        <w:rPr>
          <w:noProof/>
        </w:rPr>
        <w:fldChar w:fldCharType="begin"/>
      </w:r>
      <w:r>
        <w:rPr>
          <w:noProof/>
        </w:rPr>
        <w:instrText xml:space="preserve"> PAGEREF _Toc381520733 \h </w:instrText>
      </w:r>
      <w:r w:rsidR="00140E72">
        <w:rPr>
          <w:noProof/>
        </w:rPr>
      </w:r>
      <w:r w:rsidR="00140E72">
        <w:rPr>
          <w:noProof/>
        </w:rPr>
        <w:fldChar w:fldCharType="separate"/>
      </w:r>
      <w:r>
        <w:rPr>
          <w:noProof/>
        </w:rPr>
        <w:t>56</w:t>
      </w:r>
      <w:r w:rsidR="00140E72">
        <w:rPr>
          <w:noProof/>
        </w:rPr>
        <w:fldChar w:fldCharType="end"/>
      </w:r>
    </w:p>
    <w:p w:rsidR="00E05E62" w:rsidRDefault="00E05E62">
      <w:pPr>
        <w:pStyle w:val="33"/>
        <w:rPr>
          <w:rFonts w:asciiTheme="minorHAnsi" w:eastAsiaTheme="minorEastAsia" w:hAnsiTheme="minorHAnsi" w:cstheme="minorBidi"/>
          <w:iCs w:val="0"/>
          <w:noProof/>
          <w:szCs w:val="22"/>
        </w:rPr>
      </w:pPr>
      <w:r w:rsidRPr="000D5031">
        <w:rPr>
          <w:noProof/>
        </w:rPr>
        <w:t>1.4.1 Сведения о фактическом и ожидаемом потреблением воды (годовое, среднесуточное, максимальное суточное).</w:t>
      </w:r>
      <w:r>
        <w:rPr>
          <w:noProof/>
        </w:rPr>
        <w:tab/>
      </w:r>
      <w:r w:rsidR="00140E72">
        <w:rPr>
          <w:noProof/>
        </w:rPr>
        <w:fldChar w:fldCharType="begin"/>
      </w:r>
      <w:r>
        <w:rPr>
          <w:noProof/>
        </w:rPr>
        <w:instrText xml:space="preserve"> PAGEREF _Toc381520734 \h </w:instrText>
      </w:r>
      <w:r w:rsidR="00140E72">
        <w:rPr>
          <w:noProof/>
        </w:rPr>
      </w:r>
      <w:r w:rsidR="00140E72">
        <w:rPr>
          <w:noProof/>
        </w:rPr>
        <w:fldChar w:fldCharType="separate"/>
      </w:r>
      <w:r>
        <w:rPr>
          <w:noProof/>
        </w:rPr>
        <w:t>57</w:t>
      </w:r>
      <w:r w:rsidR="00140E72">
        <w:rPr>
          <w:noProof/>
        </w:rPr>
        <w:fldChar w:fldCharType="end"/>
      </w:r>
    </w:p>
    <w:p w:rsidR="00E05E62" w:rsidRDefault="00E05E62">
      <w:pPr>
        <w:pStyle w:val="33"/>
        <w:rPr>
          <w:rFonts w:asciiTheme="minorHAnsi" w:eastAsiaTheme="minorEastAsia" w:hAnsiTheme="minorHAnsi" w:cstheme="minorBidi"/>
          <w:iCs w:val="0"/>
          <w:noProof/>
          <w:szCs w:val="22"/>
        </w:rPr>
      </w:pPr>
      <w:r w:rsidRPr="000D5031">
        <w:rPr>
          <w:noProof/>
        </w:rPr>
        <w:t>1.4.2 Описание структуры потребления воды по зонам действия источников централизованной системы водоснабжения</w:t>
      </w:r>
      <w:r>
        <w:rPr>
          <w:noProof/>
        </w:rPr>
        <w:tab/>
      </w:r>
      <w:r w:rsidR="00140E72">
        <w:rPr>
          <w:noProof/>
        </w:rPr>
        <w:fldChar w:fldCharType="begin"/>
      </w:r>
      <w:r>
        <w:rPr>
          <w:noProof/>
        </w:rPr>
        <w:instrText xml:space="preserve"> PAGEREF _Toc381520735 \h </w:instrText>
      </w:r>
      <w:r w:rsidR="00140E72">
        <w:rPr>
          <w:noProof/>
        </w:rPr>
      </w:r>
      <w:r w:rsidR="00140E72">
        <w:rPr>
          <w:noProof/>
        </w:rPr>
        <w:fldChar w:fldCharType="separate"/>
      </w:r>
      <w:r>
        <w:rPr>
          <w:noProof/>
        </w:rPr>
        <w:t>59</w:t>
      </w:r>
      <w:r w:rsidR="00140E72">
        <w:rPr>
          <w:noProof/>
        </w:rPr>
        <w:fldChar w:fldCharType="end"/>
      </w:r>
    </w:p>
    <w:p w:rsidR="00E05E62" w:rsidRDefault="00E05E62">
      <w:pPr>
        <w:pStyle w:val="33"/>
        <w:rPr>
          <w:rFonts w:asciiTheme="minorHAnsi" w:eastAsiaTheme="minorEastAsia" w:hAnsiTheme="minorHAnsi" w:cstheme="minorBidi"/>
          <w:iCs w:val="0"/>
          <w:noProof/>
          <w:szCs w:val="22"/>
        </w:rPr>
      </w:pPr>
      <w:r w:rsidRPr="000D5031">
        <w:rPr>
          <w:noProof/>
        </w:rPr>
        <w:t>1.4.3 Прогноз распределения расходов воды на водоснабжение по типам потребителей, в том числе на водоснабжение жилых зданий, объектов общественно-делового назначения, промышленных объектов.</w:t>
      </w:r>
      <w:r>
        <w:rPr>
          <w:noProof/>
        </w:rPr>
        <w:tab/>
      </w:r>
      <w:r w:rsidR="00140E72">
        <w:rPr>
          <w:noProof/>
        </w:rPr>
        <w:fldChar w:fldCharType="begin"/>
      </w:r>
      <w:r>
        <w:rPr>
          <w:noProof/>
        </w:rPr>
        <w:instrText xml:space="preserve"> PAGEREF _Toc381520736 \h </w:instrText>
      </w:r>
      <w:r w:rsidR="00140E72">
        <w:rPr>
          <w:noProof/>
        </w:rPr>
      </w:r>
      <w:r w:rsidR="00140E72">
        <w:rPr>
          <w:noProof/>
        </w:rPr>
        <w:fldChar w:fldCharType="separate"/>
      </w:r>
      <w:r>
        <w:rPr>
          <w:noProof/>
        </w:rPr>
        <w:t>61</w:t>
      </w:r>
      <w:r w:rsidR="00140E72">
        <w:rPr>
          <w:noProof/>
        </w:rPr>
        <w:fldChar w:fldCharType="end"/>
      </w:r>
    </w:p>
    <w:p w:rsidR="00E05E62" w:rsidRDefault="00E05E62">
      <w:pPr>
        <w:pStyle w:val="33"/>
        <w:rPr>
          <w:rFonts w:asciiTheme="minorHAnsi" w:eastAsiaTheme="minorEastAsia" w:hAnsiTheme="minorHAnsi" w:cstheme="minorBidi"/>
          <w:iCs w:val="0"/>
          <w:noProof/>
          <w:szCs w:val="22"/>
        </w:rPr>
      </w:pPr>
      <w:r w:rsidRPr="000D5031">
        <w:rPr>
          <w:noProof/>
        </w:rPr>
        <w:t>1.4.4 Сведения о фактических и планируемых потерях воды при ее транспортировке (годовые, среднесуточные значения).</w:t>
      </w:r>
      <w:r>
        <w:rPr>
          <w:noProof/>
        </w:rPr>
        <w:tab/>
      </w:r>
      <w:r w:rsidR="00140E72">
        <w:rPr>
          <w:noProof/>
        </w:rPr>
        <w:fldChar w:fldCharType="begin"/>
      </w:r>
      <w:r>
        <w:rPr>
          <w:noProof/>
        </w:rPr>
        <w:instrText xml:space="preserve"> PAGEREF _Toc381520737 \h </w:instrText>
      </w:r>
      <w:r w:rsidR="00140E72">
        <w:rPr>
          <w:noProof/>
        </w:rPr>
      </w:r>
      <w:r w:rsidR="00140E72">
        <w:rPr>
          <w:noProof/>
        </w:rPr>
        <w:fldChar w:fldCharType="separate"/>
      </w:r>
      <w:r>
        <w:rPr>
          <w:noProof/>
        </w:rPr>
        <w:t>62</w:t>
      </w:r>
      <w:r w:rsidR="00140E72">
        <w:rPr>
          <w:noProof/>
        </w:rPr>
        <w:fldChar w:fldCharType="end"/>
      </w:r>
    </w:p>
    <w:p w:rsidR="00E05E62" w:rsidRDefault="00E05E62">
      <w:pPr>
        <w:pStyle w:val="33"/>
        <w:rPr>
          <w:rFonts w:asciiTheme="minorHAnsi" w:eastAsiaTheme="minorEastAsia" w:hAnsiTheme="minorHAnsi" w:cstheme="minorBidi"/>
          <w:iCs w:val="0"/>
          <w:noProof/>
          <w:szCs w:val="22"/>
        </w:rPr>
      </w:pPr>
      <w:r w:rsidRPr="000D5031">
        <w:rPr>
          <w:noProof/>
        </w:rPr>
        <w:t>1.4.5 Перспективные водные балансы (общий, по технологическим зонам, по типам потребителей).</w:t>
      </w:r>
      <w:r>
        <w:rPr>
          <w:noProof/>
        </w:rPr>
        <w:tab/>
      </w:r>
      <w:r w:rsidR="00140E72">
        <w:rPr>
          <w:noProof/>
        </w:rPr>
        <w:fldChar w:fldCharType="begin"/>
      </w:r>
      <w:r>
        <w:rPr>
          <w:noProof/>
        </w:rPr>
        <w:instrText xml:space="preserve"> PAGEREF _Toc381520738 \h </w:instrText>
      </w:r>
      <w:r w:rsidR="00140E72">
        <w:rPr>
          <w:noProof/>
        </w:rPr>
      </w:r>
      <w:r w:rsidR="00140E72">
        <w:rPr>
          <w:noProof/>
        </w:rPr>
        <w:fldChar w:fldCharType="separate"/>
      </w:r>
      <w:r>
        <w:rPr>
          <w:noProof/>
        </w:rPr>
        <w:t>62</w:t>
      </w:r>
      <w:r w:rsidR="00140E72">
        <w:rPr>
          <w:noProof/>
        </w:rPr>
        <w:fldChar w:fldCharType="end"/>
      </w:r>
    </w:p>
    <w:p w:rsidR="00E05E62" w:rsidRDefault="00E05E62">
      <w:pPr>
        <w:pStyle w:val="33"/>
        <w:rPr>
          <w:rFonts w:asciiTheme="minorHAnsi" w:eastAsiaTheme="minorEastAsia" w:hAnsiTheme="minorHAnsi" w:cstheme="minorBidi"/>
          <w:iCs w:val="0"/>
          <w:noProof/>
          <w:szCs w:val="22"/>
        </w:rPr>
      </w:pPr>
      <w:r w:rsidRPr="000D5031">
        <w:rPr>
          <w:noProof/>
        </w:rPr>
        <w:t>1.4.6 Расчет требуемой мощности водозаборных и очистных сооружений исходя из данных о перспективном потреблении воды и величины неучтенных расходов и потерь воды при ее транспортировке с указанием требуемых объемов подачи и потребления воды, дефицита (резерва) мощностей по технологическим зонам с разбивкой по годам.</w:t>
      </w:r>
      <w:r>
        <w:rPr>
          <w:noProof/>
        </w:rPr>
        <w:tab/>
      </w:r>
      <w:r w:rsidR="00140E72">
        <w:rPr>
          <w:noProof/>
        </w:rPr>
        <w:fldChar w:fldCharType="begin"/>
      </w:r>
      <w:r>
        <w:rPr>
          <w:noProof/>
        </w:rPr>
        <w:instrText xml:space="preserve"> PAGEREF _Toc381520739 \h </w:instrText>
      </w:r>
      <w:r w:rsidR="00140E72">
        <w:rPr>
          <w:noProof/>
        </w:rPr>
      </w:r>
      <w:r w:rsidR="00140E72">
        <w:rPr>
          <w:noProof/>
        </w:rPr>
        <w:fldChar w:fldCharType="separate"/>
      </w:r>
      <w:r>
        <w:rPr>
          <w:noProof/>
        </w:rPr>
        <w:t>63</w:t>
      </w:r>
      <w:r w:rsidR="00140E72">
        <w:rPr>
          <w:noProof/>
        </w:rPr>
        <w:fldChar w:fldCharType="end"/>
      </w:r>
    </w:p>
    <w:p w:rsidR="00E05E62" w:rsidRDefault="00E05E62">
      <w:pPr>
        <w:pStyle w:val="23"/>
        <w:rPr>
          <w:rFonts w:asciiTheme="minorHAnsi" w:eastAsiaTheme="minorEastAsia" w:hAnsiTheme="minorHAnsi" w:cstheme="minorBidi"/>
          <w:smallCaps w:val="0"/>
          <w:noProof/>
          <w:szCs w:val="22"/>
        </w:rPr>
      </w:pPr>
      <w:r w:rsidRPr="000D5031">
        <w:rPr>
          <w:noProof/>
        </w:rPr>
        <w:t>1.5</w:t>
      </w:r>
      <w:r>
        <w:rPr>
          <w:noProof/>
        </w:rPr>
        <w:t xml:space="preserve"> Предложения по строительству, реконструкции и модернизации объектов системы водоснабжения.</w:t>
      </w:r>
      <w:r>
        <w:rPr>
          <w:noProof/>
        </w:rPr>
        <w:tab/>
      </w:r>
      <w:r w:rsidR="00140E72">
        <w:rPr>
          <w:noProof/>
        </w:rPr>
        <w:fldChar w:fldCharType="begin"/>
      </w:r>
      <w:r>
        <w:rPr>
          <w:noProof/>
        </w:rPr>
        <w:instrText xml:space="preserve"> PAGEREF _Toc381520740 \h </w:instrText>
      </w:r>
      <w:r w:rsidR="00140E72">
        <w:rPr>
          <w:noProof/>
        </w:rPr>
      </w:r>
      <w:r w:rsidR="00140E72">
        <w:rPr>
          <w:noProof/>
        </w:rPr>
        <w:fldChar w:fldCharType="separate"/>
      </w:r>
      <w:r>
        <w:rPr>
          <w:noProof/>
        </w:rPr>
        <w:t>64</w:t>
      </w:r>
      <w:r w:rsidR="00140E72">
        <w:rPr>
          <w:noProof/>
        </w:rPr>
        <w:fldChar w:fldCharType="end"/>
      </w:r>
    </w:p>
    <w:p w:rsidR="00E05E62" w:rsidRDefault="00E05E62">
      <w:pPr>
        <w:pStyle w:val="33"/>
        <w:rPr>
          <w:rFonts w:asciiTheme="minorHAnsi" w:eastAsiaTheme="minorEastAsia" w:hAnsiTheme="minorHAnsi" w:cstheme="minorBidi"/>
          <w:iCs w:val="0"/>
          <w:noProof/>
          <w:szCs w:val="22"/>
        </w:rPr>
      </w:pPr>
      <w:r w:rsidRPr="000D5031">
        <w:rPr>
          <w:noProof/>
        </w:rPr>
        <w:lastRenderedPageBreak/>
        <w:t>1.5.1 Сведения о вновь строящихся, реконструируемых и предлагаемых к выводу из эксплуатации объектах системы водоснабжения.</w:t>
      </w:r>
      <w:r>
        <w:rPr>
          <w:noProof/>
        </w:rPr>
        <w:tab/>
      </w:r>
      <w:r w:rsidR="00140E72">
        <w:rPr>
          <w:noProof/>
        </w:rPr>
        <w:fldChar w:fldCharType="begin"/>
      </w:r>
      <w:r>
        <w:rPr>
          <w:noProof/>
        </w:rPr>
        <w:instrText xml:space="preserve"> PAGEREF _Toc381520741 \h </w:instrText>
      </w:r>
      <w:r w:rsidR="00140E72">
        <w:rPr>
          <w:noProof/>
        </w:rPr>
      </w:r>
      <w:r w:rsidR="00140E72">
        <w:rPr>
          <w:noProof/>
        </w:rPr>
        <w:fldChar w:fldCharType="separate"/>
      </w:r>
      <w:r>
        <w:rPr>
          <w:noProof/>
        </w:rPr>
        <w:t>64</w:t>
      </w:r>
      <w:r w:rsidR="00140E72">
        <w:rPr>
          <w:noProof/>
        </w:rPr>
        <w:fldChar w:fldCharType="end"/>
      </w:r>
    </w:p>
    <w:p w:rsidR="00E05E62" w:rsidRDefault="00E05E62">
      <w:pPr>
        <w:pStyle w:val="33"/>
        <w:rPr>
          <w:rFonts w:asciiTheme="minorHAnsi" w:eastAsiaTheme="minorEastAsia" w:hAnsiTheme="minorHAnsi" w:cstheme="minorBidi"/>
          <w:iCs w:val="0"/>
          <w:noProof/>
          <w:szCs w:val="22"/>
        </w:rPr>
      </w:pPr>
      <w:r w:rsidRPr="000D5031">
        <w:rPr>
          <w:noProof/>
        </w:rPr>
        <w:t>1.5.2 Сведения о развитии системы коммерческого учета воды и о развитии систем диспетчеризации, телемеханизации и систем управления режимами водоснабжения на объектах организаций, осуществляющих водоснабжение.</w:t>
      </w:r>
      <w:r>
        <w:rPr>
          <w:noProof/>
        </w:rPr>
        <w:tab/>
      </w:r>
      <w:r w:rsidR="00140E72">
        <w:rPr>
          <w:noProof/>
        </w:rPr>
        <w:fldChar w:fldCharType="begin"/>
      </w:r>
      <w:r>
        <w:rPr>
          <w:noProof/>
        </w:rPr>
        <w:instrText xml:space="preserve"> PAGEREF _Toc381520742 \h </w:instrText>
      </w:r>
      <w:r w:rsidR="00140E72">
        <w:rPr>
          <w:noProof/>
        </w:rPr>
      </w:r>
      <w:r w:rsidR="00140E72">
        <w:rPr>
          <w:noProof/>
        </w:rPr>
        <w:fldChar w:fldCharType="separate"/>
      </w:r>
      <w:r>
        <w:rPr>
          <w:noProof/>
        </w:rPr>
        <w:t>67</w:t>
      </w:r>
      <w:r w:rsidR="00140E72">
        <w:rPr>
          <w:noProof/>
        </w:rPr>
        <w:fldChar w:fldCharType="end"/>
      </w:r>
    </w:p>
    <w:p w:rsidR="00E05E62" w:rsidRDefault="00E05E62">
      <w:pPr>
        <w:pStyle w:val="33"/>
        <w:rPr>
          <w:rFonts w:asciiTheme="minorHAnsi" w:eastAsiaTheme="minorEastAsia" w:hAnsiTheme="minorHAnsi" w:cstheme="minorBidi"/>
          <w:iCs w:val="0"/>
          <w:noProof/>
          <w:szCs w:val="22"/>
        </w:rPr>
      </w:pPr>
      <w:r w:rsidRPr="000D5031">
        <w:rPr>
          <w:noProof/>
        </w:rPr>
        <w:t>1.5.3 Описание вариантов маршрутов прохождения трубопроводов (трасс) по территории поселения, городского округа и их обоснование.</w:t>
      </w:r>
      <w:r>
        <w:rPr>
          <w:noProof/>
        </w:rPr>
        <w:tab/>
      </w:r>
      <w:r w:rsidR="00140E72">
        <w:rPr>
          <w:noProof/>
        </w:rPr>
        <w:fldChar w:fldCharType="begin"/>
      </w:r>
      <w:r>
        <w:rPr>
          <w:noProof/>
        </w:rPr>
        <w:instrText xml:space="preserve"> PAGEREF _Toc381520743 \h </w:instrText>
      </w:r>
      <w:r w:rsidR="00140E72">
        <w:rPr>
          <w:noProof/>
        </w:rPr>
      </w:r>
      <w:r w:rsidR="00140E72">
        <w:rPr>
          <w:noProof/>
        </w:rPr>
        <w:fldChar w:fldCharType="separate"/>
      </w:r>
      <w:r>
        <w:rPr>
          <w:noProof/>
        </w:rPr>
        <w:t>68</w:t>
      </w:r>
      <w:r w:rsidR="00140E72">
        <w:rPr>
          <w:noProof/>
        </w:rPr>
        <w:fldChar w:fldCharType="end"/>
      </w:r>
    </w:p>
    <w:p w:rsidR="00E05E62" w:rsidRDefault="00E05E62">
      <w:pPr>
        <w:pStyle w:val="33"/>
        <w:rPr>
          <w:rFonts w:asciiTheme="minorHAnsi" w:eastAsiaTheme="minorEastAsia" w:hAnsiTheme="minorHAnsi" w:cstheme="minorBidi"/>
          <w:iCs w:val="0"/>
          <w:noProof/>
          <w:szCs w:val="22"/>
        </w:rPr>
      </w:pPr>
      <w:r w:rsidRPr="000D5031">
        <w:rPr>
          <w:noProof/>
        </w:rPr>
        <w:t>1.5.4 Рекомендации о месте размещения насосных станций, резервуаров, водонапорных башен.</w:t>
      </w:r>
      <w:r>
        <w:rPr>
          <w:noProof/>
        </w:rPr>
        <w:tab/>
      </w:r>
      <w:r w:rsidR="00140E72">
        <w:rPr>
          <w:noProof/>
        </w:rPr>
        <w:fldChar w:fldCharType="begin"/>
      </w:r>
      <w:r>
        <w:rPr>
          <w:noProof/>
        </w:rPr>
        <w:instrText xml:space="preserve"> PAGEREF _Toc381520744 \h </w:instrText>
      </w:r>
      <w:r w:rsidR="00140E72">
        <w:rPr>
          <w:noProof/>
        </w:rPr>
      </w:r>
      <w:r w:rsidR="00140E72">
        <w:rPr>
          <w:noProof/>
        </w:rPr>
        <w:fldChar w:fldCharType="separate"/>
      </w:r>
      <w:r>
        <w:rPr>
          <w:noProof/>
        </w:rPr>
        <w:t>68</w:t>
      </w:r>
      <w:r w:rsidR="00140E72">
        <w:rPr>
          <w:noProof/>
        </w:rPr>
        <w:fldChar w:fldCharType="end"/>
      </w:r>
    </w:p>
    <w:p w:rsidR="00E05E62" w:rsidRDefault="00E05E62">
      <w:pPr>
        <w:pStyle w:val="23"/>
        <w:rPr>
          <w:rFonts w:asciiTheme="minorHAnsi" w:eastAsiaTheme="minorEastAsia" w:hAnsiTheme="minorHAnsi" w:cstheme="minorBidi"/>
          <w:smallCaps w:val="0"/>
          <w:noProof/>
          <w:szCs w:val="22"/>
        </w:rPr>
      </w:pPr>
      <w:r w:rsidRPr="000D5031">
        <w:rPr>
          <w:noProof/>
        </w:rPr>
        <w:t>1.6</w:t>
      </w:r>
      <w:r>
        <w:rPr>
          <w:noProof/>
        </w:rPr>
        <w:t xml:space="preserve"> Экологические аспекты мероприятий по строительству и реконструкции объектов централизованной системы водоснабжения.</w:t>
      </w:r>
      <w:r>
        <w:rPr>
          <w:noProof/>
        </w:rPr>
        <w:tab/>
      </w:r>
      <w:r w:rsidR="00140E72">
        <w:rPr>
          <w:noProof/>
        </w:rPr>
        <w:fldChar w:fldCharType="begin"/>
      </w:r>
      <w:r>
        <w:rPr>
          <w:noProof/>
        </w:rPr>
        <w:instrText xml:space="preserve"> PAGEREF _Toc381520745 \h </w:instrText>
      </w:r>
      <w:r w:rsidR="00140E72">
        <w:rPr>
          <w:noProof/>
        </w:rPr>
      </w:r>
      <w:r w:rsidR="00140E72">
        <w:rPr>
          <w:noProof/>
        </w:rPr>
        <w:fldChar w:fldCharType="separate"/>
      </w:r>
      <w:r>
        <w:rPr>
          <w:noProof/>
        </w:rPr>
        <w:t>69</w:t>
      </w:r>
      <w:r w:rsidR="00140E72">
        <w:rPr>
          <w:noProof/>
        </w:rPr>
        <w:fldChar w:fldCharType="end"/>
      </w:r>
    </w:p>
    <w:p w:rsidR="00E05E62" w:rsidRDefault="00E05E62">
      <w:pPr>
        <w:pStyle w:val="33"/>
        <w:rPr>
          <w:rFonts w:asciiTheme="minorHAnsi" w:eastAsiaTheme="minorEastAsia" w:hAnsiTheme="minorHAnsi" w:cstheme="minorBidi"/>
          <w:iCs w:val="0"/>
          <w:noProof/>
          <w:szCs w:val="22"/>
        </w:rPr>
      </w:pPr>
      <w:r w:rsidRPr="000D5031">
        <w:rPr>
          <w:noProof/>
        </w:rPr>
        <w:t>1.6.1 Сведения о мерах по предотвращению вредного воздействия на водный бассейн предлагаемых к строительству и реконструкции объектов централизованной системы водоснабжения при сбросе (утилизации) промывных вод.</w:t>
      </w:r>
      <w:r>
        <w:rPr>
          <w:noProof/>
        </w:rPr>
        <w:tab/>
      </w:r>
      <w:r w:rsidR="00140E72">
        <w:rPr>
          <w:noProof/>
        </w:rPr>
        <w:fldChar w:fldCharType="begin"/>
      </w:r>
      <w:r>
        <w:rPr>
          <w:noProof/>
        </w:rPr>
        <w:instrText xml:space="preserve"> PAGEREF _Toc381520746 \h </w:instrText>
      </w:r>
      <w:r w:rsidR="00140E72">
        <w:rPr>
          <w:noProof/>
        </w:rPr>
      </w:r>
      <w:r w:rsidR="00140E72">
        <w:rPr>
          <w:noProof/>
        </w:rPr>
        <w:fldChar w:fldCharType="separate"/>
      </w:r>
      <w:r>
        <w:rPr>
          <w:noProof/>
        </w:rPr>
        <w:t>69</w:t>
      </w:r>
      <w:r w:rsidR="00140E72">
        <w:rPr>
          <w:noProof/>
        </w:rPr>
        <w:fldChar w:fldCharType="end"/>
      </w:r>
    </w:p>
    <w:p w:rsidR="00E05E62" w:rsidRDefault="00E05E62">
      <w:pPr>
        <w:pStyle w:val="33"/>
        <w:rPr>
          <w:rFonts w:asciiTheme="minorHAnsi" w:eastAsiaTheme="minorEastAsia" w:hAnsiTheme="minorHAnsi" w:cstheme="minorBidi"/>
          <w:iCs w:val="0"/>
          <w:noProof/>
          <w:szCs w:val="22"/>
        </w:rPr>
      </w:pPr>
      <w:r w:rsidRPr="000D5031">
        <w:rPr>
          <w:noProof/>
        </w:rPr>
        <w:t>1.6.2 Сведения о мерах по предотвращению вредного воздействия на окружающую среду.</w:t>
      </w:r>
      <w:r>
        <w:rPr>
          <w:noProof/>
        </w:rPr>
        <w:tab/>
      </w:r>
      <w:r w:rsidR="00140E72">
        <w:rPr>
          <w:noProof/>
        </w:rPr>
        <w:fldChar w:fldCharType="begin"/>
      </w:r>
      <w:r>
        <w:rPr>
          <w:noProof/>
        </w:rPr>
        <w:instrText xml:space="preserve"> PAGEREF _Toc381520747 \h </w:instrText>
      </w:r>
      <w:r w:rsidR="00140E72">
        <w:rPr>
          <w:noProof/>
        </w:rPr>
      </w:r>
      <w:r w:rsidR="00140E72">
        <w:rPr>
          <w:noProof/>
        </w:rPr>
        <w:fldChar w:fldCharType="separate"/>
      </w:r>
      <w:r>
        <w:rPr>
          <w:noProof/>
        </w:rPr>
        <w:t>69</w:t>
      </w:r>
      <w:r w:rsidR="00140E72">
        <w:rPr>
          <w:noProof/>
        </w:rPr>
        <w:fldChar w:fldCharType="end"/>
      </w:r>
    </w:p>
    <w:p w:rsidR="00E05E62" w:rsidRDefault="00E05E62">
      <w:pPr>
        <w:pStyle w:val="23"/>
        <w:rPr>
          <w:rFonts w:asciiTheme="minorHAnsi" w:eastAsiaTheme="minorEastAsia" w:hAnsiTheme="minorHAnsi" w:cstheme="minorBidi"/>
          <w:smallCaps w:val="0"/>
          <w:noProof/>
          <w:szCs w:val="22"/>
        </w:rPr>
      </w:pPr>
      <w:r w:rsidRPr="000D5031">
        <w:rPr>
          <w:noProof/>
          <w:color w:val="000000"/>
        </w:rPr>
        <w:t>1.7 Оценка объемов капитальных вложений в строительство, реконструкцию и модернизацию объектов системы водоснабжения.</w:t>
      </w:r>
      <w:r>
        <w:rPr>
          <w:noProof/>
        </w:rPr>
        <w:tab/>
      </w:r>
      <w:r w:rsidR="00140E72">
        <w:rPr>
          <w:noProof/>
        </w:rPr>
        <w:fldChar w:fldCharType="begin"/>
      </w:r>
      <w:r>
        <w:rPr>
          <w:noProof/>
        </w:rPr>
        <w:instrText xml:space="preserve"> PAGEREF _Toc381520748 \h </w:instrText>
      </w:r>
      <w:r w:rsidR="00140E72">
        <w:rPr>
          <w:noProof/>
        </w:rPr>
      </w:r>
      <w:r w:rsidR="00140E72">
        <w:rPr>
          <w:noProof/>
        </w:rPr>
        <w:fldChar w:fldCharType="separate"/>
      </w:r>
      <w:r>
        <w:rPr>
          <w:noProof/>
        </w:rPr>
        <w:t>76</w:t>
      </w:r>
      <w:r w:rsidR="00140E72">
        <w:rPr>
          <w:noProof/>
        </w:rPr>
        <w:fldChar w:fldCharType="end"/>
      </w:r>
    </w:p>
    <w:p w:rsidR="00E05E62" w:rsidRDefault="00E05E62">
      <w:pPr>
        <w:pStyle w:val="33"/>
        <w:rPr>
          <w:rFonts w:asciiTheme="minorHAnsi" w:eastAsiaTheme="minorEastAsia" w:hAnsiTheme="minorHAnsi" w:cstheme="minorBidi"/>
          <w:iCs w:val="0"/>
          <w:noProof/>
          <w:szCs w:val="22"/>
        </w:rPr>
      </w:pPr>
      <w:r w:rsidRPr="000D5031">
        <w:rPr>
          <w:noProof/>
        </w:rPr>
        <w:t>1.7.1 Планы мероприятий по достижению качества питьевой воды.</w:t>
      </w:r>
      <w:r>
        <w:rPr>
          <w:noProof/>
        </w:rPr>
        <w:tab/>
      </w:r>
      <w:r w:rsidR="00140E72">
        <w:rPr>
          <w:noProof/>
        </w:rPr>
        <w:fldChar w:fldCharType="begin"/>
      </w:r>
      <w:r>
        <w:rPr>
          <w:noProof/>
        </w:rPr>
        <w:instrText xml:space="preserve"> PAGEREF _Toc381520749 \h </w:instrText>
      </w:r>
      <w:r w:rsidR="00140E72">
        <w:rPr>
          <w:noProof/>
        </w:rPr>
      </w:r>
      <w:r w:rsidR="00140E72">
        <w:rPr>
          <w:noProof/>
        </w:rPr>
        <w:fldChar w:fldCharType="separate"/>
      </w:r>
      <w:r>
        <w:rPr>
          <w:noProof/>
        </w:rPr>
        <w:t>78</w:t>
      </w:r>
      <w:r w:rsidR="00140E72">
        <w:rPr>
          <w:noProof/>
        </w:rPr>
        <w:fldChar w:fldCharType="end"/>
      </w:r>
    </w:p>
    <w:p w:rsidR="00E05E62" w:rsidRDefault="00E05E62">
      <w:pPr>
        <w:pStyle w:val="23"/>
        <w:rPr>
          <w:rFonts w:asciiTheme="minorHAnsi" w:eastAsiaTheme="minorEastAsia" w:hAnsiTheme="minorHAnsi" w:cstheme="minorBidi"/>
          <w:smallCaps w:val="0"/>
          <w:noProof/>
          <w:szCs w:val="22"/>
        </w:rPr>
      </w:pPr>
      <w:r w:rsidRPr="000D5031">
        <w:rPr>
          <w:noProof/>
          <w:color w:val="000000"/>
        </w:rPr>
        <w:t>1.8 Целевые показатели развития систем водоснабжения.</w:t>
      </w:r>
      <w:r>
        <w:rPr>
          <w:noProof/>
        </w:rPr>
        <w:tab/>
      </w:r>
      <w:r w:rsidR="00140E72">
        <w:rPr>
          <w:noProof/>
        </w:rPr>
        <w:fldChar w:fldCharType="begin"/>
      </w:r>
      <w:r>
        <w:rPr>
          <w:noProof/>
        </w:rPr>
        <w:instrText xml:space="preserve"> PAGEREF _Toc381520750 \h </w:instrText>
      </w:r>
      <w:r w:rsidR="00140E72">
        <w:rPr>
          <w:noProof/>
        </w:rPr>
      </w:r>
      <w:r w:rsidR="00140E72">
        <w:rPr>
          <w:noProof/>
        </w:rPr>
        <w:fldChar w:fldCharType="separate"/>
      </w:r>
      <w:r>
        <w:rPr>
          <w:noProof/>
        </w:rPr>
        <w:t>80</w:t>
      </w:r>
      <w:r w:rsidR="00140E72">
        <w:rPr>
          <w:noProof/>
        </w:rPr>
        <w:fldChar w:fldCharType="end"/>
      </w:r>
    </w:p>
    <w:p w:rsidR="00E05E62" w:rsidRDefault="00E05E62">
      <w:pPr>
        <w:pStyle w:val="33"/>
        <w:rPr>
          <w:rFonts w:asciiTheme="minorHAnsi" w:eastAsiaTheme="minorEastAsia" w:hAnsiTheme="minorHAnsi" w:cstheme="minorBidi"/>
          <w:iCs w:val="0"/>
          <w:noProof/>
          <w:szCs w:val="22"/>
        </w:rPr>
      </w:pPr>
      <w:r w:rsidRPr="000D5031">
        <w:rPr>
          <w:noProof/>
        </w:rPr>
        <w:t>1.8.1 Обоснование набора целевых показателей и их значений с разбивкой по годам.</w:t>
      </w:r>
      <w:r>
        <w:rPr>
          <w:noProof/>
        </w:rPr>
        <w:tab/>
      </w:r>
      <w:r w:rsidR="00140E72">
        <w:rPr>
          <w:noProof/>
        </w:rPr>
        <w:fldChar w:fldCharType="begin"/>
      </w:r>
      <w:r>
        <w:rPr>
          <w:noProof/>
        </w:rPr>
        <w:instrText xml:space="preserve"> PAGEREF _Toc381520751 \h </w:instrText>
      </w:r>
      <w:r w:rsidR="00140E72">
        <w:rPr>
          <w:noProof/>
        </w:rPr>
      </w:r>
      <w:r w:rsidR="00140E72">
        <w:rPr>
          <w:noProof/>
        </w:rPr>
        <w:fldChar w:fldCharType="separate"/>
      </w:r>
      <w:r>
        <w:rPr>
          <w:noProof/>
        </w:rPr>
        <w:t>80</w:t>
      </w:r>
      <w:r w:rsidR="00140E72">
        <w:rPr>
          <w:noProof/>
        </w:rPr>
        <w:fldChar w:fldCharType="end"/>
      </w:r>
    </w:p>
    <w:p w:rsidR="00E05E62" w:rsidRDefault="00E05E62">
      <w:pPr>
        <w:pStyle w:val="13"/>
        <w:rPr>
          <w:rFonts w:asciiTheme="minorHAnsi" w:eastAsiaTheme="minorEastAsia" w:hAnsiTheme="minorHAnsi" w:cstheme="minorBidi"/>
          <w:bCs w:val="0"/>
          <w:caps w:val="0"/>
          <w:noProof/>
        </w:rPr>
      </w:pPr>
      <w:r>
        <w:rPr>
          <w:noProof/>
        </w:rPr>
        <w:t>Приложение № 1</w:t>
      </w:r>
      <w:r>
        <w:rPr>
          <w:noProof/>
        </w:rPr>
        <w:tab/>
      </w:r>
      <w:r w:rsidR="00140E72">
        <w:rPr>
          <w:noProof/>
        </w:rPr>
        <w:fldChar w:fldCharType="begin"/>
      </w:r>
      <w:r>
        <w:rPr>
          <w:noProof/>
        </w:rPr>
        <w:instrText xml:space="preserve"> PAGEREF _Toc381520752 \h </w:instrText>
      </w:r>
      <w:r w:rsidR="00140E72">
        <w:rPr>
          <w:noProof/>
        </w:rPr>
      </w:r>
      <w:r w:rsidR="00140E72">
        <w:rPr>
          <w:noProof/>
        </w:rPr>
        <w:fldChar w:fldCharType="separate"/>
      </w:r>
      <w:r>
        <w:rPr>
          <w:noProof/>
        </w:rPr>
        <w:t>81</w:t>
      </w:r>
      <w:r w:rsidR="00140E72">
        <w:rPr>
          <w:noProof/>
        </w:rPr>
        <w:fldChar w:fldCharType="end"/>
      </w:r>
    </w:p>
    <w:p w:rsidR="00E05E62" w:rsidRDefault="00E05E62">
      <w:pPr>
        <w:pStyle w:val="13"/>
        <w:rPr>
          <w:rFonts w:asciiTheme="minorHAnsi" w:eastAsiaTheme="minorEastAsia" w:hAnsiTheme="minorHAnsi" w:cstheme="minorBidi"/>
          <w:bCs w:val="0"/>
          <w:caps w:val="0"/>
          <w:noProof/>
        </w:rPr>
      </w:pPr>
      <w:r>
        <w:rPr>
          <w:noProof/>
        </w:rPr>
        <w:t>Приложение № 2</w:t>
      </w:r>
      <w:r>
        <w:rPr>
          <w:noProof/>
        </w:rPr>
        <w:tab/>
      </w:r>
      <w:r w:rsidR="00140E72">
        <w:rPr>
          <w:noProof/>
        </w:rPr>
        <w:fldChar w:fldCharType="begin"/>
      </w:r>
      <w:r>
        <w:rPr>
          <w:noProof/>
        </w:rPr>
        <w:instrText xml:space="preserve"> PAGEREF _Toc381520753 \h </w:instrText>
      </w:r>
      <w:r w:rsidR="00140E72">
        <w:rPr>
          <w:noProof/>
        </w:rPr>
      </w:r>
      <w:r w:rsidR="00140E72">
        <w:rPr>
          <w:noProof/>
        </w:rPr>
        <w:fldChar w:fldCharType="separate"/>
      </w:r>
      <w:r>
        <w:rPr>
          <w:noProof/>
        </w:rPr>
        <w:t>82</w:t>
      </w:r>
      <w:r w:rsidR="00140E72">
        <w:rPr>
          <w:noProof/>
        </w:rPr>
        <w:fldChar w:fldCharType="end"/>
      </w:r>
    </w:p>
    <w:p w:rsidR="00F13DEA" w:rsidRPr="000B01F3" w:rsidRDefault="00140E72" w:rsidP="00F13DEA">
      <w:pPr>
        <w:pStyle w:val="13"/>
        <w:sectPr w:rsidR="00F13DEA" w:rsidRPr="000B01F3" w:rsidSect="00825232">
          <w:headerReference w:type="default" r:id="rId10"/>
          <w:footerReference w:type="default" r:id="rId11"/>
          <w:headerReference w:type="first" r:id="rId12"/>
          <w:pgSz w:w="11907" w:h="16840" w:code="9"/>
          <w:pgMar w:top="680" w:right="992" w:bottom="1134" w:left="902" w:header="680" w:footer="376" w:gutter="0"/>
          <w:cols w:space="708"/>
          <w:formProt w:val="0"/>
          <w:titlePg/>
          <w:docGrid w:linePitch="360"/>
        </w:sectPr>
      </w:pPr>
      <w:r w:rsidRPr="000B01F3">
        <w:rPr>
          <w:b/>
          <w:vanish/>
        </w:rPr>
        <w:fldChar w:fldCharType="end"/>
      </w:r>
      <w:bookmarkStart w:id="0" w:name="_Toc140393201"/>
      <w:bookmarkStart w:id="1" w:name="_Toc140393787"/>
      <w:bookmarkStart w:id="2" w:name="_Toc141070692"/>
      <w:bookmarkStart w:id="3" w:name="_Toc141173082"/>
      <w:bookmarkStart w:id="4" w:name="_Toc141179081"/>
      <w:bookmarkStart w:id="5" w:name="_Toc141179400"/>
      <w:bookmarkStart w:id="6" w:name="_Toc141179439"/>
    </w:p>
    <w:p w:rsidR="00F13DEA" w:rsidRPr="007A077C" w:rsidRDefault="00F13DEA" w:rsidP="00F13DEA">
      <w:pPr>
        <w:pStyle w:val="a"/>
        <w:numPr>
          <w:ilvl w:val="0"/>
          <w:numId w:val="0"/>
        </w:numPr>
        <w:ind w:firstLine="910"/>
        <w:jc w:val="both"/>
        <w:rPr>
          <w:rFonts w:cs="Times New Roman"/>
          <w:szCs w:val="26"/>
        </w:rPr>
      </w:pPr>
      <w:bookmarkStart w:id="7" w:name="_Toc304383702"/>
      <w:bookmarkStart w:id="8" w:name="_Toc381520711"/>
      <w:bookmarkEnd w:id="0"/>
      <w:bookmarkEnd w:id="1"/>
      <w:bookmarkEnd w:id="2"/>
      <w:bookmarkEnd w:id="3"/>
      <w:bookmarkEnd w:id="4"/>
      <w:bookmarkEnd w:id="5"/>
      <w:bookmarkEnd w:id="6"/>
      <w:r w:rsidRPr="007A077C">
        <w:rPr>
          <w:rFonts w:cs="Times New Roman"/>
          <w:szCs w:val="26"/>
        </w:rPr>
        <w:lastRenderedPageBreak/>
        <w:t>Введение.</w:t>
      </w:r>
      <w:bookmarkEnd w:id="7"/>
      <w:bookmarkEnd w:id="8"/>
    </w:p>
    <w:p w:rsidR="00CD27B8" w:rsidRDefault="00CD27B8" w:rsidP="007F027C">
      <w:pPr>
        <w:spacing w:before="240"/>
        <w:ind w:firstLine="708"/>
        <w:rPr>
          <w:rFonts w:eastAsia="Arial"/>
          <w:color w:val="000000"/>
        </w:rPr>
      </w:pPr>
      <w:r>
        <w:t xml:space="preserve">Схема водоснабжения муниципального образования </w:t>
      </w:r>
      <w:r w:rsidR="009C0351" w:rsidRPr="00450512">
        <w:t>Большелуцко</w:t>
      </w:r>
      <w:r w:rsidR="000023C0">
        <w:t>го</w:t>
      </w:r>
      <w:r w:rsidR="009C0351" w:rsidRPr="00450512">
        <w:t xml:space="preserve"> сельско</w:t>
      </w:r>
      <w:r w:rsidR="000023C0">
        <w:t>го</w:t>
      </w:r>
      <w:r w:rsidR="00940ECA">
        <w:t xml:space="preserve"> поселения</w:t>
      </w:r>
      <w:r w:rsidR="009C0351" w:rsidRPr="00450512">
        <w:t>. Кошкино Кингисеппского муниципального района Ленинградской области</w:t>
      </w:r>
      <w:r>
        <w:t xml:space="preserve"> (далее по тексту- МО «</w:t>
      </w:r>
      <w:r w:rsidR="000023C0">
        <w:t>Большелуцкое МО</w:t>
      </w:r>
      <w:r>
        <w:t>») на период до 202</w:t>
      </w:r>
      <w:r w:rsidR="000023C0">
        <w:t>4</w:t>
      </w:r>
      <w:r>
        <w:t xml:space="preserve"> года разработана на основании технического задания, утвержденного Постановлением </w:t>
      </w:r>
      <w:r w:rsidRPr="00112605">
        <w:t xml:space="preserve">главы администрации </w:t>
      </w:r>
      <w:r>
        <w:t>МО «</w:t>
      </w:r>
      <w:r w:rsidR="009C0351" w:rsidRPr="00450512">
        <w:t>Большелуцко</w:t>
      </w:r>
      <w:r w:rsidR="009C0351">
        <w:t>го</w:t>
      </w:r>
      <w:r w:rsidR="009C0351" w:rsidRPr="00450512">
        <w:t xml:space="preserve"> сельско</w:t>
      </w:r>
      <w:r w:rsidR="009C0351">
        <w:t xml:space="preserve">го </w:t>
      </w:r>
      <w:r w:rsidR="009C0351" w:rsidRPr="00450512">
        <w:t>поселени</w:t>
      </w:r>
      <w:r w:rsidR="009C0351">
        <w:t>я</w:t>
      </w:r>
      <w:r w:rsidR="00940ECA">
        <w:t xml:space="preserve"> </w:t>
      </w:r>
      <w:r w:rsidR="00F66068" w:rsidRPr="00450512">
        <w:t>Кингисеппского района Ленинградской области</w:t>
      </w:r>
      <w:r>
        <w:t xml:space="preserve">» с учетом требований </w:t>
      </w:r>
      <w:r w:rsidRPr="00A948A6">
        <w:rPr>
          <w:rFonts w:eastAsia="Arial"/>
          <w:color w:val="000000"/>
        </w:rPr>
        <w:t>Водного кодекса Российской Федерации (Собрание законодательства Российской Федерации, 2006, N 23, ст. 2381; № 50, ст. 5279; 2007, № 26, ст. 3075; 2008, № 29, ст. 3418; № 30, ст. 3616; 2009, № 30, ст. 3735; № 52, ст. 6441; 2011, № 1, ст. 32), Федерального закона от 07.12.2011 № 416-ФЗ «О водоснабжении и водоотведении» (ст. 37-41), положений СНиП 2.04.02-84* «Водоснабжение. Наружные сети и сооружения» (Официальное издание, М.: ФГУП ЦПП, 200</w:t>
      </w:r>
      <w:r>
        <w:rPr>
          <w:rFonts w:eastAsia="Arial"/>
          <w:color w:val="000000"/>
        </w:rPr>
        <w:t xml:space="preserve">4. Дата редакции: 01.01.2004), </w:t>
      </w:r>
      <w:r w:rsidRPr="00A948A6">
        <w:rPr>
          <w:rFonts w:eastAsia="Arial"/>
          <w:color w:val="000000"/>
        </w:rPr>
        <w:t>территориальных строительных нормативов.</w:t>
      </w:r>
    </w:p>
    <w:p w:rsidR="00CD27B8" w:rsidRPr="00227237" w:rsidRDefault="00CD27B8" w:rsidP="007F027C">
      <w:pPr>
        <w:ind w:firstLine="708"/>
      </w:pPr>
      <w:r w:rsidRPr="00227237">
        <w:rPr>
          <w:bCs/>
        </w:rPr>
        <w:t>Схема водоснабжения разрабатывается в соответствии с документами территориального планирования и программами комплексного развития систем коммунальной инфраструктуры поселени</w:t>
      </w:r>
      <w:r>
        <w:rPr>
          <w:bCs/>
        </w:rPr>
        <w:t>я</w:t>
      </w:r>
      <w:r w:rsidRPr="00227237">
        <w:rPr>
          <w:bCs/>
        </w:rPr>
        <w:t xml:space="preserve"> с учетом схем энергоснабжения, теплоснабжения</w:t>
      </w:r>
      <w:r>
        <w:rPr>
          <w:bCs/>
        </w:rPr>
        <w:t xml:space="preserve"> и</w:t>
      </w:r>
      <w:r w:rsidRPr="00227237">
        <w:rPr>
          <w:bCs/>
        </w:rPr>
        <w:t xml:space="preserve"> газоснабжения.</w:t>
      </w:r>
    </w:p>
    <w:p w:rsidR="00CD27B8" w:rsidRDefault="00CD27B8" w:rsidP="007F027C">
      <w:pPr>
        <w:ind w:firstLine="708"/>
      </w:pPr>
      <w:r>
        <w:t>Разработка схемы водоснабжения включает первоочередные мероприятия по созданию централизованных систем водоснабжения, повышению надежности их функционирования. Мероприятия, обеспеченные устойчивым и достаточным финансированием, помогут создать комфортные и безопасные условия для проживания людей в МО «</w:t>
      </w:r>
      <w:r w:rsidR="00F66068" w:rsidRPr="00450512">
        <w:t>Большелуцко</w:t>
      </w:r>
      <w:r w:rsidR="00F66068">
        <w:t>е</w:t>
      </w:r>
      <w:r w:rsidR="00F66068" w:rsidRPr="00450512">
        <w:t xml:space="preserve"> сельско</w:t>
      </w:r>
      <w:r w:rsidR="00F66068">
        <w:t xml:space="preserve">е </w:t>
      </w:r>
      <w:r w:rsidR="00F66068" w:rsidRPr="00450512">
        <w:t>поселени</w:t>
      </w:r>
      <w:r w:rsidR="00F66068">
        <w:t xml:space="preserve">е </w:t>
      </w:r>
      <w:r w:rsidR="00906AFE">
        <w:t>Ки</w:t>
      </w:r>
      <w:r w:rsidR="00F66068" w:rsidRPr="00450512">
        <w:t>нгисеппского района Ленинградской области</w:t>
      </w:r>
      <w:r>
        <w:t xml:space="preserve">». </w:t>
      </w:r>
    </w:p>
    <w:p w:rsidR="00CD27B8" w:rsidRDefault="00CD27B8" w:rsidP="007F027C">
      <w:pPr>
        <w:ind w:firstLine="708"/>
      </w:pPr>
      <w:r>
        <w:t>Мероприятия охватывают следующие объекты системы коммунальной инфраструктуры:</w:t>
      </w:r>
    </w:p>
    <w:p w:rsidR="00CD27B8" w:rsidRDefault="00CD27B8" w:rsidP="007F027C">
      <w:pPr>
        <w:ind w:firstLine="708"/>
      </w:pPr>
      <w:r>
        <w:lastRenderedPageBreak/>
        <w:t xml:space="preserve">– в системе водоснабжения – насосные станции, магистральные и уличные сети водопровода и их оснащение современным эффективным оборудованием; </w:t>
      </w:r>
    </w:p>
    <w:p w:rsidR="00CD27B8" w:rsidRDefault="00CD27B8" w:rsidP="007F027C">
      <w:pPr>
        <w:ind w:firstLine="708"/>
      </w:pPr>
      <w:r>
        <w:t xml:space="preserve"> Разработка схем водоснабжения включает в себя: </w:t>
      </w:r>
    </w:p>
    <w:p w:rsidR="00CD27B8" w:rsidRDefault="00CD27B8" w:rsidP="007F027C">
      <w:pPr>
        <w:ind w:firstLine="708"/>
      </w:pPr>
      <w:r>
        <w:t xml:space="preserve">– паспорт схемы; </w:t>
      </w:r>
    </w:p>
    <w:p w:rsidR="00CD27B8" w:rsidRDefault="00CD27B8" w:rsidP="007F027C">
      <w:pPr>
        <w:ind w:firstLine="708"/>
      </w:pPr>
      <w:r>
        <w:t>– пояснительную записку с кратким описанием существующих систем водоснабжения МО «</w:t>
      </w:r>
      <w:r w:rsidR="00F66068" w:rsidRPr="00450512">
        <w:t>Большелуцко</w:t>
      </w:r>
      <w:r w:rsidR="00F66068">
        <w:t>го</w:t>
      </w:r>
      <w:r w:rsidR="00F66068" w:rsidRPr="00450512">
        <w:t xml:space="preserve"> сельско</w:t>
      </w:r>
      <w:r w:rsidR="00F66068">
        <w:t xml:space="preserve">го </w:t>
      </w:r>
      <w:r w:rsidR="00F66068" w:rsidRPr="00450512">
        <w:t>поселени</w:t>
      </w:r>
      <w:r w:rsidR="00F66068">
        <w:t xml:space="preserve">я </w:t>
      </w:r>
      <w:r w:rsidR="00F66068" w:rsidRPr="00450512">
        <w:t>Кингисеппского района Ленинградской области</w:t>
      </w:r>
      <w:r>
        <w:t>» и анализом существующих технических и технологических проблем;</w:t>
      </w:r>
    </w:p>
    <w:p w:rsidR="00CD27B8" w:rsidRDefault="00CD27B8" w:rsidP="007F027C">
      <w:r>
        <w:t>- перспективную структурную схему расположения инженерной инфраструктуры на территории МО «</w:t>
      </w:r>
      <w:r w:rsidR="00F66068">
        <w:t>Большелуцкого сельского поселения</w:t>
      </w:r>
      <w:r>
        <w:t>», в частности, водоснабжение.</w:t>
      </w:r>
    </w:p>
    <w:p w:rsidR="00CD27B8" w:rsidRDefault="00CD27B8" w:rsidP="007F027C">
      <w:r>
        <w:t>Целью разработки схем водоснабжения является определение долгосрочной перспективы развития системы водоснабжения и водоотведения, обеспечения надежного и бесперебойного водоснабжения и водоотведения наиболее экономичным способом, при минимальном воздействии на окружающую среду, а также экономического стимулирования развития систем водоснабжения и внедрения энергосберегающих технологий, а именно:</w:t>
      </w:r>
    </w:p>
    <w:p w:rsidR="00CD27B8" w:rsidRPr="00CD27B8" w:rsidRDefault="00CD27B8" w:rsidP="007F027C">
      <w:pPr>
        <w:pStyle w:val="1f"/>
        <w:numPr>
          <w:ilvl w:val="0"/>
          <w:numId w:val="7"/>
        </w:numPr>
        <w:spacing w:line="360" w:lineRule="auto"/>
        <w:ind w:left="0" w:firstLine="567"/>
        <w:jc w:val="both"/>
        <w:rPr>
          <w:rFonts w:ascii="Times New Roman" w:hAnsi="Times New Roman"/>
          <w:sz w:val="26"/>
          <w:szCs w:val="26"/>
          <w:lang w:val="ru-RU"/>
        </w:rPr>
      </w:pPr>
      <w:r w:rsidRPr="00CD27B8">
        <w:rPr>
          <w:rFonts w:ascii="Times New Roman" w:hAnsi="Times New Roman"/>
          <w:sz w:val="26"/>
          <w:szCs w:val="26"/>
          <w:lang w:val="ru-RU"/>
        </w:rPr>
        <w:t>обеспечение развития систем централизованного водоснабжения для существующего и нового строительства жилищных комплексов, а также объектов социально-культурного и рекреационного назначения в период до 202</w:t>
      </w:r>
      <w:r w:rsidR="000023C0">
        <w:rPr>
          <w:rFonts w:ascii="Times New Roman" w:hAnsi="Times New Roman"/>
          <w:sz w:val="26"/>
          <w:szCs w:val="26"/>
          <w:lang w:val="ru-RU"/>
        </w:rPr>
        <w:t>4</w:t>
      </w:r>
      <w:r w:rsidRPr="00CD27B8">
        <w:rPr>
          <w:rFonts w:ascii="Times New Roman" w:hAnsi="Times New Roman"/>
          <w:sz w:val="26"/>
          <w:szCs w:val="26"/>
          <w:lang w:val="ru-RU"/>
        </w:rPr>
        <w:t xml:space="preserve"> года;</w:t>
      </w:r>
    </w:p>
    <w:p w:rsidR="00CD27B8" w:rsidRPr="00CD27B8" w:rsidRDefault="00CD27B8" w:rsidP="007F027C">
      <w:pPr>
        <w:pStyle w:val="1f"/>
        <w:numPr>
          <w:ilvl w:val="0"/>
          <w:numId w:val="7"/>
        </w:numPr>
        <w:spacing w:line="360" w:lineRule="auto"/>
        <w:ind w:left="0" w:firstLine="567"/>
        <w:jc w:val="both"/>
        <w:rPr>
          <w:rFonts w:ascii="Times New Roman" w:hAnsi="Times New Roman"/>
          <w:sz w:val="26"/>
          <w:szCs w:val="26"/>
          <w:lang w:val="ru-RU"/>
        </w:rPr>
      </w:pPr>
      <w:r w:rsidRPr="00CD27B8">
        <w:rPr>
          <w:rFonts w:ascii="Times New Roman" w:hAnsi="Times New Roman"/>
          <w:sz w:val="26"/>
          <w:szCs w:val="26"/>
          <w:lang w:val="ru-RU"/>
        </w:rPr>
        <w:t>увеличение объемов производства коммунальной продукции (оказание услуг) по водоснабжению и водоотведению при повышении качества и сохранении приемлемости действующей ценовой политики;</w:t>
      </w:r>
    </w:p>
    <w:p w:rsidR="00CD27B8" w:rsidRPr="00CD27B8" w:rsidRDefault="00CD27B8" w:rsidP="007F027C">
      <w:pPr>
        <w:pStyle w:val="1f"/>
        <w:numPr>
          <w:ilvl w:val="0"/>
          <w:numId w:val="7"/>
        </w:numPr>
        <w:spacing w:line="360" w:lineRule="auto"/>
        <w:ind w:left="0" w:firstLine="567"/>
        <w:jc w:val="both"/>
        <w:rPr>
          <w:rFonts w:ascii="Times New Roman" w:hAnsi="Times New Roman"/>
          <w:sz w:val="26"/>
          <w:szCs w:val="26"/>
          <w:lang w:val="ru-RU"/>
        </w:rPr>
      </w:pPr>
      <w:r w:rsidRPr="00CD27B8">
        <w:rPr>
          <w:rFonts w:ascii="Times New Roman" w:hAnsi="Times New Roman"/>
          <w:sz w:val="26"/>
          <w:szCs w:val="26"/>
          <w:lang w:val="ru-RU"/>
        </w:rPr>
        <w:t>улучшение работы систем водоснабжения;</w:t>
      </w:r>
    </w:p>
    <w:p w:rsidR="00CD27B8" w:rsidRPr="00CD27B8" w:rsidRDefault="00CD27B8" w:rsidP="007F027C">
      <w:pPr>
        <w:pStyle w:val="1f"/>
        <w:numPr>
          <w:ilvl w:val="0"/>
          <w:numId w:val="7"/>
        </w:numPr>
        <w:spacing w:line="360" w:lineRule="auto"/>
        <w:ind w:left="0" w:firstLine="567"/>
        <w:jc w:val="both"/>
        <w:rPr>
          <w:rFonts w:ascii="Times New Roman" w:hAnsi="Times New Roman"/>
          <w:sz w:val="26"/>
          <w:szCs w:val="26"/>
          <w:lang w:val="ru-RU"/>
        </w:rPr>
      </w:pPr>
      <w:r w:rsidRPr="00CD27B8">
        <w:rPr>
          <w:rFonts w:ascii="Times New Roman" w:hAnsi="Times New Roman"/>
          <w:sz w:val="26"/>
          <w:szCs w:val="26"/>
          <w:lang w:val="ru-RU"/>
        </w:rPr>
        <w:t>повышение качества питьевой воды, поступающей к потребителям;</w:t>
      </w:r>
    </w:p>
    <w:p w:rsidR="00CD27B8" w:rsidRPr="00CD27B8" w:rsidRDefault="00CD27B8" w:rsidP="007F027C">
      <w:pPr>
        <w:pStyle w:val="1f"/>
        <w:numPr>
          <w:ilvl w:val="0"/>
          <w:numId w:val="7"/>
        </w:numPr>
        <w:spacing w:line="360" w:lineRule="auto"/>
        <w:ind w:left="0" w:firstLine="567"/>
        <w:jc w:val="both"/>
        <w:rPr>
          <w:rFonts w:ascii="Times New Roman" w:hAnsi="Times New Roman"/>
          <w:sz w:val="26"/>
          <w:szCs w:val="26"/>
          <w:lang w:val="ru-RU"/>
        </w:rPr>
      </w:pPr>
      <w:r w:rsidRPr="00CD27B8">
        <w:rPr>
          <w:rFonts w:ascii="Times New Roman" w:hAnsi="Times New Roman"/>
          <w:sz w:val="26"/>
          <w:szCs w:val="26"/>
          <w:lang w:val="ru-RU"/>
        </w:rPr>
        <w:t>снижение вредного воздействия на окружающую среду;</w:t>
      </w:r>
    </w:p>
    <w:p w:rsidR="00CD27B8" w:rsidRPr="00CD27B8" w:rsidRDefault="00CD27B8" w:rsidP="007F027C">
      <w:pPr>
        <w:pStyle w:val="1f"/>
        <w:numPr>
          <w:ilvl w:val="0"/>
          <w:numId w:val="7"/>
        </w:numPr>
        <w:spacing w:line="360" w:lineRule="auto"/>
        <w:ind w:left="0" w:firstLine="567"/>
        <w:jc w:val="both"/>
        <w:rPr>
          <w:rFonts w:ascii="Times New Roman" w:hAnsi="Times New Roman"/>
          <w:sz w:val="26"/>
          <w:szCs w:val="26"/>
          <w:lang w:val="ru-RU"/>
        </w:rPr>
      </w:pPr>
      <w:r w:rsidRPr="00CD27B8">
        <w:rPr>
          <w:rFonts w:ascii="Times New Roman" w:hAnsi="Times New Roman"/>
          <w:sz w:val="26"/>
          <w:szCs w:val="26"/>
          <w:lang w:val="ru-RU"/>
        </w:rPr>
        <w:t xml:space="preserve">максимальное обеспечение населения централизованным </w:t>
      </w:r>
      <w:r w:rsidRPr="00CD27B8">
        <w:rPr>
          <w:rFonts w:ascii="Times New Roman" w:hAnsi="Times New Roman"/>
          <w:sz w:val="26"/>
          <w:szCs w:val="26"/>
          <w:lang w:val="ru-RU"/>
        </w:rPr>
        <w:lastRenderedPageBreak/>
        <w:t>водоснабжением;</w:t>
      </w:r>
    </w:p>
    <w:p w:rsidR="00CD27B8" w:rsidRPr="00CD27B8" w:rsidRDefault="00CD27B8" w:rsidP="007F027C">
      <w:pPr>
        <w:pStyle w:val="1f"/>
        <w:numPr>
          <w:ilvl w:val="0"/>
          <w:numId w:val="7"/>
        </w:numPr>
        <w:spacing w:line="360" w:lineRule="auto"/>
        <w:ind w:left="0" w:firstLine="567"/>
        <w:jc w:val="both"/>
        <w:rPr>
          <w:rFonts w:ascii="Times New Roman" w:hAnsi="Times New Roman"/>
          <w:sz w:val="26"/>
          <w:szCs w:val="26"/>
          <w:lang w:val="ru-RU"/>
        </w:rPr>
      </w:pPr>
      <w:r w:rsidRPr="00CD27B8">
        <w:rPr>
          <w:rFonts w:ascii="Times New Roman" w:hAnsi="Times New Roman"/>
          <w:sz w:val="26"/>
          <w:szCs w:val="26"/>
          <w:lang w:val="ru-RU"/>
        </w:rPr>
        <w:t>очистка сточных вод до нормативных требований</w:t>
      </w:r>
      <w:r>
        <w:rPr>
          <w:rFonts w:ascii="Times New Roman" w:hAnsi="Times New Roman"/>
          <w:sz w:val="26"/>
          <w:szCs w:val="26"/>
          <w:lang w:val="ru-RU"/>
        </w:rPr>
        <w:t>.</w:t>
      </w:r>
    </w:p>
    <w:p w:rsidR="00CD27B8" w:rsidRPr="005A0BF4" w:rsidRDefault="00CD27B8" w:rsidP="007F027C">
      <w:r w:rsidRPr="005A0BF4">
        <w:t>В ходе решения поставленной цели реализуются задачи по развитию объектов инженерной инфраструктуры, реконструкция и модернизация объектов жилищно-коммунального хозяйства, а именно:</w:t>
      </w:r>
    </w:p>
    <w:p w:rsidR="00CD27B8" w:rsidRPr="00E44F9E" w:rsidRDefault="00CD27B8" w:rsidP="007F027C">
      <w:r w:rsidRPr="00E44F9E">
        <w:t>реконструкция и строительство централизованной сети магистральных и уличных водоводов, обеспечивающих возможность качественного снабжения водой населения и юридических лиц;</w:t>
      </w:r>
    </w:p>
    <w:p w:rsidR="00CD27B8" w:rsidRPr="00E44F9E" w:rsidRDefault="00CD27B8" w:rsidP="007F027C">
      <w:r w:rsidRPr="00E44F9E">
        <w:t>модернизация объектов инженерной инфраструктуры путем внедрения ресурсо- и энергосберегающих технологий;</w:t>
      </w:r>
    </w:p>
    <w:p w:rsidR="00CD27B8" w:rsidRPr="00E44F9E" w:rsidRDefault="00CD27B8" w:rsidP="007F027C">
      <w:pPr>
        <w:ind w:firstLine="0"/>
      </w:pPr>
      <w:r w:rsidRPr="00E44F9E">
        <w:t>установка приборов учета;</w:t>
      </w:r>
    </w:p>
    <w:p w:rsidR="00CD27B8" w:rsidRDefault="00CD27B8" w:rsidP="007F027C">
      <w:r w:rsidRPr="00E44F9E">
        <w:t>обеспечение подключения вновь строящихся (реконструируемых) объектов недвижимости к системам водоснабжения, с гарантированным объемом заявленных мощностей в конкретной точке на существующем трубопроводе необходимого диаметра.</w:t>
      </w:r>
      <w:r>
        <w:br w:type="page"/>
      </w:r>
    </w:p>
    <w:p w:rsidR="009A5A1B" w:rsidRPr="009A5A1B" w:rsidRDefault="009A5A1B" w:rsidP="00CE6791">
      <w:pPr>
        <w:pStyle w:val="a"/>
        <w:numPr>
          <w:ilvl w:val="0"/>
          <w:numId w:val="0"/>
        </w:numPr>
        <w:spacing w:line="240" w:lineRule="auto"/>
        <w:ind w:firstLine="907"/>
        <w:jc w:val="both"/>
        <w:rPr>
          <w:rFonts w:cs="Times New Roman"/>
          <w:szCs w:val="26"/>
        </w:rPr>
      </w:pPr>
      <w:bookmarkStart w:id="9" w:name="_Toc381520712"/>
      <w:r>
        <w:rPr>
          <w:rFonts w:cs="Times New Roman"/>
          <w:szCs w:val="26"/>
        </w:rPr>
        <w:lastRenderedPageBreak/>
        <w:t>Паспорт схемы</w:t>
      </w:r>
      <w:bookmarkEnd w:id="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99"/>
        <w:gridCol w:w="7273"/>
      </w:tblGrid>
      <w:tr w:rsidR="009A5A1B" w:rsidRPr="009A5A1B" w:rsidTr="00906AFE">
        <w:trPr>
          <w:trHeight w:val="138"/>
        </w:trPr>
        <w:tc>
          <w:tcPr>
            <w:tcW w:w="1201" w:type="pct"/>
            <w:vAlign w:val="center"/>
          </w:tcPr>
          <w:p w:rsidR="009A5A1B" w:rsidRPr="009A5A1B" w:rsidRDefault="009A5A1B" w:rsidP="00CE6791">
            <w:pPr>
              <w:pStyle w:val="affffa"/>
            </w:pPr>
            <w:r w:rsidRPr="009A5A1B">
              <w:t>Наименование проекта:</w:t>
            </w:r>
          </w:p>
        </w:tc>
        <w:tc>
          <w:tcPr>
            <w:tcW w:w="3799" w:type="pct"/>
            <w:vAlign w:val="center"/>
          </w:tcPr>
          <w:p w:rsidR="009A5A1B" w:rsidRPr="009A5A1B" w:rsidRDefault="009A5A1B" w:rsidP="000023C0">
            <w:pPr>
              <w:pStyle w:val="affffb"/>
            </w:pPr>
            <w:r w:rsidRPr="009A5A1B">
              <w:t>Схема водоснабжения МО «</w:t>
            </w:r>
            <w:r w:rsidR="00F66068" w:rsidRPr="00450512">
              <w:t>Большелуцко</w:t>
            </w:r>
            <w:r w:rsidR="00F66068">
              <w:t>е</w:t>
            </w:r>
            <w:r w:rsidR="00F66068" w:rsidRPr="00450512">
              <w:t xml:space="preserve"> сельско</w:t>
            </w:r>
            <w:r w:rsidR="00F66068">
              <w:t xml:space="preserve">е </w:t>
            </w:r>
            <w:r w:rsidR="00F66068" w:rsidRPr="00450512">
              <w:t>поселени</w:t>
            </w:r>
            <w:r w:rsidR="00F66068">
              <w:t xml:space="preserve">е </w:t>
            </w:r>
            <w:r w:rsidR="00F66068" w:rsidRPr="00F66068">
              <w:t>Кингисеппского района Ленинградской области</w:t>
            </w:r>
            <w:r w:rsidRPr="009A5A1B">
              <w:t>» на 201</w:t>
            </w:r>
            <w:r w:rsidR="000023C0">
              <w:t>4</w:t>
            </w:r>
            <w:r w:rsidRPr="009A5A1B">
              <w:t xml:space="preserve"> – 202</w:t>
            </w:r>
            <w:r w:rsidR="000023C0">
              <w:t>4</w:t>
            </w:r>
            <w:r w:rsidRPr="009A5A1B">
              <w:t xml:space="preserve"> годы.</w:t>
            </w:r>
          </w:p>
        </w:tc>
      </w:tr>
      <w:tr w:rsidR="009A5A1B" w:rsidRPr="009A5A1B" w:rsidTr="00906AFE">
        <w:trPr>
          <w:trHeight w:val="138"/>
        </w:trPr>
        <w:tc>
          <w:tcPr>
            <w:tcW w:w="1201" w:type="pct"/>
            <w:vAlign w:val="center"/>
          </w:tcPr>
          <w:p w:rsidR="009A5A1B" w:rsidRPr="009A5A1B" w:rsidRDefault="009A5A1B" w:rsidP="00CE6791">
            <w:pPr>
              <w:pStyle w:val="affffa"/>
            </w:pPr>
            <w:r w:rsidRPr="009A5A1B">
              <w:t>Инициатор проекта (муниципальный заказчик):</w:t>
            </w:r>
          </w:p>
        </w:tc>
        <w:tc>
          <w:tcPr>
            <w:tcW w:w="3799" w:type="pct"/>
            <w:vAlign w:val="center"/>
          </w:tcPr>
          <w:p w:rsidR="009A5A1B" w:rsidRPr="009A5A1B" w:rsidRDefault="009A5A1B" w:rsidP="00F66068">
            <w:pPr>
              <w:pStyle w:val="affffb"/>
              <w:rPr>
                <w:highlight w:val="yellow"/>
              </w:rPr>
            </w:pPr>
            <w:r w:rsidRPr="009A5A1B">
              <w:t>Глава администрации МО «</w:t>
            </w:r>
            <w:r w:rsidR="00F66068" w:rsidRPr="00F66068">
              <w:t>Большелуцкого сельского поселения Кингисеппского района Ленинградской области</w:t>
            </w:r>
            <w:r w:rsidRPr="009A5A1B">
              <w:t xml:space="preserve">» </w:t>
            </w:r>
            <w:r w:rsidR="00F66068">
              <w:t>Билинский Валентин Станиславович</w:t>
            </w:r>
          </w:p>
        </w:tc>
      </w:tr>
      <w:tr w:rsidR="009A5A1B" w:rsidRPr="009A5A1B" w:rsidTr="00906AFE">
        <w:trPr>
          <w:trHeight w:val="5392"/>
        </w:trPr>
        <w:tc>
          <w:tcPr>
            <w:tcW w:w="1201" w:type="pct"/>
            <w:vAlign w:val="center"/>
          </w:tcPr>
          <w:p w:rsidR="009A5A1B" w:rsidRPr="009A5A1B" w:rsidRDefault="009A5A1B" w:rsidP="00CE6791">
            <w:pPr>
              <w:pStyle w:val="affffa"/>
            </w:pPr>
            <w:r w:rsidRPr="009A5A1B">
              <w:t>Нормативно-правовая база для разработки программы:</w:t>
            </w:r>
          </w:p>
        </w:tc>
        <w:tc>
          <w:tcPr>
            <w:tcW w:w="3799" w:type="pct"/>
            <w:vAlign w:val="center"/>
          </w:tcPr>
          <w:p w:rsidR="009A5A1B" w:rsidRPr="009A5A1B" w:rsidRDefault="009A5A1B" w:rsidP="00CE6791">
            <w:pPr>
              <w:pStyle w:val="affffb"/>
            </w:pPr>
            <w:r w:rsidRPr="009A5A1B">
              <w:t>Федеральный закон от 07.12.2011 года 416-ФЗ «О водоснабжении и водоотведении»;</w:t>
            </w:r>
          </w:p>
          <w:p w:rsidR="009A5A1B" w:rsidRPr="009A5A1B" w:rsidRDefault="009A5A1B" w:rsidP="00CE6791">
            <w:pPr>
              <w:pStyle w:val="affffb"/>
            </w:pPr>
            <w:r w:rsidRPr="009A5A1B">
              <w:t>Проект постановления Правительства РФ «Об утверждении Порядка разработки и утверждения схем водоснабжения и водоотведения, требований к их содержанию»</w:t>
            </w:r>
          </w:p>
          <w:p w:rsidR="009A5A1B" w:rsidRPr="009A5A1B" w:rsidRDefault="009A5A1B" w:rsidP="00CE6791">
            <w:pPr>
              <w:pStyle w:val="affffb"/>
            </w:pPr>
            <w:r w:rsidRPr="009A5A1B">
              <w:t>Федеральный закон от 30 декабря 2004 года № 210-ФЗ «Об основах регулирования тарифов организаций коммунального комплекса»;</w:t>
            </w:r>
          </w:p>
          <w:p w:rsidR="009A5A1B" w:rsidRPr="009A5A1B" w:rsidRDefault="009A5A1B" w:rsidP="00CE6791">
            <w:pPr>
              <w:pStyle w:val="affffb"/>
            </w:pPr>
            <w:r w:rsidRPr="009A5A1B">
              <w:t>Водный кодекс Российской Федерации.</w:t>
            </w:r>
          </w:p>
          <w:p w:rsidR="009A5A1B" w:rsidRPr="009A5A1B" w:rsidRDefault="009A5A1B" w:rsidP="00CE6791">
            <w:pPr>
              <w:pStyle w:val="affffb"/>
            </w:pPr>
            <w:r w:rsidRPr="009A5A1B">
              <w:t>СП 31.13330.2012 «Водоснабжение. Наружные сети и сооружения». Актуализированная редакция СНИП 2.04.02-84* Приказ Министерства регионального развития Российской Федерации от 29 декабря 2011 года № 635/14;</w:t>
            </w:r>
          </w:p>
          <w:p w:rsidR="009A5A1B" w:rsidRPr="009A5A1B" w:rsidRDefault="009A5A1B" w:rsidP="00CE6791">
            <w:pPr>
              <w:pStyle w:val="affffb"/>
            </w:pPr>
            <w:r w:rsidRPr="009A5A1B">
              <w:t>СП 32.13330.2012 «Канализация.  Наружные сети и сооружения». Актуализированная редакция СНИП 2.04.03-85*;</w:t>
            </w:r>
          </w:p>
          <w:p w:rsidR="009A5A1B" w:rsidRPr="009A5A1B" w:rsidRDefault="009A5A1B" w:rsidP="00CE6791">
            <w:pPr>
              <w:pStyle w:val="affffb"/>
            </w:pPr>
            <w:r w:rsidRPr="009A5A1B">
              <w:t>СНиП 2.04.01-85* «Внутренний водопровод и канализация зданий» (Официальное издание, М.: ГУП ЦПП, 2003. Дата редакции: 01.01.2003);</w:t>
            </w:r>
          </w:p>
          <w:p w:rsidR="009A5A1B" w:rsidRPr="009A5A1B" w:rsidRDefault="009A5A1B" w:rsidP="00CE6791">
            <w:pPr>
              <w:pStyle w:val="affffb"/>
            </w:pPr>
            <w:r w:rsidRPr="009A5A1B">
              <w:t>СанПиН 2.1.4.1074-01 «Питьевая вода. Гигиенические требования к качеству центральных систем питьевого водоснабжения»;</w:t>
            </w:r>
          </w:p>
          <w:p w:rsidR="009A5A1B" w:rsidRPr="009A5A1B" w:rsidRDefault="009A5A1B" w:rsidP="00CE6791">
            <w:pPr>
              <w:pStyle w:val="affffb"/>
            </w:pPr>
            <w:r w:rsidRPr="009A5A1B">
              <w:t>СанПиН 2.1.5.980-00 «Гигиенические требования к охране поверхностных вод»;</w:t>
            </w:r>
          </w:p>
          <w:p w:rsidR="009A5A1B" w:rsidRPr="009A5A1B" w:rsidRDefault="009A5A1B" w:rsidP="00CE6791">
            <w:pPr>
              <w:pStyle w:val="affffb"/>
            </w:pPr>
            <w:r w:rsidRPr="009A5A1B">
              <w:t>Приказ Министерства регионального развития Российской Федерации от 6 мая 2011 года № 204 «О разработке программ комплексного развития систем коммунальной инфраструктуры муниципальных образований»;</w:t>
            </w:r>
          </w:p>
          <w:p w:rsidR="009A5A1B" w:rsidRPr="009A5A1B" w:rsidRDefault="009A5A1B" w:rsidP="00CE6791">
            <w:pPr>
              <w:pStyle w:val="affffb"/>
            </w:pPr>
            <w:r w:rsidRPr="009A5A1B">
              <w:t>Федеральный закон Российской Федерации от 23 ноября 2009 г. N 261-ФЗ «Об энергосбережении и о повышении энергетической эффективности и о внесении изменений в отдельные законодательные акты Российской Федерации»</w:t>
            </w:r>
          </w:p>
        </w:tc>
      </w:tr>
      <w:tr w:rsidR="009A5A1B" w:rsidRPr="009A5A1B" w:rsidTr="00906AFE">
        <w:trPr>
          <w:trHeight w:val="138"/>
        </w:trPr>
        <w:tc>
          <w:tcPr>
            <w:tcW w:w="1201" w:type="pct"/>
            <w:vAlign w:val="center"/>
          </w:tcPr>
          <w:p w:rsidR="009A5A1B" w:rsidRPr="009A5A1B" w:rsidRDefault="009A5A1B" w:rsidP="00CE6791">
            <w:pPr>
              <w:pStyle w:val="affffa"/>
            </w:pPr>
            <w:r w:rsidRPr="009A5A1B">
              <w:t>Цели составления схемы водоснабжения и водоотведения:</w:t>
            </w:r>
          </w:p>
        </w:tc>
        <w:tc>
          <w:tcPr>
            <w:tcW w:w="3799" w:type="pct"/>
            <w:vAlign w:val="center"/>
          </w:tcPr>
          <w:p w:rsidR="009A5A1B" w:rsidRPr="009A5A1B" w:rsidRDefault="009A5A1B" w:rsidP="00CE6791">
            <w:pPr>
              <w:pStyle w:val="affffb"/>
            </w:pPr>
            <w:r w:rsidRPr="009A5A1B">
              <w:t>– обеспечение развития систем централизованного водоснабжения для существующего и нового строительства жилищного комплекса, а также объектов социально-культурного и рекреационного назначения в период до 202</w:t>
            </w:r>
            <w:r w:rsidR="00F66068">
              <w:t>4</w:t>
            </w:r>
            <w:r w:rsidRPr="009A5A1B">
              <w:t xml:space="preserve"> года;</w:t>
            </w:r>
          </w:p>
          <w:p w:rsidR="009A5A1B" w:rsidRPr="009A5A1B" w:rsidRDefault="009A5A1B" w:rsidP="00CE6791">
            <w:pPr>
              <w:pStyle w:val="affffb"/>
            </w:pPr>
            <w:r w:rsidRPr="009A5A1B">
              <w:t>- увеличение объемов производства коммунальной продукции (оказание услуг) по водоснабжению при повышении качества и сохранении приемлемости действующей ценовой политики;</w:t>
            </w:r>
          </w:p>
          <w:p w:rsidR="009A5A1B" w:rsidRPr="009A5A1B" w:rsidRDefault="009A5A1B" w:rsidP="00CE6791">
            <w:pPr>
              <w:pStyle w:val="affffb"/>
            </w:pPr>
            <w:r w:rsidRPr="009A5A1B">
              <w:t>- улучшение работы систем водоснабжения;</w:t>
            </w:r>
          </w:p>
          <w:p w:rsidR="009A5A1B" w:rsidRPr="009A5A1B" w:rsidRDefault="009A5A1B" w:rsidP="00CE6791">
            <w:pPr>
              <w:pStyle w:val="affffb"/>
            </w:pPr>
            <w:r w:rsidRPr="009A5A1B">
              <w:t>- повышение качества питьевой воды, поступающей к потребителям;</w:t>
            </w:r>
          </w:p>
          <w:p w:rsidR="009A5A1B" w:rsidRPr="009A5A1B" w:rsidRDefault="009A5A1B" w:rsidP="00CE6791">
            <w:pPr>
              <w:pStyle w:val="affffb"/>
            </w:pPr>
            <w:r w:rsidRPr="009A5A1B">
              <w:t>- снижение вредного воздействия на окружающую среду.</w:t>
            </w:r>
          </w:p>
        </w:tc>
      </w:tr>
      <w:tr w:rsidR="009A5A1B" w:rsidRPr="009A5A1B" w:rsidTr="00906AFE">
        <w:trPr>
          <w:trHeight w:val="138"/>
        </w:trPr>
        <w:tc>
          <w:tcPr>
            <w:tcW w:w="1201" w:type="pct"/>
            <w:vAlign w:val="center"/>
          </w:tcPr>
          <w:p w:rsidR="009A5A1B" w:rsidRPr="009A5A1B" w:rsidRDefault="009A5A1B" w:rsidP="00CE6791">
            <w:pPr>
              <w:pStyle w:val="affffa"/>
              <w:rPr>
                <w:bCs/>
                <w:color w:val="000000"/>
              </w:rPr>
            </w:pPr>
            <w:r w:rsidRPr="009A5A1B">
              <w:rPr>
                <w:bCs/>
                <w:color w:val="000000"/>
              </w:rPr>
              <w:t>Задачи схемы водоснабжения и водоотведения:</w:t>
            </w:r>
          </w:p>
        </w:tc>
        <w:tc>
          <w:tcPr>
            <w:tcW w:w="3799" w:type="pct"/>
            <w:vAlign w:val="center"/>
          </w:tcPr>
          <w:p w:rsidR="009A5A1B" w:rsidRPr="009A5A1B" w:rsidRDefault="009A5A1B" w:rsidP="00CE6791">
            <w:pPr>
              <w:pStyle w:val="affffb"/>
            </w:pPr>
            <w:r w:rsidRPr="009A5A1B">
              <w:t>- реконструкция и восстановление существующих резервных источников водоснабжения;</w:t>
            </w:r>
          </w:p>
          <w:p w:rsidR="009A5A1B" w:rsidRPr="009A5A1B" w:rsidRDefault="009A5A1B" w:rsidP="00CE6791">
            <w:pPr>
              <w:pStyle w:val="affffb"/>
            </w:pPr>
            <w:r w:rsidRPr="009A5A1B">
              <w:t>- строительство новых водозаборных узлов с установками водоподготовки;</w:t>
            </w:r>
          </w:p>
          <w:p w:rsidR="009A5A1B" w:rsidRPr="009A5A1B" w:rsidRDefault="009A5A1B" w:rsidP="00CE6791">
            <w:pPr>
              <w:pStyle w:val="affffb"/>
            </w:pPr>
            <w:r w:rsidRPr="009A5A1B">
              <w:t>- строительство централизованной сети магистральных водоводов, обеспечивающих возможность качественного снабжения водой населения и юридических лиц;</w:t>
            </w:r>
          </w:p>
          <w:p w:rsidR="009A5A1B" w:rsidRPr="009A5A1B" w:rsidRDefault="009A5A1B" w:rsidP="00CE6791">
            <w:pPr>
              <w:pStyle w:val="affffb"/>
            </w:pPr>
            <w:r w:rsidRPr="009A5A1B">
              <w:t>- модернизация объектов инженерной инфраструктуры путем внедрения ресурсо- и энергосберегающих технологий;</w:t>
            </w:r>
          </w:p>
          <w:p w:rsidR="009A5A1B" w:rsidRPr="009A5A1B" w:rsidRDefault="009A5A1B" w:rsidP="00CE6791">
            <w:pPr>
              <w:pStyle w:val="affffb"/>
            </w:pPr>
            <w:r w:rsidRPr="009A5A1B">
              <w:t>- установка приборов учета;</w:t>
            </w:r>
          </w:p>
          <w:p w:rsidR="009A5A1B" w:rsidRPr="009A5A1B" w:rsidRDefault="009A5A1B" w:rsidP="00CE6791">
            <w:pPr>
              <w:pStyle w:val="affffb"/>
            </w:pPr>
            <w:r w:rsidRPr="009A5A1B">
              <w:t>– обеспечение подключения, вновь строящихся (реконструируемых), объектов недвижимости к системам водоснабжения с гарантированным объемом заявленных мощностей в конкретной точке на существующем трубопроводе, необходимого диаметра.</w:t>
            </w:r>
          </w:p>
        </w:tc>
      </w:tr>
      <w:tr w:rsidR="009A5A1B" w:rsidRPr="009A5A1B" w:rsidTr="00906AFE">
        <w:trPr>
          <w:trHeight w:val="138"/>
        </w:trPr>
        <w:tc>
          <w:tcPr>
            <w:tcW w:w="1201" w:type="pct"/>
            <w:vAlign w:val="center"/>
          </w:tcPr>
          <w:p w:rsidR="009A5A1B" w:rsidRPr="009A5A1B" w:rsidRDefault="009A5A1B" w:rsidP="00CE6791">
            <w:pPr>
              <w:pStyle w:val="affffa"/>
            </w:pPr>
            <w:r w:rsidRPr="009A5A1B">
              <w:rPr>
                <w:bCs/>
                <w:color w:val="000000"/>
              </w:rPr>
              <w:t>Сроки и этапы реализации схемы:</w:t>
            </w:r>
          </w:p>
        </w:tc>
        <w:tc>
          <w:tcPr>
            <w:tcW w:w="3799" w:type="pct"/>
            <w:vAlign w:val="center"/>
          </w:tcPr>
          <w:p w:rsidR="009A5A1B" w:rsidRPr="009A5A1B" w:rsidRDefault="009A5A1B" w:rsidP="000023C0">
            <w:pPr>
              <w:pStyle w:val="affffb"/>
            </w:pPr>
            <w:r w:rsidRPr="009A5A1B">
              <w:t>Схема будет реализована в период с 201</w:t>
            </w:r>
            <w:r w:rsidR="00F66068">
              <w:t>4</w:t>
            </w:r>
            <w:r w:rsidRPr="009A5A1B">
              <w:t xml:space="preserve"> по 202</w:t>
            </w:r>
            <w:r w:rsidR="00F66068">
              <w:t>4</w:t>
            </w:r>
            <w:r w:rsidRPr="009A5A1B">
              <w:t xml:space="preserve"> годы.</w:t>
            </w:r>
          </w:p>
        </w:tc>
      </w:tr>
    </w:tbl>
    <w:p w:rsidR="00F13DEA" w:rsidRDefault="001C7C46" w:rsidP="00A8777C">
      <w:pPr>
        <w:pStyle w:val="10"/>
      </w:pPr>
      <w:bookmarkStart w:id="10" w:name="_Toc381520713"/>
      <w:r>
        <w:lastRenderedPageBreak/>
        <w:t>Водоснабжение</w:t>
      </w:r>
      <w:bookmarkEnd w:id="10"/>
    </w:p>
    <w:p w:rsidR="009D76DE" w:rsidRPr="00A8777C" w:rsidRDefault="009D76DE" w:rsidP="009D76DE">
      <w:pPr>
        <w:spacing w:before="240" w:after="0" w:line="240" w:lineRule="auto"/>
        <w:ind w:firstLine="0"/>
        <w:jc w:val="center"/>
        <w:rPr>
          <w:sz w:val="24"/>
          <w:szCs w:val="24"/>
        </w:rPr>
      </w:pPr>
      <w:r w:rsidRPr="00A8777C">
        <w:rPr>
          <w:b/>
          <w:sz w:val="24"/>
          <w:szCs w:val="24"/>
        </w:rPr>
        <w:t>ОБЩИЕ СВЕДЕНИЯ О МУНИЦИПАЛЬНОМ ОБРАЗОВАНИИ</w:t>
      </w:r>
    </w:p>
    <w:p w:rsidR="00010F8A" w:rsidRDefault="009D76DE" w:rsidP="00F508D2">
      <w:pPr>
        <w:spacing w:before="240" w:after="0" w:line="240" w:lineRule="auto"/>
        <w:ind w:firstLine="0"/>
        <w:jc w:val="center"/>
        <w:rPr>
          <w:b/>
          <w:sz w:val="24"/>
          <w:szCs w:val="24"/>
        </w:rPr>
      </w:pPr>
      <w:r w:rsidRPr="00A8777C">
        <w:rPr>
          <w:b/>
          <w:sz w:val="24"/>
          <w:szCs w:val="24"/>
        </w:rPr>
        <w:t>Географическое положение и территориальная структура МО «</w:t>
      </w:r>
      <w:r w:rsidR="00F66068" w:rsidRPr="00F66068">
        <w:rPr>
          <w:b/>
          <w:sz w:val="24"/>
          <w:szCs w:val="24"/>
        </w:rPr>
        <w:t>Большелуцкого сельского поселения Кингисеппского района Ленинградской области</w:t>
      </w:r>
      <w:r w:rsidRPr="00A8777C">
        <w:rPr>
          <w:b/>
          <w:sz w:val="24"/>
          <w:szCs w:val="24"/>
        </w:rPr>
        <w:t xml:space="preserve">» </w:t>
      </w:r>
      <w:bookmarkStart w:id="11" w:name="_Toc375896472"/>
    </w:p>
    <w:p w:rsidR="00F66068" w:rsidRPr="005568DA" w:rsidRDefault="00F508D2" w:rsidP="00837EFD">
      <w:r>
        <w:t xml:space="preserve">Краткая </w:t>
      </w:r>
      <w:r w:rsidR="00010F8A">
        <w:t>х</w:t>
      </w:r>
      <w:r w:rsidR="00F66068" w:rsidRPr="005568DA">
        <w:t>арактеристика</w:t>
      </w:r>
      <w:r w:rsidR="00F66068">
        <w:t xml:space="preserve"> Большелуцкого сельского поселения.</w:t>
      </w:r>
      <w:bookmarkEnd w:id="11"/>
    </w:p>
    <w:p w:rsidR="00F66068" w:rsidRDefault="00F66068" w:rsidP="00837EFD">
      <w:pPr>
        <w:rPr>
          <w:b/>
        </w:rPr>
      </w:pPr>
      <w:r w:rsidRPr="00715FFA">
        <w:t>Общие сведения о поселении приведены в Таблице 1.</w:t>
      </w:r>
    </w:p>
    <w:p w:rsidR="00F66068" w:rsidRPr="00857659" w:rsidRDefault="00F66068" w:rsidP="00F66068">
      <w:pPr>
        <w:pStyle w:val="afa"/>
        <w:keepNext/>
        <w:tabs>
          <w:tab w:val="left" w:pos="1905"/>
          <w:tab w:val="center" w:pos="5031"/>
        </w:tabs>
        <w:spacing w:line="240" w:lineRule="auto"/>
        <w:ind w:firstLine="709"/>
        <w:jc w:val="both"/>
        <w:rPr>
          <w:rFonts w:eastAsia="Calibri"/>
          <w:bCs w:val="0"/>
          <w:i/>
          <w:iCs/>
          <w:color w:val="44546A"/>
          <w:szCs w:val="20"/>
          <w:lang w:eastAsia="en-US"/>
        </w:rPr>
      </w:pPr>
      <w:r w:rsidRPr="00857659">
        <w:rPr>
          <w:rFonts w:eastAsia="Calibri"/>
          <w:bCs w:val="0"/>
          <w:iCs/>
          <w:color w:val="44546A"/>
          <w:szCs w:val="20"/>
          <w:lang w:eastAsia="en-US"/>
        </w:rPr>
        <w:t>Таблица 1 – Общие сведения о поселении</w:t>
      </w:r>
    </w:p>
    <w:tbl>
      <w:tblPr>
        <w:tblStyle w:val="af"/>
        <w:tblW w:w="5000" w:type="pct"/>
        <w:tblLook w:val="0000"/>
      </w:tblPr>
      <w:tblGrid>
        <w:gridCol w:w="3143"/>
        <w:gridCol w:w="3172"/>
        <w:gridCol w:w="9"/>
        <w:gridCol w:w="3146"/>
      </w:tblGrid>
      <w:tr w:rsidR="00F66068" w:rsidRPr="00715FFA" w:rsidTr="000023C0">
        <w:trPr>
          <w:trHeight w:val="739"/>
        </w:trPr>
        <w:tc>
          <w:tcPr>
            <w:tcW w:w="1659" w:type="pct"/>
            <w:shd w:val="clear" w:color="auto" w:fill="D9D9D9" w:themeFill="background1" w:themeFillShade="D9"/>
            <w:vAlign w:val="center"/>
          </w:tcPr>
          <w:p w:rsidR="00F66068" w:rsidRPr="00857659" w:rsidRDefault="00F66068" w:rsidP="000023C0">
            <w:pPr>
              <w:pStyle w:val="affffa"/>
              <w:rPr>
                <w:rFonts w:ascii="Times New Roman" w:hAnsi="Times New Roman"/>
              </w:rPr>
            </w:pPr>
            <w:r w:rsidRPr="00857659">
              <w:rPr>
                <w:rFonts w:ascii="Times New Roman" w:hAnsi="Times New Roman"/>
              </w:rPr>
              <w:t>Наименование</w:t>
            </w:r>
          </w:p>
        </w:tc>
        <w:tc>
          <w:tcPr>
            <w:tcW w:w="1675" w:type="pct"/>
            <w:shd w:val="clear" w:color="auto" w:fill="D9D9D9" w:themeFill="background1" w:themeFillShade="D9"/>
            <w:vAlign w:val="center"/>
          </w:tcPr>
          <w:p w:rsidR="00F66068" w:rsidRPr="00857659" w:rsidRDefault="00F66068" w:rsidP="00860742">
            <w:pPr>
              <w:pStyle w:val="affffa"/>
              <w:rPr>
                <w:rFonts w:ascii="Times New Roman" w:hAnsi="Times New Roman"/>
              </w:rPr>
            </w:pPr>
            <w:r>
              <w:rPr>
                <w:rFonts w:ascii="Times New Roman" w:hAnsi="Times New Roman"/>
              </w:rPr>
              <w:t>Большелуцкое сельско</w:t>
            </w:r>
            <w:r w:rsidR="00860742">
              <w:rPr>
                <w:rFonts w:ascii="Times New Roman" w:hAnsi="Times New Roman"/>
              </w:rPr>
              <w:t>е</w:t>
            </w:r>
            <w:r>
              <w:rPr>
                <w:rFonts w:ascii="Times New Roman" w:hAnsi="Times New Roman"/>
              </w:rPr>
              <w:t xml:space="preserve"> поселен</w:t>
            </w:r>
            <w:r w:rsidR="00860742">
              <w:rPr>
                <w:rFonts w:ascii="Times New Roman" w:hAnsi="Times New Roman"/>
              </w:rPr>
              <w:t>и</w:t>
            </w:r>
            <w:r>
              <w:rPr>
                <w:rFonts w:ascii="Times New Roman" w:hAnsi="Times New Roman"/>
              </w:rPr>
              <w:t>е (д. Кошкино)</w:t>
            </w:r>
          </w:p>
        </w:tc>
        <w:tc>
          <w:tcPr>
            <w:tcW w:w="1667" w:type="pct"/>
            <w:gridSpan w:val="2"/>
            <w:shd w:val="clear" w:color="auto" w:fill="D9D9D9" w:themeFill="background1" w:themeFillShade="D9"/>
            <w:vAlign w:val="center"/>
          </w:tcPr>
          <w:p w:rsidR="00F66068" w:rsidRPr="00857659" w:rsidRDefault="00F66068" w:rsidP="000023C0">
            <w:pPr>
              <w:pStyle w:val="affffa"/>
              <w:rPr>
                <w:rFonts w:ascii="Times New Roman" w:hAnsi="Times New Roman"/>
              </w:rPr>
            </w:pPr>
            <w:r w:rsidRPr="00857659">
              <w:rPr>
                <w:rFonts w:ascii="Times New Roman" w:hAnsi="Times New Roman"/>
              </w:rPr>
              <w:t>Примечание</w:t>
            </w:r>
          </w:p>
        </w:tc>
      </w:tr>
      <w:tr w:rsidR="00F66068" w:rsidRPr="00715FFA" w:rsidTr="000023C0">
        <w:trPr>
          <w:trHeight w:val="479"/>
        </w:trPr>
        <w:tc>
          <w:tcPr>
            <w:tcW w:w="1659" w:type="pct"/>
            <w:vAlign w:val="center"/>
          </w:tcPr>
          <w:p w:rsidR="00F66068" w:rsidRPr="00857659" w:rsidRDefault="00F66068" w:rsidP="000023C0">
            <w:pPr>
              <w:pStyle w:val="affffb"/>
              <w:rPr>
                <w:rFonts w:ascii="Times New Roman" w:hAnsi="Times New Roman"/>
                <w:lang w:eastAsia="ru-RU"/>
              </w:rPr>
            </w:pPr>
            <w:r w:rsidRPr="00857659">
              <w:rPr>
                <w:rFonts w:ascii="Times New Roman" w:hAnsi="Times New Roman"/>
                <w:lang w:eastAsia="ru-RU"/>
              </w:rPr>
              <w:t>Статус</w:t>
            </w:r>
          </w:p>
        </w:tc>
        <w:tc>
          <w:tcPr>
            <w:tcW w:w="1680" w:type="pct"/>
            <w:gridSpan w:val="2"/>
            <w:tcBorders>
              <w:right w:val="single" w:sz="4" w:space="0" w:color="auto"/>
            </w:tcBorders>
            <w:vAlign w:val="center"/>
          </w:tcPr>
          <w:p w:rsidR="00F66068" w:rsidRPr="00857659" w:rsidRDefault="00F66068" w:rsidP="000023C0">
            <w:pPr>
              <w:pStyle w:val="affffb"/>
              <w:rPr>
                <w:rFonts w:ascii="Times New Roman" w:hAnsi="Times New Roman"/>
                <w:lang w:eastAsia="ru-RU"/>
              </w:rPr>
            </w:pPr>
            <w:r w:rsidRPr="00857659">
              <w:rPr>
                <w:rFonts w:ascii="Times New Roman" w:hAnsi="Times New Roman"/>
                <w:lang w:eastAsia="ru-RU"/>
              </w:rPr>
              <w:t>Муниципальное образование в составе</w:t>
            </w:r>
          </w:p>
          <w:p w:rsidR="00F66068" w:rsidRPr="00857659" w:rsidRDefault="00F66068" w:rsidP="000023C0">
            <w:pPr>
              <w:pStyle w:val="affffb"/>
              <w:rPr>
                <w:rFonts w:ascii="Times New Roman" w:hAnsi="Times New Roman"/>
                <w:lang w:eastAsia="ru-RU"/>
              </w:rPr>
            </w:pPr>
            <w:r>
              <w:rPr>
                <w:rFonts w:ascii="Times New Roman" w:hAnsi="Times New Roman"/>
                <w:lang w:eastAsia="ru-RU"/>
              </w:rPr>
              <w:t>Кингисеппского районаЛенинградской области</w:t>
            </w:r>
          </w:p>
        </w:tc>
        <w:tc>
          <w:tcPr>
            <w:tcW w:w="1662" w:type="pct"/>
            <w:tcBorders>
              <w:left w:val="single" w:sz="4" w:space="0" w:color="auto"/>
            </w:tcBorders>
            <w:vAlign w:val="center"/>
          </w:tcPr>
          <w:p w:rsidR="00F66068" w:rsidRPr="00857659" w:rsidRDefault="00F66068" w:rsidP="000023C0">
            <w:pPr>
              <w:pStyle w:val="affffb"/>
              <w:rPr>
                <w:rFonts w:ascii="Times New Roman" w:hAnsi="Times New Roman"/>
                <w:lang w:eastAsia="ru-RU"/>
              </w:rPr>
            </w:pPr>
          </w:p>
        </w:tc>
      </w:tr>
      <w:tr w:rsidR="00F66068" w:rsidRPr="00715FFA" w:rsidTr="000023C0">
        <w:trPr>
          <w:trHeight w:val="232"/>
        </w:trPr>
        <w:tc>
          <w:tcPr>
            <w:tcW w:w="1659" w:type="pct"/>
            <w:vAlign w:val="center"/>
          </w:tcPr>
          <w:p w:rsidR="00F66068" w:rsidRPr="00857659" w:rsidRDefault="00F66068" w:rsidP="000023C0">
            <w:pPr>
              <w:pStyle w:val="affffb"/>
              <w:rPr>
                <w:rFonts w:ascii="Times New Roman" w:hAnsi="Times New Roman"/>
                <w:lang w:eastAsia="ru-RU"/>
              </w:rPr>
            </w:pPr>
            <w:r w:rsidRPr="00857659">
              <w:rPr>
                <w:rFonts w:ascii="Times New Roman" w:hAnsi="Times New Roman"/>
                <w:lang w:eastAsia="ru-RU"/>
              </w:rPr>
              <w:t>Административный центр поселения</w:t>
            </w:r>
          </w:p>
        </w:tc>
        <w:tc>
          <w:tcPr>
            <w:tcW w:w="1680" w:type="pct"/>
            <w:gridSpan w:val="2"/>
            <w:tcBorders>
              <w:right w:val="single" w:sz="4" w:space="0" w:color="auto"/>
            </w:tcBorders>
            <w:vAlign w:val="center"/>
          </w:tcPr>
          <w:p w:rsidR="00F66068" w:rsidRPr="00857659" w:rsidRDefault="00F66068" w:rsidP="000023C0">
            <w:pPr>
              <w:pStyle w:val="affffb"/>
              <w:rPr>
                <w:rFonts w:ascii="Times New Roman" w:hAnsi="Times New Roman"/>
                <w:lang w:eastAsia="ru-RU"/>
              </w:rPr>
            </w:pPr>
            <w:r>
              <w:rPr>
                <w:rFonts w:ascii="Times New Roman" w:hAnsi="Times New Roman"/>
                <w:lang w:eastAsia="ru-RU"/>
              </w:rPr>
              <w:t>Пос. Кингисеппский</w:t>
            </w:r>
          </w:p>
        </w:tc>
        <w:tc>
          <w:tcPr>
            <w:tcW w:w="1662" w:type="pct"/>
            <w:tcBorders>
              <w:left w:val="single" w:sz="4" w:space="0" w:color="auto"/>
            </w:tcBorders>
            <w:vAlign w:val="center"/>
          </w:tcPr>
          <w:p w:rsidR="00F66068" w:rsidRPr="00857659" w:rsidRDefault="00F66068" w:rsidP="000023C0">
            <w:pPr>
              <w:pStyle w:val="affffb"/>
              <w:rPr>
                <w:rFonts w:ascii="Times New Roman" w:hAnsi="Times New Roman"/>
                <w:lang w:eastAsia="ru-RU"/>
              </w:rPr>
            </w:pPr>
          </w:p>
        </w:tc>
      </w:tr>
      <w:tr w:rsidR="00F66068" w:rsidRPr="00715FFA" w:rsidTr="000023C0">
        <w:trPr>
          <w:trHeight w:val="232"/>
        </w:trPr>
        <w:tc>
          <w:tcPr>
            <w:tcW w:w="1659" w:type="pct"/>
            <w:vAlign w:val="center"/>
          </w:tcPr>
          <w:p w:rsidR="00F66068" w:rsidRPr="00857659" w:rsidRDefault="00F66068" w:rsidP="000023C0">
            <w:pPr>
              <w:pStyle w:val="affffb"/>
              <w:rPr>
                <w:rFonts w:ascii="Times New Roman" w:hAnsi="Times New Roman"/>
                <w:lang w:eastAsia="ru-RU"/>
              </w:rPr>
            </w:pPr>
            <w:r w:rsidRPr="00857659">
              <w:rPr>
                <w:rFonts w:ascii="Times New Roman" w:hAnsi="Times New Roman"/>
                <w:lang w:eastAsia="ru-RU"/>
              </w:rPr>
              <w:t>Административный центр района</w:t>
            </w:r>
          </w:p>
        </w:tc>
        <w:tc>
          <w:tcPr>
            <w:tcW w:w="1680" w:type="pct"/>
            <w:gridSpan w:val="2"/>
            <w:tcBorders>
              <w:right w:val="single" w:sz="4" w:space="0" w:color="auto"/>
            </w:tcBorders>
            <w:vAlign w:val="center"/>
          </w:tcPr>
          <w:p w:rsidR="00F66068" w:rsidRPr="00857659" w:rsidRDefault="00F66068" w:rsidP="000023C0">
            <w:pPr>
              <w:pStyle w:val="affffb"/>
              <w:rPr>
                <w:rFonts w:ascii="Times New Roman" w:hAnsi="Times New Roman"/>
                <w:lang w:eastAsia="ru-RU"/>
              </w:rPr>
            </w:pPr>
            <w:r>
              <w:rPr>
                <w:rFonts w:ascii="Times New Roman" w:hAnsi="Times New Roman"/>
                <w:lang w:eastAsia="ru-RU"/>
              </w:rPr>
              <w:t>Город Кингисепп</w:t>
            </w:r>
          </w:p>
        </w:tc>
        <w:tc>
          <w:tcPr>
            <w:tcW w:w="1662" w:type="pct"/>
            <w:tcBorders>
              <w:left w:val="single" w:sz="4" w:space="0" w:color="auto"/>
            </w:tcBorders>
            <w:vAlign w:val="center"/>
          </w:tcPr>
          <w:p w:rsidR="00F66068" w:rsidRPr="00857659" w:rsidRDefault="00F66068" w:rsidP="000023C0">
            <w:pPr>
              <w:pStyle w:val="affffb"/>
              <w:rPr>
                <w:rFonts w:ascii="Times New Roman" w:hAnsi="Times New Roman"/>
                <w:lang w:eastAsia="ru-RU"/>
              </w:rPr>
            </w:pPr>
          </w:p>
        </w:tc>
      </w:tr>
      <w:tr w:rsidR="00F66068" w:rsidRPr="00715FFA" w:rsidTr="000023C0">
        <w:trPr>
          <w:trHeight w:val="358"/>
        </w:trPr>
        <w:tc>
          <w:tcPr>
            <w:tcW w:w="1659" w:type="pct"/>
            <w:vAlign w:val="center"/>
          </w:tcPr>
          <w:p w:rsidR="00F66068" w:rsidRPr="00857659" w:rsidRDefault="00F66068" w:rsidP="000023C0">
            <w:pPr>
              <w:pStyle w:val="affffb"/>
              <w:rPr>
                <w:rFonts w:ascii="Times New Roman" w:hAnsi="Times New Roman"/>
                <w:lang w:eastAsia="ru-RU"/>
              </w:rPr>
            </w:pPr>
            <w:r w:rsidRPr="00857659">
              <w:rPr>
                <w:rFonts w:ascii="Times New Roman" w:hAnsi="Times New Roman"/>
                <w:lang w:eastAsia="ru-RU"/>
              </w:rPr>
              <w:t>Географические координаты</w:t>
            </w:r>
          </w:p>
        </w:tc>
        <w:tc>
          <w:tcPr>
            <w:tcW w:w="1675" w:type="pct"/>
            <w:tcBorders>
              <w:right w:val="single" w:sz="4" w:space="0" w:color="auto"/>
            </w:tcBorders>
            <w:vAlign w:val="center"/>
          </w:tcPr>
          <w:p w:rsidR="00F66068" w:rsidRPr="00857659" w:rsidRDefault="00F66068" w:rsidP="000023C0">
            <w:pPr>
              <w:pStyle w:val="affffb"/>
              <w:rPr>
                <w:rFonts w:ascii="Times New Roman" w:hAnsi="Times New Roman"/>
                <w:lang w:eastAsia="ru-RU"/>
              </w:rPr>
            </w:pPr>
            <w:r>
              <w:rPr>
                <w:rFonts w:ascii="Times New Roman" w:hAnsi="Times New Roman"/>
                <w:lang w:eastAsia="ru-RU"/>
              </w:rPr>
              <w:t>59</w:t>
            </w:r>
            <w:r w:rsidRPr="00857659">
              <w:rPr>
                <w:rFonts w:ascii="Times New Roman" w:hAnsi="Times New Roman"/>
                <w:lang w:eastAsia="ru-RU"/>
              </w:rPr>
              <w:t>°</w:t>
            </w:r>
            <w:r>
              <w:rPr>
                <w:rFonts w:ascii="Times New Roman" w:hAnsi="Times New Roman"/>
                <w:lang w:eastAsia="ru-RU"/>
              </w:rPr>
              <w:t>25</w:t>
            </w:r>
            <w:r w:rsidRPr="00857659">
              <w:rPr>
                <w:rFonts w:ascii="Times New Roman" w:hAnsi="Times New Roman"/>
                <w:lang w:eastAsia="ru-RU"/>
              </w:rPr>
              <w:t>' с.ш.</w:t>
            </w:r>
            <w:r>
              <w:rPr>
                <w:rFonts w:ascii="Times New Roman" w:hAnsi="Times New Roman"/>
                <w:lang w:eastAsia="ru-RU"/>
              </w:rPr>
              <w:t>28</w:t>
            </w:r>
            <w:r w:rsidRPr="00857659">
              <w:rPr>
                <w:rFonts w:ascii="Times New Roman" w:hAnsi="Times New Roman"/>
                <w:lang w:eastAsia="ru-RU"/>
              </w:rPr>
              <w:t>°2</w:t>
            </w:r>
            <w:r>
              <w:rPr>
                <w:rFonts w:ascii="Times New Roman" w:hAnsi="Times New Roman"/>
                <w:lang w:eastAsia="ru-RU"/>
              </w:rPr>
              <w:t>2</w:t>
            </w:r>
            <w:r w:rsidRPr="00857659">
              <w:rPr>
                <w:rFonts w:ascii="Times New Roman" w:hAnsi="Times New Roman"/>
                <w:lang w:eastAsia="ru-RU"/>
              </w:rPr>
              <w:t>'в.д.</w:t>
            </w:r>
            <w:r>
              <w:rPr>
                <w:rFonts w:ascii="Times New Roman" w:hAnsi="Times New Roman"/>
                <w:lang w:eastAsia="ru-RU"/>
              </w:rPr>
              <w:t xml:space="preserve"> (д. Кошкино)</w:t>
            </w:r>
          </w:p>
        </w:tc>
        <w:tc>
          <w:tcPr>
            <w:tcW w:w="1667" w:type="pct"/>
            <w:gridSpan w:val="2"/>
            <w:tcBorders>
              <w:left w:val="single" w:sz="4" w:space="0" w:color="auto"/>
            </w:tcBorders>
            <w:vAlign w:val="center"/>
          </w:tcPr>
          <w:p w:rsidR="00F66068" w:rsidRPr="00857659" w:rsidRDefault="00F66068" w:rsidP="000023C0">
            <w:pPr>
              <w:pStyle w:val="affffb"/>
              <w:rPr>
                <w:rFonts w:ascii="Times New Roman" w:hAnsi="Times New Roman"/>
                <w:lang w:eastAsia="ru-RU"/>
              </w:rPr>
            </w:pPr>
            <w:r w:rsidRPr="00857659">
              <w:rPr>
                <w:rFonts w:ascii="Times New Roman" w:hAnsi="Times New Roman"/>
                <w:lang w:eastAsia="ru-RU"/>
              </w:rPr>
              <w:t>Собственные измерения (Картографический портал Росрегистрации)</w:t>
            </w:r>
          </w:p>
        </w:tc>
      </w:tr>
      <w:tr w:rsidR="00F66068" w:rsidRPr="00715FFA" w:rsidTr="000023C0">
        <w:trPr>
          <w:trHeight w:val="611"/>
        </w:trPr>
        <w:tc>
          <w:tcPr>
            <w:tcW w:w="1659" w:type="pct"/>
            <w:vAlign w:val="center"/>
          </w:tcPr>
          <w:p w:rsidR="00F66068" w:rsidRPr="00857659" w:rsidRDefault="00F66068" w:rsidP="000023C0">
            <w:pPr>
              <w:pStyle w:val="affffb"/>
              <w:rPr>
                <w:rFonts w:ascii="Times New Roman" w:hAnsi="Times New Roman"/>
                <w:lang w:eastAsia="ru-RU"/>
              </w:rPr>
            </w:pPr>
            <w:r w:rsidRPr="00857659">
              <w:rPr>
                <w:rFonts w:ascii="Times New Roman" w:hAnsi="Times New Roman"/>
                <w:lang w:eastAsia="ru-RU"/>
              </w:rPr>
              <w:t>Расстояние от административного центра поселения до административного центра района, км</w:t>
            </w:r>
          </w:p>
        </w:tc>
        <w:tc>
          <w:tcPr>
            <w:tcW w:w="1680" w:type="pct"/>
            <w:gridSpan w:val="2"/>
            <w:tcBorders>
              <w:right w:val="single" w:sz="4" w:space="0" w:color="auto"/>
            </w:tcBorders>
            <w:vAlign w:val="center"/>
          </w:tcPr>
          <w:p w:rsidR="00F66068" w:rsidRPr="00857659" w:rsidRDefault="00F66068" w:rsidP="000023C0">
            <w:pPr>
              <w:pStyle w:val="affffb"/>
              <w:rPr>
                <w:rFonts w:ascii="Times New Roman" w:hAnsi="Times New Roman"/>
                <w:lang w:eastAsia="ru-RU"/>
              </w:rPr>
            </w:pPr>
            <w:r w:rsidRPr="00857659">
              <w:rPr>
                <w:rFonts w:ascii="Times New Roman" w:hAnsi="Times New Roman"/>
                <w:lang w:eastAsia="ru-RU"/>
              </w:rPr>
              <w:t>-</w:t>
            </w:r>
          </w:p>
        </w:tc>
        <w:tc>
          <w:tcPr>
            <w:tcW w:w="1662" w:type="pct"/>
            <w:tcBorders>
              <w:left w:val="single" w:sz="4" w:space="0" w:color="auto"/>
            </w:tcBorders>
            <w:vAlign w:val="center"/>
          </w:tcPr>
          <w:p w:rsidR="00F66068" w:rsidRPr="00857659" w:rsidRDefault="00F66068" w:rsidP="000023C0">
            <w:pPr>
              <w:pStyle w:val="affffb"/>
              <w:rPr>
                <w:rFonts w:ascii="Times New Roman" w:hAnsi="Times New Roman"/>
                <w:lang w:eastAsia="ru-RU"/>
              </w:rPr>
            </w:pPr>
          </w:p>
        </w:tc>
      </w:tr>
      <w:tr w:rsidR="00F66068" w:rsidRPr="00715FFA" w:rsidTr="000023C0">
        <w:trPr>
          <w:trHeight w:val="232"/>
        </w:trPr>
        <w:tc>
          <w:tcPr>
            <w:tcW w:w="1659" w:type="pct"/>
            <w:vAlign w:val="center"/>
          </w:tcPr>
          <w:p w:rsidR="00F66068" w:rsidRPr="00857659" w:rsidRDefault="00F66068" w:rsidP="000023C0">
            <w:pPr>
              <w:pStyle w:val="affffb"/>
              <w:rPr>
                <w:rFonts w:ascii="Times New Roman" w:hAnsi="Times New Roman"/>
                <w:lang w:eastAsia="ru-RU"/>
              </w:rPr>
            </w:pPr>
            <w:r w:rsidRPr="00857659">
              <w:rPr>
                <w:rFonts w:ascii="Times New Roman" w:hAnsi="Times New Roman"/>
                <w:lang w:eastAsia="ru-RU"/>
              </w:rPr>
              <w:t>Численность населения н</w:t>
            </w:r>
            <w:r>
              <w:rPr>
                <w:rFonts w:ascii="Times New Roman" w:hAnsi="Times New Roman"/>
                <w:lang w:eastAsia="ru-RU"/>
              </w:rPr>
              <w:t>а 1.01.2007 г.</w:t>
            </w:r>
          </w:p>
        </w:tc>
        <w:tc>
          <w:tcPr>
            <w:tcW w:w="1675" w:type="pct"/>
            <w:tcBorders>
              <w:right w:val="single" w:sz="4" w:space="0" w:color="auto"/>
            </w:tcBorders>
            <w:vAlign w:val="center"/>
          </w:tcPr>
          <w:p w:rsidR="00F66068" w:rsidRDefault="00F66068" w:rsidP="000023C0">
            <w:pPr>
              <w:pStyle w:val="affffb"/>
              <w:rPr>
                <w:rFonts w:ascii="Times New Roman" w:hAnsi="Times New Roman"/>
                <w:lang w:eastAsia="ru-RU"/>
              </w:rPr>
            </w:pPr>
            <w:r>
              <w:rPr>
                <w:rFonts w:ascii="Times New Roman" w:hAnsi="Times New Roman"/>
                <w:lang w:eastAsia="ru-RU"/>
              </w:rPr>
              <w:t>227</w:t>
            </w:r>
            <w:r w:rsidRPr="00857659">
              <w:rPr>
                <w:rFonts w:ascii="Times New Roman" w:hAnsi="Times New Roman"/>
                <w:lang w:eastAsia="ru-RU"/>
              </w:rPr>
              <w:t xml:space="preserve"> человек</w:t>
            </w:r>
            <w:r>
              <w:rPr>
                <w:rFonts w:ascii="Times New Roman" w:hAnsi="Times New Roman"/>
                <w:lang w:eastAsia="ru-RU"/>
              </w:rPr>
              <w:t xml:space="preserve"> (д. Кошкино)</w:t>
            </w:r>
          </w:p>
          <w:p w:rsidR="00F66068" w:rsidRPr="006C4F42" w:rsidRDefault="00F66068" w:rsidP="000023C0">
            <w:pPr>
              <w:pStyle w:val="affffb"/>
            </w:pPr>
            <w:r>
              <w:rPr>
                <w:rFonts w:ascii="Times New Roman" w:hAnsi="Times New Roman"/>
                <w:lang w:eastAsia="ru-RU"/>
              </w:rPr>
              <w:t>3659 человек (</w:t>
            </w:r>
            <w:r w:rsidRPr="006C4F42">
              <w:rPr>
                <w:rFonts w:ascii="Times New Roman" w:hAnsi="Times New Roman"/>
                <w:lang w:eastAsia="ru-RU"/>
              </w:rPr>
              <w:t>Большелуцкое сельское поселение)</w:t>
            </w:r>
          </w:p>
        </w:tc>
        <w:tc>
          <w:tcPr>
            <w:tcW w:w="1667" w:type="pct"/>
            <w:gridSpan w:val="2"/>
            <w:tcBorders>
              <w:left w:val="single" w:sz="4" w:space="0" w:color="auto"/>
            </w:tcBorders>
            <w:vAlign w:val="center"/>
          </w:tcPr>
          <w:p w:rsidR="00F66068" w:rsidRPr="00857659" w:rsidRDefault="00F66068" w:rsidP="000023C0">
            <w:pPr>
              <w:pStyle w:val="affffb"/>
              <w:rPr>
                <w:rFonts w:ascii="Times New Roman" w:hAnsi="Times New Roman"/>
                <w:lang w:eastAsia="ru-RU"/>
              </w:rPr>
            </w:pPr>
            <w:r w:rsidRPr="00857659">
              <w:rPr>
                <w:rFonts w:ascii="Times New Roman" w:hAnsi="Times New Roman"/>
                <w:lang w:eastAsia="ru-RU"/>
              </w:rPr>
              <w:t>Техническое задание</w:t>
            </w:r>
          </w:p>
        </w:tc>
      </w:tr>
      <w:tr w:rsidR="00F66068" w:rsidRPr="00715FFA" w:rsidTr="000023C0">
        <w:trPr>
          <w:trHeight w:val="1435"/>
        </w:trPr>
        <w:tc>
          <w:tcPr>
            <w:tcW w:w="1659" w:type="pct"/>
            <w:vAlign w:val="center"/>
          </w:tcPr>
          <w:p w:rsidR="00F66068" w:rsidRPr="00857659" w:rsidRDefault="00F66068" w:rsidP="000023C0">
            <w:pPr>
              <w:pStyle w:val="affffb"/>
              <w:rPr>
                <w:rFonts w:ascii="Times New Roman" w:hAnsi="Times New Roman"/>
                <w:lang w:eastAsia="ru-RU"/>
              </w:rPr>
            </w:pPr>
            <w:r w:rsidRPr="00857659">
              <w:rPr>
                <w:rFonts w:ascii="Times New Roman" w:hAnsi="Times New Roman"/>
                <w:lang w:eastAsia="ru-RU"/>
              </w:rPr>
              <w:t>Группа поселений</w:t>
            </w:r>
          </w:p>
        </w:tc>
        <w:tc>
          <w:tcPr>
            <w:tcW w:w="1675" w:type="pct"/>
            <w:vAlign w:val="center"/>
          </w:tcPr>
          <w:p w:rsidR="00F66068" w:rsidRPr="00857659" w:rsidRDefault="00F66068" w:rsidP="000023C0">
            <w:pPr>
              <w:pStyle w:val="affffb"/>
              <w:rPr>
                <w:rFonts w:ascii="Times New Roman" w:hAnsi="Times New Roman"/>
                <w:lang w:eastAsia="ru-RU"/>
              </w:rPr>
            </w:pPr>
            <w:r>
              <w:rPr>
                <w:rFonts w:ascii="Times New Roman" w:hAnsi="Times New Roman"/>
                <w:lang w:eastAsia="ru-RU"/>
              </w:rPr>
              <w:t>Сельское поселение</w:t>
            </w:r>
          </w:p>
        </w:tc>
        <w:tc>
          <w:tcPr>
            <w:tcW w:w="1667" w:type="pct"/>
            <w:gridSpan w:val="2"/>
            <w:vAlign w:val="center"/>
          </w:tcPr>
          <w:p w:rsidR="00F66068" w:rsidRPr="00857659" w:rsidRDefault="00F66068" w:rsidP="000023C0">
            <w:pPr>
              <w:pStyle w:val="affffb"/>
              <w:rPr>
                <w:rFonts w:ascii="Times New Roman" w:hAnsi="Times New Roman"/>
                <w:lang w:eastAsia="ru-RU"/>
              </w:rPr>
            </w:pPr>
            <w:r w:rsidRPr="00857659">
              <w:rPr>
                <w:rFonts w:ascii="Times New Roman" w:hAnsi="Times New Roman"/>
                <w:lang w:eastAsia="ru-RU"/>
              </w:rPr>
              <w:t xml:space="preserve">Региональные нормативы градостроительного проектирования «Градостроительство. Планировка и застройка городских и сельских поселений, городских округов </w:t>
            </w:r>
            <w:r>
              <w:rPr>
                <w:rFonts w:ascii="Times New Roman" w:hAnsi="Times New Roman"/>
                <w:lang w:eastAsia="ru-RU"/>
              </w:rPr>
              <w:t>Ленинградской области</w:t>
            </w:r>
            <w:r w:rsidRPr="00857659">
              <w:rPr>
                <w:rFonts w:ascii="Times New Roman" w:hAnsi="Times New Roman"/>
                <w:lang w:eastAsia="ru-RU"/>
              </w:rPr>
              <w:t>»</w:t>
            </w:r>
          </w:p>
        </w:tc>
      </w:tr>
      <w:tr w:rsidR="00F66068" w:rsidRPr="00715FFA" w:rsidTr="000023C0">
        <w:trPr>
          <w:trHeight w:val="232"/>
        </w:trPr>
        <w:tc>
          <w:tcPr>
            <w:tcW w:w="1659" w:type="pct"/>
            <w:vAlign w:val="center"/>
          </w:tcPr>
          <w:p w:rsidR="00F66068" w:rsidRPr="00857659" w:rsidRDefault="00F66068" w:rsidP="000023C0">
            <w:pPr>
              <w:pStyle w:val="affffb"/>
              <w:rPr>
                <w:rFonts w:ascii="Times New Roman" w:hAnsi="Times New Roman"/>
                <w:lang w:eastAsia="ru-RU"/>
              </w:rPr>
            </w:pPr>
            <w:r w:rsidRPr="00857659">
              <w:rPr>
                <w:rFonts w:ascii="Times New Roman" w:hAnsi="Times New Roman"/>
                <w:lang w:eastAsia="ru-RU"/>
              </w:rPr>
              <w:t>Площадь территории поселения</w:t>
            </w:r>
            <w:r w:rsidR="00490395">
              <w:rPr>
                <w:rFonts w:ascii="Times New Roman" w:hAnsi="Times New Roman"/>
                <w:lang w:eastAsia="ru-RU"/>
              </w:rPr>
              <w:t xml:space="preserve"> тыс.га</w:t>
            </w:r>
          </w:p>
        </w:tc>
        <w:tc>
          <w:tcPr>
            <w:tcW w:w="1675" w:type="pct"/>
            <w:vAlign w:val="center"/>
          </w:tcPr>
          <w:p w:rsidR="00F66068" w:rsidRPr="006C4F42" w:rsidRDefault="00490395" w:rsidP="000023C0">
            <w:pPr>
              <w:pStyle w:val="affffb"/>
              <w:rPr>
                <w:rFonts w:ascii="Times New Roman" w:hAnsi="Times New Roman"/>
                <w:lang w:eastAsia="ru-RU"/>
              </w:rPr>
            </w:pPr>
            <w:r>
              <w:rPr>
                <w:rFonts w:ascii="Times New Roman" w:hAnsi="Times New Roman"/>
                <w:lang w:eastAsia="ru-RU"/>
              </w:rPr>
              <w:t xml:space="preserve">60,259 </w:t>
            </w:r>
            <w:r w:rsidR="00F66068">
              <w:rPr>
                <w:rFonts w:ascii="Times New Roman" w:hAnsi="Times New Roman"/>
                <w:lang w:eastAsia="ru-RU"/>
              </w:rPr>
              <w:t>(Большелуцкое сельское поселение)</w:t>
            </w:r>
          </w:p>
        </w:tc>
        <w:tc>
          <w:tcPr>
            <w:tcW w:w="1667" w:type="pct"/>
            <w:gridSpan w:val="2"/>
            <w:vAlign w:val="center"/>
          </w:tcPr>
          <w:p w:rsidR="00F66068" w:rsidRPr="00857659" w:rsidRDefault="00F66068" w:rsidP="000023C0">
            <w:pPr>
              <w:pStyle w:val="affffb"/>
              <w:rPr>
                <w:rFonts w:ascii="Times New Roman" w:hAnsi="Times New Roman"/>
                <w:lang w:eastAsia="ru-RU"/>
              </w:rPr>
            </w:pPr>
            <w:r w:rsidRPr="00857659">
              <w:rPr>
                <w:rFonts w:ascii="Times New Roman" w:hAnsi="Times New Roman"/>
                <w:lang w:eastAsia="ru-RU"/>
              </w:rPr>
              <w:t>Паспорт поселения</w:t>
            </w:r>
          </w:p>
        </w:tc>
      </w:tr>
    </w:tbl>
    <w:p w:rsidR="009D76DE" w:rsidRDefault="009D76DE" w:rsidP="009D76DE">
      <w:pPr>
        <w:pStyle w:val="a4"/>
      </w:pPr>
      <w:r>
        <w:br w:type="page"/>
      </w:r>
    </w:p>
    <w:p w:rsidR="001C7C46" w:rsidRPr="001C7C46" w:rsidRDefault="001C7C46" w:rsidP="001C7C46">
      <w:pPr>
        <w:pStyle w:val="20"/>
        <w:rPr>
          <w:szCs w:val="32"/>
        </w:rPr>
      </w:pPr>
      <w:bookmarkStart w:id="12" w:name="_Toc329315944"/>
      <w:bookmarkStart w:id="13" w:name="_Toc381520714"/>
      <w:bookmarkStart w:id="14" w:name="_Toc329315945"/>
      <w:bookmarkEnd w:id="12"/>
      <w:r w:rsidRPr="005568DA">
        <w:lastRenderedPageBreak/>
        <w:t>Краткая характеристика</w:t>
      </w:r>
      <w:bookmarkStart w:id="15" w:name="_Toc329315943"/>
      <w:bookmarkEnd w:id="15"/>
      <w:r w:rsidR="00837EFD">
        <w:t>Большелуцкого сельского поселения</w:t>
      </w:r>
      <w:r>
        <w:t>.</w:t>
      </w:r>
      <w:r w:rsidR="009D76DE">
        <w:t xml:space="preserve"> Краткая географическая характеристика.</w:t>
      </w:r>
      <w:bookmarkEnd w:id="13"/>
    </w:p>
    <w:p w:rsidR="00271D9F" w:rsidRPr="00C765E1" w:rsidRDefault="00271D9F" w:rsidP="00271D9F">
      <w:pPr>
        <w:rPr>
          <w:color w:val="000000" w:themeColor="text1"/>
        </w:rPr>
      </w:pPr>
      <w:r w:rsidRPr="00C765E1">
        <w:rPr>
          <w:color w:val="000000" w:themeColor="text1"/>
        </w:rPr>
        <w:t>Кингисеппский муниципальный район находится на юго-западе Ленинградской области. Географическое и историческое положение района уникально: он имеет морскую и сухопутную границу со странами ближнего и дальнего зарубежья, являясь одним из “окон в Европу”.</w:t>
      </w:r>
    </w:p>
    <w:p w:rsidR="00271D9F" w:rsidRPr="00C765E1" w:rsidRDefault="00271D9F" w:rsidP="002823E5">
      <w:pPr>
        <w:ind w:firstLine="0"/>
        <w:jc w:val="center"/>
        <w:rPr>
          <w:color w:val="000000" w:themeColor="text1"/>
        </w:rPr>
      </w:pPr>
      <w:r w:rsidRPr="00C765E1">
        <w:rPr>
          <w:noProof/>
          <w:color w:val="000000" w:themeColor="text1"/>
        </w:rPr>
        <w:drawing>
          <wp:inline distT="0" distB="0" distL="0" distR="0">
            <wp:extent cx="4643252" cy="3467758"/>
            <wp:effectExtent l="0" t="0" r="5080" b="0"/>
            <wp:docPr id="27" name="Рисунок 27" descr="Старая кар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Старая карта"/>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43239" cy="3467748"/>
                    </a:xfrm>
                    <a:prstGeom prst="rect">
                      <a:avLst/>
                    </a:prstGeom>
                    <a:noFill/>
                    <a:ln>
                      <a:noFill/>
                    </a:ln>
                  </pic:spPr>
                </pic:pic>
              </a:graphicData>
            </a:graphic>
          </wp:inline>
        </w:drawing>
      </w:r>
    </w:p>
    <w:p w:rsidR="00271D9F" w:rsidRPr="00C765E1" w:rsidRDefault="00271D9F" w:rsidP="00271D9F">
      <w:pPr>
        <w:rPr>
          <w:color w:val="000000" w:themeColor="text1"/>
        </w:rPr>
      </w:pPr>
      <w:r w:rsidRPr="00C765E1">
        <w:rPr>
          <w:color w:val="000000" w:themeColor="text1"/>
        </w:rPr>
        <w:t>Почти 50 % протяженности границы района - пограничная зона, ее десятая часть - с Эстонией, а остальные - выход к Балтийскому морю, к странам Скандинавии и Европы.</w:t>
      </w:r>
    </w:p>
    <w:p w:rsidR="00271D9F" w:rsidRPr="00C765E1" w:rsidRDefault="00271D9F" w:rsidP="00271D9F">
      <w:pPr>
        <w:rPr>
          <w:color w:val="000000" w:themeColor="text1"/>
        </w:rPr>
      </w:pPr>
      <w:r w:rsidRPr="00C765E1">
        <w:rPr>
          <w:color w:val="000000" w:themeColor="text1"/>
        </w:rPr>
        <w:t>Площадь Кингисеппского муниципального района составляет 290,8 тыс. га. Муниципальное образование включает в себя территории городов Кингисеппа и Ивангорода, а также 9 сельских поселений.</w:t>
      </w:r>
    </w:p>
    <w:p w:rsidR="00271D9F" w:rsidRPr="00C765E1" w:rsidRDefault="00271D9F" w:rsidP="00271D9F">
      <w:pPr>
        <w:rPr>
          <w:color w:val="000000" w:themeColor="text1"/>
        </w:rPr>
      </w:pPr>
      <w:r w:rsidRPr="00C765E1">
        <w:rPr>
          <w:color w:val="000000" w:themeColor="text1"/>
        </w:rPr>
        <w:t xml:space="preserve">Кингисеппский муниципальный район - это и целый ряд довольно крупных островов: </w:t>
      </w:r>
      <w:hyperlink r:id="rId14" w:history="1">
        <w:r w:rsidRPr="00C765E1">
          <w:rPr>
            <w:rStyle w:val="aff8"/>
            <w:color w:val="000000" w:themeColor="text1"/>
            <w:u w:val="none"/>
          </w:rPr>
          <w:t>Гогланд</w:t>
        </w:r>
      </w:hyperlink>
      <w:r w:rsidRPr="00C765E1">
        <w:rPr>
          <w:color w:val="000000" w:themeColor="text1"/>
        </w:rPr>
        <w:t xml:space="preserve">, </w:t>
      </w:r>
      <w:hyperlink r:id="rId15" w:history="1">
        <w:r w:rsidRPr="00C765E1">
          <w:rPr>
            <w:rStyle w:val="aff8"/>
            <w:color w:val="000000" w:themeColor="text1"/>
            <w:u w:val="none"/>
          </w:rPr>
          <w:t>Мощный</w:t>
        </w:r>
      </w:hyperlink>
      <w:r w:rsidRPr="00C765E1">
        <w:rPr>
          <w:color w:val="000000" w:themeColor="text1"/>
        </w:rPr>
        <w:t xml:space="preserve">, </w:t>
      </w:r>
      <w:hyperlink r:id="rId16" w:history="1">
        <w:r w:rsidRPr="00C765E1">
          <w:rPr>
            <w:rStyle w:val="aff8"/>
            <w:color w:val="000000" w:themeColor="text1"/>
            <w:u w:val="none"/>
          </w:rPr>
          <w:t>Сескар</w:t>
        </w:r>
      </w:hyperlink>
      <w:r w:rsidRPr="00C765E1">
        <w:rPr>
          <w:color w:val="000000" w:themeColor="text1"/>
        </w:rPr>
        <w:t xml:space="preserve"> и другие. В пределах района находятся низовья двух судоходных рек: Наровы и Луги. Длина береговой линии Финского залива - 125,8 км: Нарвский залив, Лужская губа, Копорская губа. Лужская губа </w:t>
      </w:r>
      <w:r w:rsidRPr="00C765E1">
        <w:rPr>
          <w:color w:val="000000" w:themeColor="text1"/>
        </w:rPr>
        <w:lastRenderedPageBreak/>
        <w:t>пригодна для прохождения морских судов и практически не замерзает зимой. Эти уникальные природные особенности дают возможность круглогодичной эксплуатации портовых сооружений с очень коротким периодом ледокольной проводки судов.</w:t>
      </w:r>
    </w:p>
    <w:p w:rsidR="00271D9F" w:rsidRPr="00C765E1" w:rsidRDefault="00271D9F" w:rsidP="00271D9F">
      <w:pPr>
        <w:rPr>
          <w:color w:val="000000" w:themeColor="text1"/>
        </w:rPr>
      </w:pPr>
      <w:r w:rsidRPr="00C765E1">
        <w:rPr>
          <w:color w:val="000000" w:themeColor="text1"/>
        </w:rPr>
        <w:t>Район пересекают несколько железнодорожных и автомобильных магистралей, в том числе связывающие второй по величине город страны Санкт-Петербург со столицей Эстонии Таллинном. Расстояние от Кингисеппа до Санкт-Петербурга по железной дороге - 138 км, по автомобильной – 110 километров. Ивангород расположен в 150 км к западу от Санкт-Петербурга на государственной границе с Эстонской Республикой.</w:t>
      </w:r>
    </w:p>
    <w:p w:rsidR="00271D9F" w:rsidRPr="00C765E1" w:rsidRDefault="00271D9F" w:rsidP="00271D9F">
      <w:pPr>
        <w:rPr>
          <w:color w:val="000000" w:themeColor="text1"/>
        </w:rPr>
      </w:pPr>
      <w:r w:rsidRPr="00C765E1">
        <w:rPr>
          <w:color w:val="000000" w:themeColor="text1"/>
        </w:rPr>
        <w:t xml:space="preserve">Район имеет </w:t>
      </w:r>
      <w:hyperlink r:id="rId17" w:history="1">
        <w:r w:rsidRPr="00C765E1">
          <w:rPr>
            <w:rStyle w:val="aff8"/>
            <w:color w:val="000000" w:themeColor="text1"/>
            <w:u w:val="none"/>
          </w:rPr>
          <w:t>промышленную ориентацию</w:t>
        </w:r>
      </w:hyperlink>
      <w:r w:rsidRPr="00C765E1">
        <w:rPr>
          <w:color w:val="000000" w:themeColor="text1"/>
        </w:rPr>
        <w:t xml:space="preserve"> широкого диапазона, базируется на собственных природных ресурсах и обладает высоким экономическим потенциалом.</w:t>
      </w:r>
    </w:p>
    <w:p w:rsidR="00271D9F" w:rsidRPr="00C765E1" w:rsidRDefault="00271D9F" w:rsidP="00271D9F">
      <w:pPr>
        <w:rPr>
          <w:color w:val="000000" w:themeColor="text1"/>
        </w:rPr>
      </w:pPr>
      <w:r w:rsidRPr="00C765E1">
        <w:rPr>
          <w:color w:val="000000" w:themeColor="text1"/>
        </w:rPr>
        <w:t xml:space="preserve">Географическое положение района способствует его развитию - перспективы муниципалитета связаны со строительством портовых сооружений, развитием припортовой зоны. Важным преимуществом района являются широкие </w:t>
      </w:r>
      <w:hyperlink r:id="rId18" w:history="1">
        <w:r w:rsidRPr="00C765E1">
          <w:rPr>
            <w:rStyle w:val="aff8"/>
            <w:color w:val="000000" w:themeColor="text1"/>
            <w:u w:val="none"/>
          </w:rPr>
          <w:t xml:space="preserve">инвестиционные возможности </w:t>
        </w:r>
      </w:hyperlink>
      <w:r w:rsidRPr="00C765E1">
        <w:rPr>
          <w:color w:val="000000" w:themeColor="text1"/>
        </w:rPr>
        <w:t>во всех сферах экономики.</w:t>
      </w:r>
    </w:p>
    <w:p w:rsidR="00271D9F" w:rsidRPr="00C765E1" w:rsidRDefault="00271D9F" w:rsidP="00271D9F">
      <w:pPr>
        <w:rPr>
          <w:color w:val="000000" w:themeColor="text1"/>
        </w:rPr>
      </w:pPr>
      <w:r w:rsidRPr="00C765E1">
        <w:rPr>
          <w:color w:val="000000" w:themeColor="text1"/>
        </w:rPr>
        <w:t>Территории, прилегающие к Финскому заливу и рекам Луга и Нарва, а также острова Финского залива, характеризуются разнообразным рельефом и преобладанием сосновых боров. Использование песчаных пляжей на Кургальском полуострове и вдоль побережья позволяет компенсировать утраченные курортные зоны в Прибалтике.</w:t>
      </w:r>
    </w:p>
    <w:p w:rsidR="00271D9F" w:rsidRPr="00C765E1" w:rsidRDefault="00271D9F" w:rsidP="00271D9F">
      <w:pPr>
        <w:rPr>
          <w:color w:val="000000" w:themeColor="text1"/>
        </w:rPr>
      </w:pPr>
      <w:r w:rsidRPr="00C765E1">
        <w:rPr>
          <w:color w:val="000000" w:themeColor="text1"/>
        </w:rPr>
        <w:t xml:space="preserve">Острова Финского залива представляют потенциальный интерес для развития </w:t>
      </w:r>
      <w:hyperlink r:id="rId19" w:history="1">
        <w:r w:rsidRPr="00C765E1">
          <w:rPr>
            <w:rStyle w:val="aff8"/>
            <w:color w:val="000000" w:themeColor="text1"/>
            <w:u w:val="none"/>
          </w:rPr>
          <w:t>международного яхтенного туризма</w:t>
        </w:r>
      </w:hyperlink>
      <w:r w:rsidRPr="00C765E1">
        <w:rPr>
          <w:color w:val="000000" w:themeColor="text1"/>
        </w:rPr>
        <w:t>. Особое положение среди них занимает Гогланд – самый большой и интересный остров в восточной части залива, имеющий уникальные природные особенности и условия для укрытия яхт в непогоду на переходах из одного места в другое.</w:t>
      </w:r>
    </w:p>
    <w:p w:rsidR="00271D9F" w:rsidRPr="00C765E1" w:rsidRDefault="00271D9F" w:rsidP="00271D9F">
      <w:pPr>
        <w:rPr>
          <w:color w:val="000000" w:themeColor="text1"/>
        </w:rPr>
      </w:pPr>
      <w:r w:rsidRPr="00C765E1">
        <w:rPr>
          <w:color w:val="000000" w:themeColor="text1"/>
        </w:rPr>
        <w:lastRenderedPageBreak/>
        <w:t>В границах района имеется 11 озер, наиболее крупные из них Копанское, Липовское, Белое, Глубокое, Бабинское, Хаболовское.</w:t>
      </w:r>
    </w:p>
    <w:p w:rsidR="00271D9F" w:rsidRPr="00C765E1" w:rsidRDefault="00271D9F" w:rsidP="00271D9F">
      <w:pPr>
        <w:rPr>
          <w:color w:val="000000" w:themeColor="text1"/>
        </w:rPr>
      </w:pPr>
      <w:r w:rsidRPr="00C765E1">
        <w:rPr>
          <w:color w:val="000000" w:themeColor="text1"/>
        </w:rPr>
        <w:t>Для сохранения растительных комплексов, озерно-речной сети с редкими видами растений и животных создан комплексный заказник "Котельский", где обитают лось, кабан, лисица, барсук, куница.</w:t>
      </w:r>
    </w:p>
    <w:p w:rsidR="00271D9F" w:rsidRPr="00C765E1" w:rsidRDefault="00271D9F" w:rsidP="00271D9F">
      <w:pPr>
        <w:rPr>
          <w:color w:val="000000" w:themeColor="text1"/>
        </w:rPr>
      </w:pPr>
      <w:r w:rsidRPr="00C765E1">
        <w:rPr>
          <w:color w:val="000000" w:themeColor="text1"/>
        </w:rPr>
        <w:t>На территории района находится водно-болотное угодье международного значения «Кургальский полуостров». Здесь можно наблюдать более 200 видов птиц, 7 из которых занесены в Красную книгу России. На полуострове произрастает 96 видов растений, обитает 38 видов млекопитающих, в том числе такие малочисленные виды как медведь, бобр, летяга, выдра, серый тюлень, кольчатая нерпа.</w:t>
      </w:r>
    </w:p>
    <w:p w:rsidR="00271D9F" w:rsidRPr="00C765E1" w:rsidRDefault="00271D9F" w:rsidP="00271D9F">
      <w:pPr>
        <w:rPr>
          <w:color w:val="000000" w:themeColor="text1"/>
        </w:rPr>
      </w:pPr>
      <w:r w:rsidRPr="00C765E1">
        <w:rPr>
          <w:color w:val="000000" w:themeColor="text1"/>
        </w:rPr>
        <w:t>В северо-восточной части района расположен еще один небольшой комплексный заказник регионального значения "Дубравы у деревни Велькота".</w:t>
      </w:r>
    </w:p>
    <w:p w:rsidR="00271D9F" w:rsidRDefault="00271D9F" w:rsidP="00271D9F">
      <w:pPr>
        <w:rPr>
          <w:color w:val="000000" w:themeColor="text1"/>
        </w:rPr>
      </w:pPr>
      <w:r w:rsidRPr="00C765E1">
        <w:rPr>
          <w:color w:val="000000" w:themeColor="text1"/>
        </w:rPr>
        <w:t>Район имеет богатую ихтиофауну: балтийский лосось, кумжа, форель, щука, налим, лещ, минога, угорь и др. Наличие крупных водоемов предоставляет хорошие возможности для охоты на водоплавающую дичь. На территории района имеется несколько охотничьих баз, оборудованных для приема туристов.</w:t>
      </w:r>
    </w:p>
    <w:p w:rsidR="00271D9F" w:rsidRPr="00C765E1" w:rsidRDefault="00271D9F" w:rsidP="00271D9F">
      <w:pPr>
        <w:rPr>
          <w:color w:val="000000" w:themeColor="text1"/>
        </w:rPr>
      </w:pPr>
      <w:r w:rsidRPr="00C765E1">
        <w:rPr>
          <w:color w:val="000000" w:themeColor="text1"/>
        </w:rPr>
        <w:t xml:space="preserve">Располагается </w:t>
      </w:r>
      <w:r>
        <w:rPr>
          <w:color w:val="000000" w:themeColor="text1"/>
        </w:rPr>
        <w:t xml:space="preserve">д. Кошкино </w:t>
      </w:r>
      <w:r w:rsidRPr="00C765E1">
        <w:rPr>
          <w:color w:val="000000" w:themeColor="text1"/>
        </w:rPr>
        <w:t xml:space="preserve">на правом берегу </w:t>
      </w:r>
      <w:hyperlink r:id="rId20" w:tooltip="Луга (река)" w:history="1">
        <w:r w:rsidRPr="00C765E1">
          <w:rPr>
            <w:color w:val="000000" w:themeColor="text1"/>
          </w:rPr>
          <w:t>Луги</w:t>
        </w:r>
      </w:hyperlink>
      <w:r w:rsidRPr="00C765E1">
        <w:rPr>
          <w:color w:val="000000" w:themeColor="text1"/>
        </w:rPr>
        <w:t xml:space="preserve">, в месте впадения в неё реки Солки. По дороге </w:t>
      </w:r>
      <w:hyperlink r:id="rId21" w:tooltip="Н119 (автодорога) (страница отсутствует)" w:history="1">
        <w:r w:rsidRPr="00C765E1">
          <w:rPr>
            <w:bCs/>
            <w:color w:val="000000" w:themeColor="text1"/>
          </w:rPr>
          <w:t>Н119</w:t>
        </w:r>
      </w:hyperlink>
      <w:r w:rsidRPr="00C765E1">
        <w:rPr>
          <w:color w:val="000000" w:themeColor="text1"/>
        </w:rPr>
        <w:t xml:space="preserve"> между деревнями </w:t>
      </w:r>
      <w:hyperlink r:id="rId22" w:tooltip="Жабино (Кингисеппский район) (страница отсутствует)" w:history="1">
        <w:r w:rsidRPr="00C765E1">
          <w:rPr>
            <w:color w:val="000000" w:themeColor="text1"/>
          </w:rPr>
          <w:t>Жабино</w:t>
        </w:r>
      </w:hyperlink>
      <w:r w:rsidRPr="00C765E1">
        <w:rPr>
          <w:color w:val="000000" w:themeColor="text1"/>
        </w:rPr>
        <w:t xml:space="preserve"> и </w:t>
      </w:r>
      <w:hyperlink r:id="rId23" w:tooltip="Серёжино (Кингисеппский район) (страница отсутствует)" w:history="1">
        <w:r w:rsidRPr="00C765E1">
          <w:rPr>
            <w:color w:val="000000" w:themeColor="text1"/>
          </w:rPr>
          <w:t>Серёжино</w:t>
        </w:r>
      </w:hyperlink>
      <w:r w:rsidRPr="00C765E1">
        <w:rPr>
          <w:color w:val="000000" w:themeColor="text1"/>
        </w:rPr>
        <w:t xml:space="preserve">. Расстояние до райцентра, </w:t>
      </w:r>
      <w:hyperlink r:id="rId24" w:tooltip="Кингисепп" w:history="1">
        <w:r w:rsidRPr="00C765E1">
          <w:rPr>
            <w:color w:val="000000" w:themeColor="text1"/>
          </w:rPr>
          <w:t>Кингисеппа</w:t>
        </w:r>
      </w:hyperlink>
      <w:r w:rsidRPr="00C765E1">
        <w:rPr>
          <w:color w:val="000000" w:themeColor="text1"/>
        </w:rPr>
        <w:t xml:space="preserve"> — 14 км.</w:t>
      </w:r>
    </w:p>
    <w:p w:rsidR="001D5D7D" w:rsidRDefault="001D5D7D" w:rsidP="009D76DE">
      <w:pPr>
        <w:rPr>
          <w:color w:val="0000FF"/>
        </w:rPr>
      </w:pPr>
      <w:r>
        <w:rPr>
          <w:color w:val="0000FF"/>
        </w:rPr>
        <w:br w:type="page"/>
      </w:r>
    </w:p>
    <w:p w:rsidR="001D5D7D" w:rsidRDefault="001D5D7D" w:rsidP="001D5D7D">
      <w:pPr>
        <w:shd w:val="clear" w:color="auto" w:fill="FFFFFF" w:themeFill="background1"/>
        <w:ind w:firstLine="0"/>
        <w:jc w:val="center"/>
        <w:rPr>
          <w:b/>
          <w:noProof/>
        </w:rPr>
      </w:pPr>
      <w:r>
        <w:rPr>
          <w:b/>
          <w:noProof/>
        </w:rPr>
        <w:lastRenderedPageBreak/>
        <w:drawing>
          <wp:inline distT="0" distB="0" distL="0" distR="0">
            <wp:extent cx="5753100" cy="4239740"/>
            <wp:effectExtent l="0" t="0" r="0" b="8890"/>
            <wp:docPr id="69" name="Рисунок 69" descr="H:\Кошкино\Границ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Кошкино\Границы.png"/>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1530" cy="4238583"/>
                    </a:xfrm>
                    <a:prstGeom prst="rect">
                      <a:avLst/>
                    </a:prstGeom>
                    <a:noFill/>
                    <a:ln>
                      <a:noFill/>
                    </a:ln>
                  </pic:spPr>
                </pic:pic>
              </a:graphicData>
            </a:graphic>
          </wp:inline>
        </w:drawing>
      </w:r>
    </w:p>
    <w:p w:rsidR="001D5D7D" w:rsidRPr="00857659" w:rsidRDefault="001D5D7D" w:rsidP="001D5D7D">
      <w:pPr>
        <w:shd w:val="clear" w:color="auto" w:fill="FFFFFF" w:themeFill="background1"/>
        <w:ind w:firstLine="720"/>
        <w:rPr>
          <w:rFonts w:eastAsia="Calibri"/>
          <w:b/>
          <w:i/>
          <w:color w:val="3C3C3C"/>
          <w:sz w:val="20"/>
          <w:szCs w:val="22"/>
          <w:lang w:eastAsia="en-US"/>
        </w:rPr>
      </w:pPr>
      <w:r w:rsidRPr="00857659">
        <w:rPr>
          <w:rFonts w:eastAsia="Calibri"/>
          <w:b/>
          <w:i/>
          <w:color w:val="3C3C3C"/>
          <w:sz w:val="20"/>
          <w:szCs w:val="22"/>
          <w:lang w:eastAsia="en-US"/>
        </w:rPr>
        <w:t xml:space="preserve">Рисунок 1 - Границы </w:t>
      </w:r>
      <w:r>
        <w:rPr>
          <w:rFonts w:eastAsia="Calibri"/>
          <w:b/>
          <w:i/>
          <w:color w:val="3C3C3C"/>
          <w:sz w:val="20"/>
          <w:szCs w:val="22"/>
          <w:lang w:eastAsia="en-US"/>
        </w:rPr>
        <w:t>д. Кошкино Большелуцкое сельское поселение</w:t>
      </w:r>
      <w:r w:rsidRPr="00857659">
        <w:rPr>
          <w:rFonts w:eastAsia="Calibri"/>
          <w:b/>
          <w:i/>
          <w:color w:val="3C3C3C"/>
          <w:sz w:val="20"/>
          <w:szCs w:val="22"/>
          <w:lang w:eastAsia="en-US"/>
        </w:rPr>
        <w:t>.</w:t>
      </w:r>
    </w:p>
    <w:p w:rsidR="00A45945" w:rsidRPr="00A45945" w:rsidRDefault="009D76DE" w:rsidP="001D5D7D">
      <w:pPr>
        <w:rPr>
          <w:smallCaps/>
          <w:sz w:val="28"/>
          <w:szCs w:val="28"/>
        </w:rPr>
      </w:pPr>
      <w:r>
        <w:rPr>
          <w:color w:val="0000FF"/>
        </w:rPr>
        <w:br w:type="page"/>
      </w:r>
      <w:r w:rsidR="00A45945" w:rsidRPr="002823E5">
        <w:rPr>
          <w:b/>
          <w:smallCaps/>
          <w:sz w:val="28"/>
          <w:szCs w:val="28"/>
        </w:rPr>
        <w:lastRenderedPageBreak/>
        <w:t>Основные климатические данные</w:t>
      </w:r>
      <w:r w:rsidR="00A45945">
        <w:rPr>
          <w:smallCaps/>
          <w:sz w:val="28"/>
          <w:szCs w:val="28"/>
        </w:rPr>
        <w:t>.</w:t>
      </w:r>
    </w:p>
    <w:p w:rsidR="00203483" w:rsidRDefault="00203483" w:rsidP="00203483">
      <w:r>
        <w:t xml:space="preserve">Климат морской: зима сравнительно мягкая, с частыми оттепелями, лето умеренно теплое, иногда прохладное. Весна наступает поздно и медленно, часто бывают заморозки. Средняя температура июня 17 </w:t>
      </w:r>
      <w:r w:rsidRPr="002823E5">
        <w:rPr>
          <w:vertAlign w:val="superscript"/>
        </w:rPr>
        <w:t>о</w:t>
      </w:r>
      <w:r>
        <w:t xml:space="preserve">C, января - минус 8 </w:t>
      </w:r>
      <w:r w:rsidRPr="002823E5">
        <w:rPr>
          <w:vertAlign w:val="superscript"/>
        </w:rPr>
        <w:t>о</w:t>
      </w:r>
      <w:r>
        <w:t xml:space="preserve">C. Среднегодовая температура составляет + 4,1°. Годовое количество осадков - 550-700 мм. Абсолютный минимум температур минус 43 </w:t>
      </w:r>
      <w:r w:rsidRPr="002823E5">
        <w:rPr>
          <w:vertAlign w:val="superscript"/>
        </w:rPr>
        <w:t>о</w:t>
      </w:r>
      <w:r>
        <w:t xml:space="preserve">C, максимум - 32 </w:t>
      </w:r>
      <w:r w:rsidRPr="002823E5">
        <w:rPr>
          <w:vertAlign w:val="superscript"/>
        </w:rPr>
        <w:t>о</w:t>
      </w:r>
      <w:r>
        <w:t>C.</w:t>
      </w:r>
    </w:p>
    <w:p w:rsidR="00203483" w:rsidRDefault="00203483" w:rsidP="00203483">
      <w:r w:rsidRPr="004C1879">
        <w:t>Показатели средней месячной температуры воздуха приведены в Таблице</w:t>
      </w:r>
      <w:r w:rsidR="00271D9F">
        <w:t>1.1.1.1</w:t>
      </w:r>
      <w:r>
        <w:t>.</w:t>
      </w:r>
    </w:p>
    <w:p w:rsidR="00203483" w:rsidRPr="00857659" w:rsidRDefault="00203483" w:rsidP="00203483">
      <w:pPr>
        <w:pStyle w:val="afa"/>
        <w:keepNext/>
        <w:tabs>
          <w:tab w:val="left" w:pos="1905"/>
          <w:tab w:val="center" w:pos="5031"/>
        </w:tabs>
        <w:spacing w:line="240" w:lineRule="auto"/>
        <w:ind w:firstLine="709"/>
        <w:jc w:val="both"/>
        <w:rPr>
          <w:rFonts w:eastAsia="Calibri"/>
          <w:bCs w:val="0"/>
          <w:i/>
          <w:iCs/>
          <w:color w:val="44546A"/>
          <w:sz w:val="20"/>
          <w:szCs w:val="20"/>
          <w:lang w:eastAsia="en-US"/>
        </w:rPr>
      </w:pPr>
      <w:r w:rsidRPr="00857659">
        <w:rPr>
          <w:rFonts w:eastAsia="Calibri"/>
          <w:bCs w:val="0"/>
          <w:i/>
          <w:iCs/>
          <w:color w:val="44546A"/>
          <w:sz w:val="20"/>
          <w:szCs w:val="20"/>
          <w:lang w:eastAsia="en-US"/>
        </w:rPr>
        <w:t xml:space="preserve">Таблица </w:t>
      </w:r>
      <w:r w:rsidR="00271D9F">
        <w:rPr>
          <w:rFonts w:eastAsia="Calibri"/>
          <w:bCs w:val="0"/>
          <w:i/>
          <w:iCs/>
          <w:color w:val="44546A"/>
          <w:sz w:val="20"/>
          <w:szCs w:val="20"/>
          <w:lang w:eastAsia="en-US"/>
        </w:rPr>
        <w:t>1.1.1.1</w:t>
      </w:r>
      <w:r w:rsidRPr="00857659">
        <w:rPr>
          <w:rFonts w:eastAsia="Calibri"/>
          <w:bCs w:val="0"/>
          <w:i/>
          <w:iCs/>
          <w:color w:val="44546A"/>
          <w:sz w:val="20"/>
          <w:szCs w:val="20"/>
          <w:lang w:eastAsia="en-US"/>
        </w:rPr>
        <w:t xml:space="preserve"> -Средняя месячная температура воздуха и норма осадков</w:t>
      </w:r>
    </w:p>
    <w:tbl>
      <w:tblPr>
        <w:tblStyle w:val="af"/>
        <w:tblW w:w="5000" w:type="pct"/>
        <w:jc w:val="center"/>
        <w:tblLook w:val="04A0"/>
      </w:tblPr>
      <w:tblGrid>
        <w:gridCol w:w="1539"/>
        <w:gridCol w:w="609"/>
        <w:gridCol w:w="610"/>
        <w:gridCol w:w="610"/>
        <w:gridCol w:w="608"/>
        <w:gridCol w:w="610"/>
        <w:gridCol w:w="610"/>
        <w:gridCol w:w="610"/>
        <w:gridCol w:w="610"/>
        <w:gridCol w:w="610"/>
        <w:gridCol w:w="595"/>
        <w:gridCol w:w="612"/>
        <w:gridCol w:w="612"/>
        <w:gridCol w:w="625"/>
      </w:tblGrid>
      <w:tr w:rsidR="00203483" w:rsidTr="00203483">
        <w:trPr>
          <w:cnfStyle w:val="100000000000"/>
          <w:jc w:val="center"/>
        </w:trPr>
        <w:tc>
          <w:tcPr>
            <w:tcW w:w="813" w:type="pct"/>
            <w:vMerge w:val="restart"/>
            <w:shd w:val="clear" w:color="auto" w:fill="D9D9D9" w:themeFill="background1" w:themeFillShade="D9"/>
            <w:vAlign w:val="center"/>
          </w:tcPr>
          <w:p w:rsidR="00203483" w:rsidRPr="00203483" w:rsidRDefault="00203483" w:rsidP="008E313C">
            <w:pPr>
              <w:pStyle w:val="affffa"/>
              <w:rPr>
                <w:rFonts w:ascii="Times New Roman" w:hAnsi="Times New Roman"/>
              </w:rPr>
            </w:pPr>
            <w:r w:rsidRPr="00203483">
              <w:rPr>
                <w:rFonts w:ascii="Times New Roman" w:hAnsi="Times New Roman"/>
              </w:rPr>
              <w:t>Показатель</w:t>
            </w:r>
          </w:p>
        </w:tc>
        <w:tc>
          <w:tcPr>
            <w:tcW w:w="3856" w:type="pct"/>
            <w:gridSpan w:val="12"/>
            <w:tcBorders>
              <w:bottom w:val="single" w:sz="4" w:space="0" w:color="000000"/>
            </w:tcBorders>
            <w:shd w:val="clear" w:color="auto" w:fill="D9D9D9" w:themeFill="background1" w:themeFillShade="D9"/>
            <w:vAlign w:val="center"/>
          </w:tcPr>
          <w:p w:rsidR="00203483" w:rsidRPr="00203483" w:rsidRDefault="00203483" w:rsidP="008E313C">
            <w:pPr>
              <w:pStyle w:val="affffa"/>
              <w:rPr>
                <w:rFonts w:ascii="Times New Roman" w:hAnsi="Times New Roman"/>
              </w:rPr>
            </w:pPr>
            <w:r w:rsidRPr="00203483">
              <w:rPr>
                <w:rFonts w:ascii="Times New Roman" w:hAnsi="Times New Roman"/>
              </w:rPr>
              <w:t>Месяц</w:t>
            </w:r>
          </w:p>
        </w:tc>
        <w:tc>
          <w:tcPr>
            <w:tcW w:w="331" w:type="pct"/>
            <w:vMerge w:val="restart"/>
            <w:shd w:val="clear" w:color="auto" w:fill="D9D9D9" w:themeFill="background1" w:themeFillShade="D9"/>
            <w:vAlign w:val="center"/>
          </w:tcPr>
          <w:p w:rsidR="00203483" w:rsidRPr="00203483" w:rsidRDefault="00203483" w:rsidP="008E313C">
            <w:pPr>
              <w:pStyle w:val="affffa"/>
              <w:rPr>
                <w:rFonts w:ascii="Times New Roman" w:hAnsi="Times New Roman"/>
              </w:rPr>
            </w:pPr>
            <w:r w:rsidRPr="00203483">
              <w:rPr>
                <w:rFonts w:ascii="Times New Roman" w:hAnsi="Times New Roman"/>
              </w:rPr>
              <w:t>Год</w:t>
            </w:r>
          </w:p>
        </w:tc>
      </w:tr>
      <w:tr w:rsidR="00203483" w:rsidTr="00203483">
        <w:trPr>
          <w:jc w:val="center"/>
        </w:trPr>
        <w:tc>
          <w:tcPr>
            <w:tcW w:w="813" w:type="pct"/>
            <w:vMerge/>
            <w:vAlign w:val="center"/>
          </w:tcPr>
          <w:p w:rsidR="00203483" w:rsidRPr="002648F0" w:rsidRDefault="00203483" w:rsidP="008E313C">
            <w:pPr>
              <w:pStyle w:val="affffa"/>
            </w:pPr>
          </w:p>
        </w:tc>
        <w:tc>
          <w:tcPr>
            <w:tcW w:w="322" w:type="pct"/>
            <w:shd w:val="clear" w:color="auto" w:fill="D9D9D9" w:themeFill="background1" w:themeFillShade="D9"/>
            <w:vAlign w:val="center"/>
          </w:tcPr>
          <w:p w:rsidR="00203483" w:rsidRPr="00203483" w:rsidRDefault="00203483" w:rsidP="008E313C">
            <w:pPr>
              <w:pStyle w:val="affffa"/>
              <w:rPr>
                <w:rFonts w:ascii="Times New Roman" w:hAnsi="Times New Roman"/>
              </w:rPr>
            </w:pPr>
            <w:r w:rsidRPr="00203483">
              <w:rPr>
                <w:rFonts w:ascii="Times New Roman" w:hAnsi="Times New Roman"/>
              </w:rPr>
              <w:t>01</w:t>
            </w:r>
          </w:p>
        </w:tc>
        <w:tc>
          <w:tcPr>
            <w:tcW w:w="322" w:type="pct"/>
            <w:shd w:val="clear" w:color="auto" w:fill="D9D9D9" w:themeFill="background1" w:themeFillShade="D9"/>
            <w:vAlign w:val="center"/>
          </w:tcPr>
          <w:p w:rsidR="00203483" w:rsidRPr="00203483" w:rsidRDefault="00203483" w:rsidP="008E313C">
            <w:pPr>
              <w:pStyle w:val="affffa"/>
              <w:rPr>
                <w:rFonts w:ascii="Times New Roman" w:hAnsi="Times New Roman"/>
              </w:rPr>
            </w:pPr>
            <w:r w:rsidRPr="00203483">
              <w:rPr>
                <w:rFonts w:ascii="Times New Roman" w:hAnsi="Times New Roman"/>
              </w:rPr>
              <w:t>02</w:t>
            </w:r>
          </w:p>
        </w:tc>
        <w:tc>
          <w:tcPr>
            <w:tcW w:w="322" w:type="pct"/>
            <w:shd w:val="clear" w:color="auto" w:fill="D9D9D9" w:themeFill="background1" w:themeFillShade="D9"/>
            <w:vAlign w:val="center"/>
          </w:tcPr>
          <w:p w:rsidR="00203483" w:rsidRPr="00203483" w:rsidRDefault="00203483" w:rsidP="008E313C">
            <w:pPr>
              <w:pStyle w:val="affffa"/>
              <w:rPr>
                <w:rFonts w:ascii="Times New Roman" w:hAnsi="Times New Roman"/>
              </w:rPr>
            </w:pPr>
            <w:r w:rsidRPr="00203483">
              <w:rPr>
                <w:rFonts w:ascii="Times New Roman" w:hAnsi="Times New Roman"/>
              </w:rPr>
              <w:t>03</w:t>
            </w:r>
          </w:p>
        </w:tc>
        <w:tc>
          <w:tcPr>
            <w:tcW w:w="321" w:type="pct"/>
            <w:shd w:val="clear" w:color="auto" w:fill="D9D9D9" w:themeFill="background1" w:themeFillShade="D9"/>
            <w:vAlign w:val="center"/>
          </w:tcPr>
          <w:p w:rsidR="00203483" w:rsidRPr="00203483" w:rsidRDefault="00203483" w:rsidP="008E313C">
            <w:pPr>
              <w:pStyle w:val="affffa"/>
              <w:rPr>
                <w:rFonts w:ascii="Times New Roman" w:hAnsi="Times New Roman"/>
              </w:rPr>
            </w:pPr>
            <w:r w:rsidRPr="00203483">
              <w:rPr>
                <w:rFonts w:ascii="Times New Roman" w:hAnsi="Times New Roman"/>
              </w:rPr>
              <w:t>04</w:t>
            </w:r>
          </w:p>
        </w:tc>
        <w:tc>
          <w:tcPr>
            <w:tcW w:w="322" w:type="pct"/>
            <w:shd w:val="clear" w:color="auto" w:fill="D9D9D9" w:themeFill="background1" w:themeFillShade="D9"/>
            <w:vAlign w:val="center"/>
          </w:tcPr>
          <w:p w:rsidR="00203483" w:rsidRPr="00203483" w:rsidRDefault="00203483" w:rsidP="008E313C">
            <w:pPr>
              <w:pStyle w:val="affffa"/>
              <w:rPr>
                <w:rFonts w:ascii="Times New Roman" w:hAnsi="Times New Roman"/>
              </w:rPr>
            </w:pPr>
            <w:r w:rsidRPr="00203483">
              <w:rPr>
                <w:rFonts w:ascii="Times New Roman" w:hAnsi="Times New Roman"/>
              </w:rPr>
              <w:t>05</w:t>
            </w:r>
          </w:p>
        </w:tc>
        <w:tc>
          <w:tcPr>
            <w:tcW w:w="322" w:type="pct"/>
            <w:shd w:val="clear" w:color="auto" w:fill="D9D9D9" w:themeFill="background1" w:themeFillShade="D9"/>
            <w:vAlign w:val="center"/>
          </w:tcPr>
          <w:p w:rsidR="00203483" w:rsidRPr="00203483" w:rsidRDefault="00203483" w:rsidP="008E313C">
            <w:pPr>
              <w:pStyle w:val="affffa"/>
              <w:rPr>
                <w:rFonts w:ascii="Times New Roman" w:hAnsi="Times New Roman"/>
              </w:rPr>
            </w:pPr>
            <w:r w:rsidRPr="00203483">
              <w:rPr>
                <w:rFonts w:ascii="Times New Roman" w:hAnsi="Times New Roman"/>
              </w:rPr>
              <w:t>06</w:t>
            </w:r>
          </w:p>
        </w:tc>
        <w:tc>
          <w:tcPr>
            <w:tcW w:w="322" w:type="pct"/>
            <w:shd w:val="clear" w:color="auto" w:fill="D9D9D9" w:themeFill="background1" w:themeFillShade="D9"/>
            <w:vAlign w:val="center"/>
          </w:tcPr>
          <w:p w:rsidR="00203483" w:rsidRPr="00203483" w:rsidRDefault="00203483" w:rsidP="008E313C">
            <w:pPr>
              <w:pStyle w:val="affffa"/>
              <w:rPr>
                <w:rFonts w:ascii="Times New Roman" w:hAnsi="Times New Roman"/>
              </w:rPr>
            </w:pPr>
            <w:r w:rsidRPr="00203483">
              <w:rPr>
                <w:rFonts w:ascii="Times New Roman" w:hAnsi="Times New Roman"/>
              </w:rPr>
              <w:t>07</w:t>
            </w:r>
          </w:p>
        </w:tc>
        <w:tc>
          <w:tcPr>
            <w:tcW w:w="322" w:type="pct"/>
            <w:shd w:val="clear" w:color="auto" w:fill="D9D9D9" w:themeFill="background1" w:themeFillShade="D9"/>
            <w:vAlign w:val="center"/>
          </w:tcPr>
          <w:p w:rsidR="00203483" w:rsidRPr="00203483" w:rsidRDefault="00203483" w:rsidP="008E313C">
            <w:pPr>
              <w:pStyle w:val="affffa"/>
              <w:rPr>
                <w:rFonts w:ascii="Times New Roman" w:hAnsi="Times New Roman"/>
              </w:rPr>
            </w:pPr>
            <w:r w:rsidRPr="00203483">
              <w:rPr>
                <w:rFonts w:ascii="Times New Roman" w:hAnsi="Times New Roman"/>
              </w:rPr>
              <w:t>08</w:t>
            </w:r>
          </w:p>
        </w:tc>
        <w:tc>
          <w:tcPr>
            <w:tcW w:w="322" w:type="pct"/>
            <w:shd w:val="clear" w:color="auto" w:fill="D9D9D9" w:themeFill="background1" w:themeFillShade="D9"/>
            <w:vAlign w:val="center"/>
          </w:tcPr>
          <w:p w:rsidR="00203483" w:rsidRPr="00203483" w:rsidRDefault="00203483" w:rsidP="008E313C">
            <w:pPr>
              <w:pStyle w:val="affffa"/>
              <w:rPr>
                <w:rFonts w:ascii="Times New Roman" w:hAnsi="Times New Roman"/>
              </w:rPr>
            </w:pPr>
            <w:r w:rsidRPr="00203483">
              <w:rPr>
                <w:rFonts w:ascii="Times New Roman" w:hAnsi="Times New Roman"/>
              </w:rPr>
              <w:t>09</w:t>
            </w:r>
          </w:p>
        </w:tc>
        <w:tc>
          <w:tcPr>
            <w:tcW w:w="314" w:type="pct"/>
            <w:shd w:val="clear" w:color="auto" w:fill="D9D9D9" w:themeFill="background1" w:themeFillShade="D9"/>
            <w:vAlign w:val="center"/>
          </w:tcPr>
          <w:p w:rsidR="00203483" w:rsidRPr="00203483" w:rsidRDefault="00203483" w:rsidP="008E313C">
            <w:pPr>
              <w:pStyle w:val="affffa"/>
              <w:rPr>
                <w:rFonts w:ascii="Times New Roman" w:hAnsi="Times New Roman"/>
              </w:rPr>
            </w:pPr>
            <w:r w:rsidRPr="00203483">
              <w:rPr>
                <w:rFonts w:ascii="Times New Roman" w:hAnsi="Times New Roman"/>
              </w:rPr>
              <w:t>10</w:t>
            </w:r>
          </w:p>
        </w:tc>
        <w:tc>
          <w:tcPr>
            <w:tcW w:w="323" w:type="pct"/>
            <w:shd w:val="clear" w:color="auto" w:fill="D9D9D9" w:themeFill="background1" w:themeFillShade="D9"/>
            <w:vAlign w:val="center"/>
          </w:tcPr>
          <w:p w:rsidR="00203483" w:rsidRPr="00203483" w:rsidRDefault="00203483" w:rsidP="008E313C">
            <w:pPr>
              <w:pStyle w:val="affffa"/>
              <w:rPr>
                <w:rFonts w:ascii="Times New Roman" w:hAnsi="Times New Roman"/>
              </w:rPr>
            </w:pPr>
            <w:r w:rsidRPr="00203483">
              <w:rPr>
                <w:rFonts w:ascii="Times New Roman" w:hAnsi="Times New Roman"/>
              </w:rPr>
              <w:t>11</w:t>
            </w:r>
          </w:p>
        </w:tc>
        <w:tc>
          <w:tcPr>
            <w:tcW w:w="323" w:type="pct"/>
            <w:shd w:val="clear" w:color="auto" w:fill="D9D9D9" w:themeFill="background1" w:themeFillShade="D9"/>
            <w:vAlign w:val="center"/>
          </w:tcPr>
          <w:p w:rsidR="00203483" w:rsidRPr="00203483" w:rsidRDefault="00203483" w:rsidP="008E313C">
            <w:pPr>
              <w:pStyle w:val="affffa"/>
              <w:rPr>
                <w:rFonts w:ascii="Times New Roman" w:hAnsi="Times New Roman"/>
              </w:rPr>
            </w:pPr>
            <w:r w:rsidRPr="00203483">
              <w:rPr>
                <w:rFonts w:ascii="Times New Roman" w:hAnsi="Times New Roman"/>
              </w:rPr>
              <w:t>12</w:t>
            </w:r>
          </w:p>
        </w:tc>
        <w:tc>
          <w:tcPr>
            <w:tcW w:w="331" w:type="pct"/>
            <w:vMerge/>
            <w:vAlign w:val="center"/>
          </w:tcPr>
          <w:p w:rsidR="00203483" w:rsidRPr="00BF4D6E" w:rsidRDefault="00203483" w:rsidP="008E313C">
            <w:pPr>
              <w:spacing w:line="240" w:lineRule="auto"/>
              <w:ind w:firstLine="0"/>
              <w:jc w:val="center"/>
              <w:rPr>
                <w:rFonts w:ascii="Times New Roman" w:hAnsi="Times New Roman"/>
                <w:sz w:val="22"/>
                <w:szCs w:val="22"/>
              </w:rPr>
            </w:pPr>
          </w:p>
        </w:tc>
      </w:tr>
      <w:tr w:rsidR="00203483" w:rsidTr="00203483">
        <w:trPr>
          <w:jc w:val="center"/>
        </w:trPr>
        <w:tc>
          <w:tcPr>
            <w:tcW w:w="813" w:type="pct"/>
            <w:vAlign w:val="center"/>
          </w:tcPr>
          <w:p w:rsidR="00203483" w:rsidRPr="001D5D7D" w:rsidRDefault="00203483" w:rsidP="001D5D7D">
            <w:pPr>
              <w:pStyle w:val="affffb"/>
              <w:rPr>
                <w:rFonts w:ascii="Times New Roman" w:hAnsi="Times New Roman"/>
              </w:rPr>
            </w:pPr>
            <w:r w:rsidRPr="001D5D7D">
              <w:rPr>
                <w:rFonts w:ascii="Times New Roman" w:hAnsi="Times New Roman"/>
              </w:rPr>
              <w:t>Средняя максимальная температура</w:t>
            </w:r>
          </w:p>
        </w:tc>
        <w:tc>
          <w:tcPr>
            <w:tcW w:w="322" w:type="pct"/>
            <w:vAlign w:val="center"/>
          </w:tcPr>
          <w:p w:rsidR="00203483" w:rsidRPr="00F105F5" w:rsidRDefault="00203483" w:rsidP="00F105F5">
            <w:pPr>
              <w:pStyle w:val="affffb"/>
              <w:rPr>
                <w:rFonts w:ascii="Times New Roman" w:hAnsi="Times New Roman"/>
              </w:rPr>
            </w:pPr>
            <w:r w:rsidRPr="00F105F5">
              <w:rPr>
                <w:rFonts w:ascii="Times New Roman" w:hAnsi="Times New Roman"/>
              </w:rPr>
              <w:t>−3</w:t>
            </w:r>
          </w:p>
        </w:tc>
        <w:tc>
          <w:tcPr>
            <w:tcW w:w="322" w:type="pct"/>
            <w:vAlign w:val="center"/>
          </w:tcPr>
          <w:p w:rsidR="00203483" w:rsidRPr="00F105F5" w:rsidRDefault="00203483" w:rsidP="00F105F5">
            <w:pPr>
              <w:pStyle w:val="affffb"/>
              <w:rPr>
                <w:rFonts w:ascii="Times New Roman" w:hAnsi="Times New Roman"/>
              </w:rPr>
            </w:pPr>
            <w:r w:rsidRPr="00F105F5">
              <w:rPr>
                <w:rFonts w:ascii="Times New Roman" w:hAnsi="Times New Roman"/>
              </w:rPr>
              <w:t>−2,8</w:t>
            </w:r>
          </w:p>
        </w:tc>
        <w:tc>
          <w:tcPr>
            <w:tcW w:w="322" w:type="pct"/>
            <w:vAlign w:val="center"/>
          </w:tcPr>
          <w:p w:rsidR="00203483" w:rsidRPr="00F105F5" w:rsidRDefault="00203483" w:rsidP="00F105F5">
            <w:pPr>
              <w:pStyle w:val="affffb"/>
              <w:rPr>
                <w:rFonts w:ascii="Times New Roman" w:hAnsi="Times New Roman"/>
              </w:rPr>
            </w:pPr>
            <w:r w:rsidRPr="00F105F5">
              <w:rPr>
                <w:rFonts w:ascii="Times New Roman" w:hAnsi="Times New Roman"/>
              </w:rPr>
              <w:t>2,5</w:t>
            </w:r>
          </w:p>
        </w:tc>
        <w:tc>
          <w:tcPr>
            <w:tcW w:w="321" w:type="pct"/>
            <w:vAlign w:val="center"/>
          </w:tcPr>
          <w:p w:rsidR="00203483" w:rsidRPr="00F105F5" w:rsidRDefault="00203483" w:rsidP="00F105F5">
            <w:pPr>
              <w:pStyle w:val="affffb"/>
              <w:rPr>
                <w:rFonts w:ascii="Times New Roman" w:hAnsi="Times New Roman"/>
              </w:rPr>
            </w:pPr>
            <w:r w:rsidRPr="00F105F5">
              <w:rPr>
                <w:rFonts w:ascii="Times New Roman" w:hAnsi="Times New Roman"/>
              </w:rPr>
              <w:t>10,2</w:t>
            </w:r>
          </w:p>
        </w:tc>
        <w:tc>
          <w:tcPr>
            <w:tcW w:w="322" w:type="pct"/>
            <w:vAlign w:val="center"/>
          </w:tcPr>
          <w:p w:rsidR="00203483" w:rsidRPr="00F105F5" w:rsidRDefault="00203483" w:rsidP="00F105F5">
            <w:pPr>
              <w:pStyle w:val="affffb"/>
              <w:rPr>
                <w:rFonts w:ascii="Times New Roman" w:hAnsi="Times New Roman"/>
              </w:rPr>
            </w:pPr>
            <w:r w:rsidRPr="00F105F5">
              <w:rPr>
                <w:rFonts w:ascii="Times New Roman" w:hAnsi="Times New Roman"/>
              </w:rPr>
              <w:t>16,7</w:t>
            </w:r>
          </w:p>
        </w:tc>
        <w:tc>
          <w:tcPr>
            <w:tcW w:w="322" w:type="pct"/>
            <w:vAlign w:val="center"/>
          </w:tcPr>
          <w:p w:rsidR="00203483" w:rsidRPr="00F105F5" w:rsidRDefault="00203483" w:rsidP="00F105F5">
            <w:pPr>
              <w:pStyle w:val="affffb"/>
              <w:rPr>
                <w:rFonts w:ascii="Times New Roman" w:hAnsi="Times New Roman"/>
              </w:rPr>
            </w:pPr>
            <w:r w:rsidRPr="00F105F5">
              <w:rPr>
                <w:rFonts w:ascii="Times New Roman" w:hAnsi="Times New Roman"/>
              </w:rPr>
              <w:t>20,3</w:t>
            </w:r>
          </w:p>
        </w:tc>
        <w:tc>
          <w:tcPr>
            <w:tcW w:w="322" w:type="pct"/>
            <w:vAlign w:val="center"/>
          </w:tcPr>
          <w:p w:rsidR="00203483" w:rsidRPr="00F105F5" w:rsidRDefault="00203483" w:rsidP="00F105F5">
            <w:pPr>
              <w:pStyle w:val="affffb"/>
              <w:rPr>
                <w:rFonts w:ascii="Times New Roman" w:hAnsi="Times New Roman"/>
              </w:rPr>
            </w:pPr>
            <w:r w:rsidRPr="00F105F5">
              <w:rPr>
                <w:rFonts w:ascii="Times New Roman" w:hAnsi="Times New Roman"/>
              </w:rPr>
              <w:t>22,9</w:t>
            </w:r>
          </w:p>
        </w:tc>
        <w:tc>
          <w:tcPr>
            <w:tcW w:w="322" w:type="pct"/>
            <w:vAlign w:val="center"/>
          </w:tcPr>
          <w:p w:rsidR="00203483" w:rsidRPr="00F105F5" w:rsidRDefault="00203483" w:rsidP="00F105F5">
            <w:pPr>
              <w:pStyle w:val="affffb"/>
              <w:rPr>
                <w:rFonts w:ascii="Times New Roman" w:hAnsi="Times New Roman"/>
              </w:rPr>
            </w:pPr>
            <w:r w:rsidRPr="00F105F5">
              <w:rPr>
                <w:rFonts w:ascii="Times New Roman" w:hAnsi="Times New Roman"/>
              </w:rPr>
              <w:t>20,9</w:t>
            </w:r>
          </w:p>
        </w:tc>
        <w:tc>
          <w:tcPr>
            <w:tcW w:w="322" w:type="pct"/>
            <w:vAlign w:val="center"/>
          </w:tcPr>
          <w:p w:rsidR="00203483" w:rsidRPr="00F105F5" w:rsidRDefault="00203483" w:rsidP="00F105F5">
            <w:pPr>
              <w:pStyle w:val="affffb"/>
              <w:rPr>
                <w:rFonts w:ascii="Times New Roman" w:hAnsi="Times New Roman"/>
              </w:rPr>
            </w:pPr>
            <w:r w:rsidRPr="00F105F5">
              <w:rPr>
                <w:rFonts w:ascii="Times New Roman" w:hAnsi="Times New Roman"/>
              </w:rPr>
              <w:t>15,1</w:t>
            </w:r>
          </w:p>
        </w:tc>
        <w:tc>
          <w:tcPr>
            <w:tcW w:w="314" w:type="pct"/>
            <w:vAlign w:val="center"/>
          </w:tcPr>
          <w:p w:rsidR="00203483" w:rsidRPr="00F105F5" w:rsidRDefault="00203483" w:rsidP="00F105F5">
            <w:pPr>
              <w:pStyle w:val="affffb"/>
              <w:rPr>
                <w:rFonts w:ascii="Times New Roman" w:hAnsi="Times New Roman"/>
              </w:rPr>
            </w:pPr>
            <w:r w:rsidRPr="00F105F5">
              <w:rPr>
                <w:rFonts w:ascii="Times New Roman" w:hAnsi="Times New Roman"/>
              </w:rPr>
              <w:t>8,8</w:t>
            </w:r>
          </w:p>
        </w:tc>
        <w:tc>
          <w:tcPr>
            <w:tcW w:w="323" w:type="pct"/>
            <w:vAlign w:val="center"/>
          </w:tcPr>
          <w:p w:rsidR="00203483" w:rsidRPr="00F105F5" w:rsidRDefault="00203483" w:rsidP="00F105F5">
            <w:pPr>
              <w:pStyle w:val="affffb"/>
              <w:rPr>
                <w:rFonts w:ascii="Times New Roman" w:hAnsi="Times New Roman"/>
              </w:rPr>
            </w:pPr>
            <w:r w:rsidRPr="00F105F5">
              <w:rPr>
                <w:rFonts w:ascii="Times New Roman" w:hAnsi="Times New Roman"/>
              </w:rPr>
              <w:t>2,0</w:t>
            </w:r>
          </w:p>
        </w:tc>
        <w:tc>
          <w:tcPr>
            <w:tcW w:w="323" w:type="pct"/>
            <w:vAlign w:val="center"/>
          </w:tcPr>
          <w:p w:rsidR="00203483" w:rsidRPr="00F105F5" w:rsidRDefault="00203483" w:rsidP="00F105F5">
            <w:pPr>
              <w:pStyle w:val="affffb"/>
              <w:rPr>
                <w:rFonts w:ascii="Times New Roman" w:hAnsi="Times New Roman"/>
              </w:rPr>
            </w:pPr>
            <w:r w:rsidRPr="00F105F5">
              <w:rPr>
                <w:rFonts w:ascii="Times New Roman" w:hAnsi="Times New Roman"/>
              </w:rPr>
              <w:t>−1,7</w:t>
            </w:r>
          </w:p>
        </w:tc>
        <w:tc>
          <w:tcPr>
            <w:tcW w:w="331" w:type="pct"/>
            <w:vAlign w:val="center"/>
          </w:tcPr>
          <w:p w:rsidR="00203483" w:rsidRPr="00F105F5" w:rsidRDefault="00203483" w:rsidP="00F105F5">
            <w:pPr>
              <w:pStyle w:val="affffb"/>
              <w:rPr>
                <w:rFonts w:ascii="Times New Roman" w:hAnsi="Times New Roman"/>
              </w:rPr>
            </w:pPr>
            <w:r w:rsidRPr="00F105F5">
              <w:rPr>
                <w:rFonts w:ascii="Times New Roman" w:hAnsi="Times New Roman"/>
              </w:rPr>
              <w:t>9,3</w:t>
            </w:r>
          </w:p>
        </w:tc>
      </w:tr>
      <w:tr w:rsidR="00203483" w:rsidTr="00203483">
        <w:trPr>
          <w:jc w:val="center"/>
        </w:trPr>
        <w:tc>
          <w:tcPr>
            <w:tcW w:w="813" w:type="pct"/>
            <w:vAlign w:val="center"/>
          </w:tcPr>
          <w:p w:rsidR="00203483" w:rsidRPr="001D5D7D" w:rsidRDefault="00203483" w:rsidP="001D5D7D">
            <w:pPr>
              <w:pStyle w:val="affffb"/>
              <w:rPr>
                <w:rFonts w:ascii="Times New Roman" w:hAnsi="Times New Roman"/>
              </w:rPr>
            </w:pPr>
            <w:r w:rsidRPr="001D5D7D">
              <w:rPr>
                <w:rFonts w:ascii="Times New Roman" w:hAnsi="Times New Roman"/>
              </w:rPr>
              <w:t>Средняя минимальная температура</w:t>
            </w:r>
          </w:p>
        </w:tc>
        <w:tc>
          <w:tcPr>
            <w:tcW w:w="322" w:type="pct"/>
            <w:vAlign w:val="center"/>
          </w:tcPr>
          <w:p w:rsidR="00203483" w:rsidRPr="00F105F5" w:rsidRDefault="00203483" w:rsidP="00F105F5">
            <w:pPr>
              <w:pStyle w:val="affffb"/>
              <w:rPr>
                <w:rFonts w:ascii="Times New Roman" w:hAnsi="Times New Roman"/>
              </w:rPr>
            </w:pPr>
            <w:r w:rsidRPr="00F105F5">
              <w:rPr>
                <w:rFonts w:ascii="Times New Roman" w:hAnsi="Times New Roman"/>
              </w:rPr>
              <w:t>−8,2</w:t>
            </w:r>
          </w:p>
        </w:tc>
        <w:tc>
          <w:tcPr>
            <w:tcW w:w="322" w:type="pct"/>
            <w:vAlign w:val="center"/>
          </w:tcPr>
          <w:p w:rsidR="00203483" w:rsidRPr="00F105F5" w:rsidRDefault="00203483" w:rsidP="00F105F5">
            <w:pPr>
              <w:pStyle w:val="affffb"/>
              <w:rPr>
                <w:rFonts w:ascii="Times New Roman" w:hAnsi="Times New Roman"/>
              </w:rPr>
            </w:pPr>
            <w:r w:rsidRPr="00F105F5">
              <w:rPr>
                <w:rFonts w:ascii="Times New Roman" w:hAnsi="Times New Roman"/>
              </w:rPr>
              <w:t>−9,3</w:t>
            </w:r>
          </w:p>
        </w:tc>
        <w:tc>
          <w:tcPr>
            <w:tcW w:w="322" w:type="pct"/>
            <w:vAlign w:val="center"/>
          </w:tcPr>
          <w:p w:rsidR="00203483" w:rsidRPr="00F105F5" w:rsidRDefault="00203483" w:rsidP="00F105F5">
            <w:pPr>
              <w:pStyle w:val="affffb"/>
              <w:rPr>
                <w:rFonts w:ascii="Times New Roman" w:hAnsi="Times New Roman"/>
              </w:rPr>
            </w:pPr>
            <w:r w:rsidRPr="00F105F5">
              <w:rPr>
                <w:rFonts w:ascii="Times New Roman" w:hAnsi="Times New Roman"/>
              </w:rPr>
              <w:t>−5,3</w:t>
            </w:r>
          </w:p>
        </w:tc>
        <w:tc>
          <w:tcPr>
            <w:tcW w:w="321" w:type="pct"/>
            <w:vAlign w:val="center"/>
          </w:tcPr>
          <w:p w:rsidR="00203483" w:rsidRPr="00F105F5" w:rsidRDefault="00203483" w:rsidP="00F105F5">
            <w:pPr>
              <w:pStyle w:val="affffb"/>
              <w:rPr>
                <w:rFonts w:ascii="Times New Roman" w:hAnsi="Times New Roman"/>
              </w:rPr>
            </w:pPr>
            <w:r w:rsidRPr="00F105F5">
              <w:rPr>
                <w:rFonts w:ascii="Times New Roman" w:hAnsi="Times New Roman"/>
              </w:rPr>
              <w:t>0,6</w:t>
            </w:r>
          </w:p>
        </w:tc>
        <w:tc>
          <w:tcPr>
            <w:tcW w:w="322" w:type="pct"/>
            <w:vAlign w:val="center"/>
          </w:tcPr>
          <w:p w:rsidR="00203483" w:rsidRPr="00F105F5" w:rsidRDefault="00203483" w:rsidP="00F105F5">
            <w:pPr>
              <w:pStyle w:val="affffb"/>
              <w:rPr>
                <w:rFonts w:ascii="Times New Roman" w:hAnsi="Times New Roman"/>
              </w:rPr>
            </w:pPr>
            <w:r w:rsidRPr="00F105F5">
              <w:rPr>
                <w:rFonts w:ascii="Times New Roman" w:hAnsi="Times New Roman"/>
              </w:rPr>
              <w:t>5,4</w:t>
            </w:r>
          </w:p>
        </w:tc>
        <w:tc>
          <w:tcPr>
            <w:tcW w:w="322" w:type="pct"/>
            <w:vAlign w:val="center"/>
          </w:tcPr>
          <w:p w:rsidR="00203483" w:rsidRPr="00F105F5" w:rsidRDefault="00203483" w:rsidP="00F105F5">
            <w:pPr>
              <w:pStyle w:val="affffb"/>
              <w:rPr>
                <w:rFonts w:ascii="Times New Roman" w:hAnsi="Times New Roman"/>
              </w:rPr>
            </w:pPr>
            <w:r w:rsidRPr="00F105F5">
              <w:rPr>
                <w:rFonts w:ascii="Times New Roman" w:hAnsi="Times New Roman"/>
              </w:rPr>
              <w:t>9,9</w:t>
            </w:r>
          </w:p>
        </w:tc>
        <w:tc>
          <w:tcPr>
            <w:tcW w:w="322" w:type="pct"/>
            <w:vAlign w:val="center"/>
          </w:tcPr>
          <w:p w:rsidR="00203483" w:rsidRPr="00F105F5" w:rsidRDefault="00203483" w:rsidP="00F105F5">
            <w:pPr>
              <w:pStyle w:val="affffb"/>
              <w:rPr>
                <w:rFonts w:ascii="Times New Roman" w:hAnsi="Times New Roman"/>
              </w:rPr>
            </w:pPr>
            <w:r w:rsidRPr="00F105F5">
              <w:rPr>
                <w:rFonts w:ascii="Times New Roman" w:hAnsi="Times New Roman"/>
              </w:rPr>
              <w:t>12,7</w:t>
            </w:r>
          </w:p>
        </w:tc>
        <w:tc>
          <w:tcPr>
            <w:tcW w:w="322" w:type="pct"/>
            <w:vAlign w:val="center"/>
          </w:tcPr>
          <w:p w:rsidR="00203483" w:rsidRPr="00F105F5" w:rsidRDefault="00203483" w:rsidP="00F105F5">
            <w:pPr>
              <w:pStyle w:val="affffb"/>
              <w:rPr>
                <w:rFonts w:ascii="Times New Roman" w:hAnsi="Times New Roman"/>
              </w:rPr>
            </w:pPr>
            <w:r w:rsidRPr="00F105F5">
              <w:rPr>
                <w:rFonts w:ascii="Times New Roman" w:hAnsi="Times New Roman"/>
              </w:rPr>
              <w:t>11,3</w:t>
            </w:r>
          </w:p>
        </w:tc>
        <w:tc>
          <w:tcPr>
            <w:tcW w:w="322" w:type="pct"/>
            <w:vAlign w:val="center"/>
          </w:tcPr>
          <w:p w:rsidR="00203483" w:rsidRPr="00F105F5" w:rsidRDefault="00203483" w:rsidP="00F105F5">
            <w:pPr>
              <w:pStyle w:val="affffb"/>
              <w:rPr>
                <w:rFonts w:ascii="Times New Roman" w:hAnsi="Times New Roman"/>
              </w:rPr>
            </w:pPr>
            <w:r w:rsidRPr="00F105F5">
              <w:rPr>
                <w:rFonts w:ascii="Times New Roman" w:hAnsi="Times New Roman"/>
              </w:rPr>
              <w:t>7,0</w:t>
            </w:r>
          </w:p>
        </w:tc>
        <w:tc>
          <w:tcPr>
            <w:tcW w:w="314" w:type="pct"/>
            <w:vAlign w:val="center"/>
          </w:tcPr>
          <w:p w:rsidR="00203483" w:rsidRPr="00F105F5" w:rsidRDefault="00203483" w:rsidP="00F105F5">
            <w:pPr>
              <w:pStyle w:val="affffb"/>
              <w:rPr>
                <w:rFonts w:ascii="Times New Roman" w:hAnsi="Times New Roman"/>
              </w:rPr>
            </w:pPr>
            <w:r w:rsidRPr="00F105F5">
              <w:rPr>
                <w:rFonts w:ascii="Times New Roman" w:hAnsi="Times New Roman"/>
              </w:rPr>
              <w:t>2,9</w:t>
            </w:r>
          </w:p>
        </w:tc>
        <w:tc>
          <w:tcPr>
            <w:tcW w:w="323" w:type="pct"/>
            <w:vAlign w:val="center"/>
          </w:tcPr>
          <w:p w:rsidR="00203483" w:rsidRPr="00F105F5" w:rsidRDefault="00203483" w:rsidP="00F105F5">
            <w:pPr>
              <w:pStyle w:val="affffb"/>
              <w:rPr>
                <w:rFonts w:ascii="Times New Roman" w:hAnsi="Times New Roman"/>
              </w:rPr>
            </w:pPr>
            <w:r w:rsidRPr="00F105F5">
              <w:rPr>
                <w:rFonts w:ascii="Times New Roman" w:hAnsi="Times New Roman"/>
              </w:rPr>
              <w:t>−2,2</w:t>
            </w:r>
          </w:p>
        </w:tc>
        <w:tc>
          <w:tcPr>
            <w:tcW w:w="323" w:type="pct"/>
            <w:vAlign w:val="center"/>
          </w:tcPr>
          <w:p w:rsidR="00203483" w:rsidRPr="00F105F5" w:rsidRDefault="00203483" w:rsidP="00F105F5">
            <w:pPr>
              <w:pStyle w:val="affffb"/>
              <w:rPr>
                <w:rFonts w:ascii="Times New Roman" w:hAnsi="Times New Roman"/>
              </w:rPr>
            </w:pPr>
            <w:r w:rsidRPr="00F105F5">
              <w:rPr>
                <w:rFonts w:ascii="Times New Roman" w:hAnsi="Times New Roman"/>
              </w:rPr>
              <w:t>−6,4</w:t>
            </w:r>
          </w:p>
        </w:tc>
        <w:tc>
          <w:tcPr>
            <w:tcW w:w="331" w:type="pct"/>
            <w:vAlign w:val="center"/>
          </w:tcPr>
          <w:p w:rsidR="00203483" w:rsidRPr="00F105F5" w:rsidRDefault="00203483" w:rsidP="00F105F5">
            <w:pPr>
              <w:pStyle w:val="affffb"/>
              <w:rPr>
                <w:rFonts w:ascii="Times New Roman" w:hAnsi="Times New Roman"/>
              </w:rPr>
            </w:pPr>
            <w:r w:rsidRPr="00F105F5">
              <w:rPr>
                <w:rFonts w:ascii="Times New Roman" w:hAnsi="Times New Roman"/>
              </w:rPr>
              <w:t>1,5</w:t>
            </w:r>
          </w:p>
        </w:tc>
      </w:tr>
    </w:tbl>
    <w:p w:rsidR="00203483" w:rsidRDefault="00203483" w:rsidP="00203483">
      <w:pPr>
        <w:tabs>
          <w:tab w:val="left" w:pos="6800"/>
        </w:tabs>
      </w:pPr>
      <w:r>
        <w:rPr>
          <w:sz w:val="23"/>
          <w:szCs w:val="23"/>
        </w:rPr>
        <w:t>Оценка параметров климата поселения выполнена по данным СНиП 23-01-99 «Строительная климатология».</w:t>
      </w:r>
    </w:p>
    <w:p w:rsidR="009D76DE" w:rsidRDefault="009D76DE" w:rsidP="00FA568D">
      <w:pPr>
        <w:pStyle w:val="a4"/>
        <w:jc w:val="left"/>
      </w:pPr>
      <w:r>
        <w:br w:type="page"/>
      </w:r>
    </w:p>
    <w:p w:rsidR="009D76DE" w:rsidRPr="009D76DE" w:rsidRDefault="009D76DE" w:rsidP="009D76DE">
      <w:pPr>
        <w:pStyle w:val="3"/>
        <w:rPr>
          <w:smallCaps w:val="0"/>
        </w:rPr>
      </w:pPr>
      <w:bookmarkStart w:id="16" w:name="_Toc381520715"/>
      <w:r w:rsidRPr="009D76DE">
        <w:rPr>
          <w:smallCaps w:val="0"/>
        </w:rPr>
        <w:lastRenderedPageBreak/>
        <w:t>Численность населения</w:t>
      </w:r>
      <w:r>
        <w:rPr>
          <w:smallCaps w:val="0"/>
        </w:rPr>
        <w:t>.</w:t>
      </w:r>
      <w:bookmarkEnd w:id="16"/>
    </w:p>
    <w:p w:rsidR="00203483" w:rsidRDefault="00203483" w:rsidP="00203483">
      <w:pPr>
        <w:pStyle w:val="affff0"/>
        <w:ind w:firstLine="780"/>
        <w:rPr>
          <w:rFonts w:ascii="Times New Roman" w:hAnsi="Times New Roman"/>
          <w:b w:val="0"/>
        </w:rPr>
      </w:pPr>
      <w:r w:rsidRPr="00715FFA">
        <w:rPr>
          <w:rFonts w:ascii="Times New Roman" w:hAnsi="Times New Roman"/>
          <w:b w:val="0"/>
        </w:rPr>
        <w:t xml:space="preserve">Сведения о населенных пунктах, входящих в состав поселения, приведены в Таблице </w:t>
      </w:r>
      <w:r>
        <w:rPr>
          <w:rFonts w:ascii="Times New Roman" w:hAnsi="Times New Roman"/>
          <w:b w:val="0"/>
        </w:rPr>
        <w:t>1</w:t>
      </w:r>
      <w:r w:rsidRPr="00715FFA">
        <w:rPr>
          <w:rFonts w:ascii="Times New Roman" w:hAnsi="Times New Roman"/>
          <w:b w:val="0"/>
        </w:rPr>
        <w:t>.</w:t>
      </w:r>
      <w:r>
        <w:rPr>
          <w:rFonts w:ascii="Times New Roman" w:hAnsi="Times New Roman"/>
          <w:b w:val="0"/>
        </w:rPr>
        <w:t>1.</w:t>
      </w:r>
      <w:r w:rsidR="00271D9F">
        <w:rPr>
          <w:rFonts w:ascii="Times New Roman" w:hAnsi="Times New Roman"/>
          <w:b w:val="0"/>
        </w:rPr>
        <w:t>2.1</w:t>
      </w:r>
    </w:p>
    <w:p w:rsidR="00203483" w:rsidRPr="00857659" w:rsidRDefault="00203483" w:rsidP="00203483">
      <w:pPr>
        <w:pStyle w:val="afa"/>
        <w:keepNext/>
        <w:tabs>
          <w:tab w:val="left" w:pos="1905"/>
          <w:tab w:val="center" w:pos="5031"/>
        </w:tabs>
        <w:spacing w:line="240" w:lineRule="auto"/>
        <w:ind w:firstLine="709"/>
        <w:jc w:val="both"/>
        <w:rPr>
          <w:rFonts w:eastAsia="Calibri"/>
          <w:bCs w:val="0"/>
          <w:i/>
          <w:iCs/>
          <w:color w:val="44546A"/>
          <w:sz w:val="20"/>
          <w:szCs w:val="20"/>
          <w:lang w:eastAsia="en-US"/>
        </w:rPr>
      </w:pPr>
      <w:r w:rsidRPr="00857659">
        <w:rPr>
          <w:rFonts w:eastAsia="Calibri"/>
          <w:bCs w:val="0"/>
          <w:i/>
          <w:iCs/>
          <w:color w:val="44546A"/>
          <w:sz w:val="20"/>
          <w:szCs w:val="20"/>
          <w:lang w:eastAsia="en-US"/>
        </w:rPr>
        <w:t xml:space="preserve">Таблица </w:t>
      </w:r>
      <w:r>
        <w:rPr>
          <w:rFonts w:eastAsia="Calibri"/>
          <w:bCs w:val="0"/>
          <w:i/>
          <w:iCs/>
          <w:color w:val="44546A"/>
          <w:sz w:val="20"/>
          <w:szCs w:val="20"/>
          <w:lang w:eastAsia="en-US"/>
        </w:rPr>
        <w:t>1.1.</w:t>
      </w:r>
      <w:r w:rsidR="00271D9F">
        <w:rPr>
          <w:rFonts w:eastAsia="Calibri"/>
          <w:bCs w:val="0"/>
          <w:i/>
          <w:iCs/>
          <w:color w:val="44546A"/>
          <w:sz w:val="20"/>
          <w:szCs w:val="20"/>
          <w:lang w:eastAsia="en-US"/>
        </w:rPr>
        <w:t>2.1</w:t>
      </w:r>
      <w:r w:rsidRPr="00857659">
        <w:rPr>
          <w:rFonts w:eastAsia="Calibri"/>
          <w:bCs w:val="0"/>
          <w:i/>
          <w:iCs/>
          <w:color w:val="44546A"/>
          <w:sz w:val="20"/>
          <w:szCs w:val="20"/>
          <w:lang w:eastAsia="en-US"/>
        </w:rPr>
        <w:t xml:space="preserve"> – Сведения о населенных пунктах</w:t>
      </w:r>
    </w:p>
    <w:tbl>
      <w:tblPr>
        <w:tblStyle w:val="af"/>
        <w:tblW w:w="5000" w:type="pct"/>
        <w:jc w:val="center"/>
        <w:tblLook w:val="0000"/>
      </w:tblPr>
      <w:tblGrid>
        <w:gridCol w:w="483"/>
        <w:gridCol w:w="5536"/>
        <w:gridCol w:w="2044"/>
        <w:gridCol w:w="1407"/>
      </w:tblGrid>
      <w:tr w:rsidR="00203483" w:rsidRPr="00EF50C3" w:rsidTr="008E313C">
        <w:trPr>
          <w:trHeight w:val="13"/>
          <w:tblHeader/>
          <w:jc w:val="center"/>
        </w:trPr>
        <w:tc>
          <w:tcPr>
            <w:tcW w:w="255" w:type="pct"/>
            <w:shd w:val="clear" w:color="auto" w:fill="D9D9D9" w:themeFill="background1" w:themeFillShade="D9"/>
            <w:vAlign w:val="center"/>
          </w:tcPr>
          <w:p w:rsidR="00203483" w:rsidRPr="00EF50C3" w:rsidRDefault="00203483" w:rsidP="008E313C">
            <w:pPr>
              <w:pStyle w:val="affffa"/>
              <w:rPr>
                <w:rFonts w:ascii="Times New Roman" w:hAnsi="Times New Roman"/>
              </w:rPr>
            </w:pPr>
          </w:p>
        </w:tc>
        <w:tc>
          <w:tcPr>
            <w:tcW w:w="2923" w:type="pct"/>
            <w:shd w:val="clear" w:color="auto" w:fill="D9D9D9" w:themeFill="background1" w:themeFillShade="D9"/>
            <w:vAlign w:val="center"/>
          </w:tcPr>
          <w:p w:rsidR="00203483" w:rsidRPr="00EF50C3" w:rsidRDefault="00203483" w:rsidP="008E313C">
            <w:pPr>
              <w:pStyle w:val="affffa"/>
              <w:rPr>
                <w:rFonts w:ascii="Times New Roman" w:hAnsi="Times New Roman"/>
              </w:rPr>
            </w:pPr>
            <w:r w:rsidRPr="00EF50C3">
              <w:rPr>
                <w:rFonts w:ascii="Times New Roman" w:hAnsi="Times New Roman"/>
              </w:rPr>
              <w:t>Наименование населенного пункта</w:t>
            </w:r>
          </w:p>
        </w:tc>
        <w:tc>
          <w:tcPr>
            <w:tcW w:w="1079" w:type="pct"/>
            <w:shd w:val="clear" w:color="auto" w:fill="D9D9D9" w:themeFill="background1" w:themeFillShade="D9"/>
            <w:vAlign w:val="center"/>
          </w:tcPr>
          <w:p w:rsidR="00203483" w:rsidRPr="00EF50C3" w:rsidRDefault="00203483" w:rsidP="008E313C">
            <w:pPr>
              <w:pStyle w:val="affffa"/>
              <w:rPr>
                <w:rFonts w:ascii="Times New Roman" w:hAnsi="Times New Roman"/>
              </w:rPr>
            </w:pPr>
            <w:r w:rsidRPr="00EF50C3">
              <w:rPr>
                <w:rFonts w:ascii="Times New Roman" w:hAnsi="Times New Roman"/>
              </w:rPr>
              <w:t>Статус</w:t>
            </w:r>
          </w:p>
        </w:tc>
        <w:tc>
          <w:tcPr>
            <w:tcW w:w="743" w:type="pct"/>
            <w:shd w:val="clear" w:color="auto" w:fill="D9D9D9" w:themeFill="background1" w:themeFillShade="D9"/>
            <w:vAlign w:val="center"/>
          </w:tcPr>
          <w:p w:rsidR="00203483" w:rsidRPr="00EF50C3" w:rsidRDefault="00203483" w:rsidP="008E313C">
            <w:pPr>
              <w:pStyle w:val="affffa"/>
              <w:rPr>
                <w:rFonts w:ascii="Times New Roman" w:hAnsi="Times New Roman"/>
              </w:rPr>
            </w:pPr>
            <w:r w:rsidRPr="00EF50C3">
              <w:rPr>
                <w:rFonts w:ascii="Times New Roman" w:hAnsi="Times New Roman"/>
              </w:rPr>
              <w:t>*Количество жителей</w:t>
            </w:r>
          </w:p>
          <w:p w:rsidR="00203483" w:rsidRPr="00EF50C3" w:rsidRDefault="00203483" w:rsidP="008E313C">
            <w:pPr>
              <w:pStyle w:val="affffa"/>
              <w:rPr>
                <w:rFonts w:ascii="Times New Roman" w:hAnsi="Times New Roman"/>
              </w:rPr>
            </w:pPr>
            <w:r w:rsidRPr="00EF50C3">
              <w:rPr>
                <w:rFonts w:ascii="Times New Roman" w:hAnsi="Times New Roman"/>
              </w:rPr>
              <w:t>чел.</w:t>
            </w:r>
          </w:p>
        </w:tc>
      </w:tr>
      <w:tr w:rsidR="00203483" w:rsidRPr="00EF50C3" w:rsidTr="008E313C">
        <w:trPr>
          <w:trHeight w:val="318"/>
          <w:jc w:val="center"/>
        </w:trPr>
        <w:tc>
          <w:tcPr>
            <w:tcW w:w="255" w:type="pct"/>
            <w:vAlign w:val="center"/>
          </w:tcPr>
          <w:p w:rsidR="00203483" w:rsidRPr="00EF50C3" w:rsidRDefault="00203483" w:rsidP="008E313C">
            <w:pPr>
              <w:pStyle w:val="affffb"/>
              <w:rPr>
                <w:rFonts w:ascii="Times New Roman" w:hAnsi="Times New Roman"/>
                <w:lang w:eastAsia="ru-RU"/>
              </w:rPr>
            </w:pPr>
          </w:p>
        </w:tc>
        <w:tc>
          <w:tcPr>
            <w:tcW w:w="2923" w:type="pct"/>
            <w:vAlign w:val="center"/>
          </w:tcPr>
          <w:p w:rsidR="00203483" w:rsidRPr="00EF50C3" w:rsidRDefault="00860742" w:rsidP="008E313C">
            <w:pPr>
              <w:pStyle w:val="affffb"/>
              <w:rPr>
                <w:rFonts w:ascii="Times New Roman" w:hAnsi="Times New Roman"/>
                <w:lang w:eastAsia="ru-RU"/>
              </w:rPr>
            </w:pPr>
            <w:r>
              <w:rPr>
                <w:rFonts w:ascii="Times New Roman" w:hAnsi="Times New Roman"/>
                <w:lang w:eastAsia="ru-RU"/>
              </w:rPr>
              <w:t xml:space="preserve">Большелуцкое </w:t>
            </w:r>
            <w:r w:rsidR="00203483" w:rsidRPr="00EF50C3">
              <w:rPr>
                <w:rFonts w:ascii="Times New Roman" w:hAnsi="Times New Roman"/>
                <w:lang w:eastAsia="ru-RU"/>
              </w:rPr>
              <w:t>сельское поселение</w:t>
            </w:r>
          </w:p>
        </w:tc>
        <w:tc>
          <w:tcPr>
            <w:tcW w:w="1079" w:type="pct"/>
            <w:vAlign w:val="center"/>
          </w:tcPr>
          <w:p w:rsidR="00203483" w:rsidRPr="00EF50C3" w:rsidRDefault="00203483" w:rsidP="008E313C">
            <w:pPr>
              <w:pStyle w:val="affffb"/>
              <w:rPr>
                <w:rFonts w:ascii="Times New Roman" w:hAnsi="Times New Roman"/>
                <w:lang w:eastAsia="ru-RU"/>
              </w:rPr>
            </w:pPr>
            <w:r w:rsidRPr="00EF50C3">
              <w:rPr>
                <w:rFonts w:ascii="Times New Roman" w:hAnsi="Times New Roman"/>
                <w:lang w:eastAsia="ru-RU"/>
              </w:rPr>
              <w:t>Село</w:t>
            </w:r>
          </w:p>
          <w:p w:rsidR="00203483" w:rsidRPr="00EF50C3" w:rsidRDefault="00203483" w:rsidP="008E313C">
            <w:pPr>
              <w:pStyle w:val="affffb"/>
              <w:rPr>
                <w:rFonts w:ascii="Times New Roman" w:hAnsi="Times New Roman"/>
                <w:lang w:eastAsia="ru-RU"/>
              </w:rPr>
            </w:pPr>
            <w:r w:rsidRPr="00EF50C3">
              <w:rPr>
                <w:rFonts w:ascii="Times New Roman" w:hAnsi="Times New Roman"/>
                <w:lang w:eastAsia="ru-RU"/>
              </w:rPr>
              <w:t>Административный центр пос. Кингисепп</w:t>
            </w:r>
          </w:p>
        </w:tc>
        <w:tc>
          <w:tcPr>
            <w:tcW w:w="743" w:type="pct"/>
            <w:vAlign w:val="center"/>
          </w:tcPr>
          <w:p w:rsidR="00203483" w:rsidRPr="00EF50C3" w:rsidRDefault="00203483" w:rsidP="008E313C">
            <w:pPr>
              <w:pStyle w:val="affffb"/>
              <w:rPr>
                <w:rFonts w:ascii="Times New Roman" w:hAnsi="Times New Roman"/>
                <w:lang w:eastAsia="ru-RU"/>
              </w:rPr>
            </w:pPr>
          </w:p>
        </w:tc>
      </w:tr>
      <w:tr w:rsidR="00203483" w:rsidRPr="00EF50C3" w:rsidTr="008E313C">
        <w:trPr>
          <w:trHeight w:val="13"/>
          <w:jc w:val="center"/>
        </w:trPr>
        <w:tc>
          <w:tcPr>
            <w:tcW w:w="255" w:type="pct"/>
            <w:vAlign w:val="center"/>
          </w:tcPr>
          <w:p w:rsidR="00203483" w:rsidRPr="00EF50C3" w:rsidRDefault="00203483" w:rsidP="008E313C">
            <w:pPr>
              <w:pStyle w:val="affffb"/>
              <w:rPr>
                <w:rFonts w:ascii="Times New Roman" w:hAnsi="Times New Roman"/>
              </w:rPr>
            </w:pPr>
            <w:r w:rsidRPr="00EF50C3">
              <w:rPr>
                <w:rFonts w:ascii="Times New Roman" w:hAnsi="Times New Roman"/>
              </w:rPr>
              <w:t>1</w:t>
            </w:r>
          </w:p>
        </w:tc>
        <w:tc>
          <w:tcPr>
            <w:tcW w:w="2923" w:type="pct"/>
            <w:vAlign w:val="center"/>
          </w:tcPr>
          <w:p w:rsidR="00203483" w:rsidRPr="00EF50C3" w:rsidRDefault="00203483" w:rsidP="008E313C">
            <w:pPr>
              <w:pStyle w:val="affffb"/>
              <w:rPr>
                <w:rFonts w:ascii="Times New Roman" w:hAnsi="Times New Roman"/>
                <w:lang w:eastAsia="ru-RU"/>
              </w:rPr>
            </w:pPr>
            <w:r w:rsidRPr="00EF50C3">
              <w:rPr>
                <w:rFonts w:ascii="Times New Roman" w:hAnsi="Times New Roman"/>
                <w:lang w:eastAsia="ru-RU"/>
              </w:rPr>
              <w:t>Д. Кошкино</w:t>
            </w:r>
          </w:p>
        </w:tc>
        <w:tc>
          <w:tcPr>
            <w:tcW w:w="1079" w:type="pct"/>
            <w:vAlign w:val="center"/>
          </w:tcPr>
          <w:p w:rsidR="00203483" w:rsidRPr="00EF50C3" w:rsidRDefault="00203483" w:rsidP="008E313C">
            <w:pPr>
              <w:pStyle w:val="affffb"/>
              <w:rPr>
                <w:rFonts w:ascii="Times New Roman" w:hAnsi="Times New Roman"/>
                <w:lang w:eastAsia="ru-RU"/>
              </w:rPr>
            </w:pPr>
            <w:r w:rsidRPr="00EF50C3">
              <w:rPr>
                <w:rFonts w:ascii="Times New Roman" w:hAnsi="Times New Roman"/>
                <w:lang w:eastAsia="ru-RU"/>
              </w:rPr>
              <w:t>Дер.</w:t>
            </w:r>
          </w:p>
        </w:tc>
        <w:tc>
          <w:tcPr>
            <w:tcW w:w="743" w:type="pct"/>
            <w:vAlign w:val="center"/>
          </w:tcPr>
          <w:p w:rsidR="00203483" w:rsidRPr="00EF50C3" w:rsidRDefault="00203483" w:rsidP="008E313C">
            <w:pPr>
              <w:pStyle w:val="affffb"/>
              <w:rPr>
                <w:rFonts w:ascii="Times New Roman" w:hAnsi="Times New Roman"/>
                <w:lang w:eastAsia="ru-RU"/>
              </w:rPr>
            </w:pPr>
            <w:r w:rsidRPr="00EF50C3">
              <w:rPr>
                <w:rFonts w:ascii="Times New Roman" w:hAnsi="Times New Roman"/>
                <w:lang w:eastAsia="ru-RU"/>
              </w:rPr>
              <w:t>227</w:t>
            </w:r>
          </w:p>
        </w:tc>
      </w:tr>
      <w:tr w:rsidR="00203483" w:rsidRPr="00EF50C3" w:rsidTr="008E313C">
        <w:trPr>
          <w:trHeight w:val="13"/>
          <w:jc w:val="center"/>
        </w:trPr>
        <w:tc>
          <w:tcPr>
            <w:tcW w:w="255" w:type="pct"/>
            <w:vAlign w:val="center"/>
          </w:tcPr>
          <w:p w:rsidR="00203483" w:rsidRPr="00EF50C3" w:rsidRDefault="00203483" w:rsidP="008E313C">
            <w:pPr>
              <w:pStyle w:val="affffb"/>
              <w:rPr>
                <w:rFonts w:ascii="Times New Roman" w:hAnsi="Times New Roman"/>
              </w:rPr>
            </w:pPr>
            <w:r w:rsidRPr="00EF50C3">
              <w:rPr>
                <w:rFonts w:ascii="Times New Roman" w:hAnsi="Times New Roman"/>
              </w:rPr>
              <w:t>2</w:t>
            </w:r>
          </w:p>
        </w:tc>
        <w:tc>
          <w:tcPr>
            <w:tcW w:w="2923" w:type="pct"/>
            <w:vAlign w:val="center"/>
          </w:tcPr>
          <w:p w:rsidR="00203483" w:rsidRPr="00EF50C3" w:rsidRDefault="00203483" w:rsidP="008E313C">
            <w:pPr>
              <w:pStyle w:val="affffb"/>
              <w:rPr>
                <w:rFonts w:ascii="Times New Roman" w:hAnsi="Times New Roman"/>
                <w:lang w:eastAsia="ru-RU"/>
              </w:rPr>
            </w:pPr>
            <w:r w:rsidRPr="00EF50C3">
              <w:rPr>
                <w:rFonts w:ascii="Times New Roman" w:hAnsi="Times New Roman"/>
                <w:lang w:eastAsia="ru-RU"/>
              </w:rPr>
              <w:t>Кингисеппский</w:t>
            </w:r>
          </w:p>
        </w:tc>
        <w:tc>
          <w:tcPr>
            <w:tcW w:w="1079" w:type="pct"/>
            <w:vAlign w:val="center"/>
          </w:tcPr>
          <w:p w:rsidR="00203483" w:rsidRPr="00EF50C3" w:rsidRDefault="00203483" w:rsidP="008E313C">
            <w:pPr>
              <w:pStyle w:val="affffb"/>
              <w:rPr>
                <w:rFonts w:ascii="Times New Roman" w:hAnsi="Times New Roman"/>
                <w:lang w:eastAsia="ru-RU"/>
              </w:rPr>
            </w:pPr>
            <w:r w:rsidRPr="00EF50C3">
              <w:rPr>
                <w:rFonts w:ascii="Times New Roman" w:hAnsi="Times New Roman"/>
                <w:lang w:eastAsia="ru-RU"/>
              </w:rPr>
              <w:t>Пос.</w:t>
            </w:r>
          </w:p>
        </w:tc>
        <w:tc>
          <w:tcPr>
            <w:tcW w:w="743" w:type="pct"/>
            <w:vAlign w:val="center"/>
          </w:tcPr>
          <w:p w:rsidR="00203483" w:rsidRPr="00EF50C3" w:rsidRDefault="00203483" w:rsidP="008E313C">
            <w:pPr>
              <w:pStyle w:val="affffb"/>
              <w:rPr>
                <w:rFonts w:ascii="Times New Roman" w:hAnsi="Times New Roman"/>
                <w:lang w:eastAsia="ru-RU"/>
              </w:rPr>
            </w:pPr>
            <w:r w:rsidRPr="00EF50C3">
              <w:rPr>
                <w:rFonts w:ascii="Times New Roman" w:hAnsi="Times New Roman"/>
                <w:lang w:eastAsia="ru-RU"/>
              </w:rPr>
              <w:t>2224</w:t>
            </w:r>
          </w:p>
        </w:tc>
      </w:tr>
      <w:tr w:rsidR="00203483" w:rsidRPr="00EF50C3" w:rsidTr="008E313C">
        <w:trPr>
          <w:trHeight w:val="13"/>
          <w:jc w:val="center"/>
        </w:trPr>
        <w:tc>
          <w:tcPr>
            <w:tcW w:w="255" w:type="pct"/>
            <w:vAlign w:val="center"/>
          </w:tcPr>
          <w:p w:rsidR="00203483" w:rsidRPr="00EF50C3" w:rsidRDefault="00203483" w:rsidP="008E313C">
            <w:pPr>
              <w:pStyle w:val="affffb"/>
              <w:rPr>
                <w:rFonts w:ascii="Times New Roman" w:hAnsi="Times New Roman"/>
              </w:rPr>
            </w:pPr>
            <w:r w:rsidRPr="00EF50C3">
              <w:rPr>
                <w:rFonts w:ascii="Times New Roman" w:hAnsi="Times New Roman"/>
              </w:rPr>
              <w:t>3</w:t>
            </w:r>
          </w:p>
        </w:tc>
        <w:tc>
          <w:tcPr>
            <w:tcW w:w="2923" w:type="pct"/>
            <w:vAlign w:val="center"/>
          </w:tcPr>
          <w:p w:rsidR="00203483" w:rsidRPr="00EF50C3" w:rsidRDefault="00203483" w:rsidP="008E313C">
            <w:pPr>
              <w:pStyle w:val="affffb"/>
              <w:rPr>
                <w:rFonts w:ascii="Times New Roman" w:hAnsi="Times New Roman"/>
                <w:lang w:eastAsia="ru-RU"/>
              </w:rPr>
            </w:pPr>
            <w:r w:rsidRPr="00EF50C3">
              <w:rPr>
                <w:rFonts w:ascii="Times New Roman" w:hAnsi="Times New Roman"/>
                <w:lang w:eastAsia="ru-RU"/>
              </w:rPr>
              <w:t>Александровская Горка</w:t>
            </w:r>
          </w:p>
        </w:tc>
        <w:tc>
          <w:tcPr>
            <w:tcW w:w="1079" w:type="pct"/>
            <w:vAlign w:val="center"/>
          </w:tcPr>
          <w:p w:rsidR="00203483" w:rsidRPr="00EF50C3" w:rsidRDefault="00203483" w:rsidP="008E313C">
            <w:pPr>
              <w:pStyle w:val="affffb"/>
              <w:rPr>
                <w:rFonts w:ascii="Times New Roman" w:hAnsi="Times New Roman"/>
                <w:lang w:eastAsia="ru-RU"/>
              </w:rPr>
            </w:pPr>
            <w:r w:rsidRPr="00EF50C3">
              <w:rPr>
                <w:rFonts w:ascii="Times New Roman" w:hAnsi="Times New Roman"/>
                <w:lang w:eastAsia="ru-RU"/>
              </w:rPr>
              <w:t>Дер.</w:t>
            </w:r>
          </w:p>
        </w:tc>
        <w:tc>
          <w:tcPr>
            <w:tcW w:w="743" w:type="pct"/>
            <w:vAlign w:val="center"/>
          </w:tcPr>
          <w:p w:rsidR="00203483" w:rsidRPr="00EF50C3" w:rsidRDefault="00203483" w:rsidP="008E313C">
            <w:pPr>
              <w:pStyle w:val="affffb"/>
              <w:rPr>
                <w:rFonts w:ascii="Times New Roman" w:hAnsi="Times New Roman"/>
                <w:lang w:eastAsia="ru-RU"/>
              </w:rPr>
            </w:pPr>
            <w:r w:rsidRPr="00EF50C3">
              <w:rPr>
                <w:rFonts w:ascii="Times New Roman" w:hAnsi="Times New Roman"/>
                <w:lang w:eastAsia="ru-RU"/>
              </w:rPr>
              <w:t>21</w:t>
            </w:r>
          </w:p>
        </w:tc>
      </w:tr>
      <w:tr w:rsidR="00203483" w:rsidRPr="00EF50C3" w:rsidTr="008E313C">
        <w:trPr>
          <w:trHeight w:val="13"/>
          <w:jc w:val="center"/>
        </w:trPr>
        <w:tc>
          <w:tcPr>
            <w:tcW w:w="255" w:type="pct"/>
            <w:vAlign w:val="center"/>
          </w:tcPr>
          <w:p w:rsidR="00203483" w:rsidRPr="00EF50C3" w:rsidRDefault="00203483" w:rsidP="008E313C">
            <w:pPr>
              <w:pStyle w:val="affffb"/>
              <w:rPr>
                <w:rFonts w:ascii="Times New Roman" w:hAnsi="Times New Roman"/>
              </w:rPr>
            </w:pPr>
            <w:r w:rsidRPr="00EF50C3">
              <w:rPr>
                <w:rFonts w:ascii="Times New Roman" w:hAnsi="Times New Roman"/>
              </w:rPr>
              <w:t>4</w:t>
            </w:r>
          </w:p>
        </w:tc>
        <w:tc>
          <w:tcPr>
            <w:tcW w:w="2923" w:type="pct"/>
            <w:vAlign w:val="center"/>
          </w:tcPr>
          <w:p w:rsidR="00203483" w:rsidRPr="00EF50C3" w:rsidRDefault="00203483" w:rsidP="008E313C">
            <w:pPr>
              <w:pStyle w:val="affffb"/>
              <w:rPr>
                <w:rFonts w:ascii="Times New Roman" w:hAnsi="Times New Roman"/>
                <w:lang w:eastAsia="ru-RU"/>
              </w:rPr>
            </w:pPr>
            <w:r w:rsidRPr="00EF50C3">
              <w:rPr>
                <w:rFonts w:ascii="Times New Roman" w:hAnsi="Times New Roman"/>
                <w:lang w:eastAsia="ru-RU"/>
              </w:rPr>
              <w:t>Большой Луцк</w:t>
            </w:r>
          </w:p>
        </w:tc>
        <w:tc>
          <w:tcPr>
            <w:tcW w:w="1079" w:type="pct"/>
            <w:vAlign w:val="center"/>
          </w:tcPr>
          <w:p w:rsidR="00203483" w:rsidRPr="00EF50C3" w:rsidRDefault="00203483" w:rsidP="008E313C">
            <w:pPr>
              <w:pStyle w:val="affffb"/>
              <w:rPr>
                <w:rFonts w:ascii="Times New Roman" w:hAnsi="Times New Roman"/>
                <w:lang w:eastAsia="ru-RU"/>
              </w:rPr>
            </w:pPr>
            <w:r w:rsidRPr="00EF50C3">
              <w:rPr>
                <w:rFonts w:ascii="Times New Roman" w:hAnsi="Times New Roman"/>
                <w:lang w:eastAsia="ru-RU"/>
              </w:rPr>
              <w:t>Дер.</w:t>
            </w:r>
          </w:p>
        </w:tc>
        <w:tc>
          <w:tcPr>
            <w:tcW w:w="743" w:type="pct"/>
            <w:vAlign w:val="center"/>
          </w:tcPr>
          <w:p w:rsidR="00203483" w:rsidRPr="00EF50C3" w:rsidRDefault="00203483" w:rsidP="008E313C">
            <w:pPr>
              <w:pStyle w:val="affffb"/>
              <w:rPr>
                <w:rFonts w:ascii="Times New Roman" w:hAnsi="Times New Roman"/>
                <w:lang w:eastAsia="ru-RU"/>
              </w:rPr>
            </w:pPr>
            <w:r w:rsidRPr="00EF50C3">
              <w:rPr>
                <w:rFonts w:ascii="Times New Roman" w:hAnsi="Times New Roman"/>
                <w:lang w:eastAsia="ru-RU"/>
              </w:rPr>
              <w:t>88</w:t>
            </w:r>
          </w:p>
        </w:tc>
      </w:tr>
      <w:tr w:rsidR="00203483" w:rsidRPr="00EF50C3" w:rsidTr="008E313C">
        <w:trPr>
          <w:trHeight w:val="13"/>
          <w:jc w:val="center"/>
        </w:trPr>
        <w:tc>
          <w:tcPr>
            <w:tcW w:w="255" w:type="pct"/>
            <w:vAlign w:val="center"/>
          </w:tcPr>
          <w:p w:rsidR="00203483" w:rsidRPr="00EF50C3" w:rsidRDefault="00203483" w:rsidP="008E313C">
            <w:pPr>
              <w:pStyle w:val="affffb"/>
              <w:rPr>
                <w:rFonts w:ascii="Times New Roman" w:hAnsi="Times New Roman"/>
              </w:rPr>
            </w:pPr>
            <w:r w:rsidRPr="00EF50C3">
              <w:rPr>
                <w:rFonts w:ascii="Times New Roman" w:hAnsi="Times New Roman"/>
              </w:rPr>
              <w:t>5</w:t>
            </w:r>
          </w:p>
        </w:tc>
        <w:tc>
          <w:tcPr>
            <w:tcW w:w="2923" w:type="pct"/>
            <w:vAlign w:val="center"/>
          </w:tcPr>
          <w:p w:rsidR="00203483" w:rsidRPr="00EF50C3" w:rsidRDefault="00203483" w:rsidP="008E313C">
            <w:pPr>
              <w:pStyle w:val="affffb"/>
              <w:rPr>
                <w:rFonts w:ascii="Times New Roman" w:hAnsi="Times New Roman"/>
                <w:lang w:eastAsia="ru-RU"/>
              </w:rPr>
            </w:pPr>
            <w:r w:rsidRPr="00EF50C3">
              <w:rPr>
                <w:rFonts w:ascii="Times New Roman" w:hAnsi="Times New Roman"/>
                <w:lang w:eastAsia="ru-RU"/>
              </w:rPr>
              <w:t>Жабино</w:t>
            </w:r>
          </w:p>
        </w:tc>
        <w:tc>
          <w:tcPr>
            <w:tcW w:w="1079" w:type="pct"/>
            <w:vAlign w:val="center"/>
          </w:tcPr>
          <w:p w:rsidR="00203483" w:rsidRPr="00EF50C3" w:rsidRDefault="00203483" w:rsidP="008E313C">
            <w:pPr>
              <w:pStyle w:val="affffb"/>
              <w:rPr>
                <w:rFonts w:ascii="Times New Roman" w:hAnsi="Times New Roman"/>
                <w:lang w:eastAsia="ru-RU"/>
              </w:rPr>
            </w:pPr>
            <w:r w:rsidRPr="00EF50C3">
              <w:rPr>
                <w:rFonts w:ascii="Times New Roman" w:hAnsi="Times New Roman"/>
                <w:lang w:eastAsia="ru-RU"/>
              </w:rPr>
              <w:t>Дер.</w:t>
            </w:r>
          </w:p>
        </w:tc>
        <w:tc>
          <w:tcPr>
            <w:tcW w:w="743" w:type="pct"/>
            <w:vAlign w:val="center"/>
          </w:tcPr>
          <w:p w:rsidR="00203483" w:rsidRPr="00EF50C3" w:rsidRDefault="00203483" w:rsidP="008E313C">
            <w:pPr>
              <w:pStyle w:val="affffb"/>
              <w:rPr>
                <w:rFonts w:ascii="Times New Roman" w:hAnsi="Times New Roman"/>
                <w:lang w:eastAsia="ru-RU"/>
              </w:rPr>
            </w:pPr>
            <w:r w:rsidRPr="00EF50C3">
              <w:rPr>
                <w:rFonts w:ascii="Times New Roman" w:hAnsi="Times New Roman"/>
                <w:lang w:eastAsia="ru-RU"/>
              </w:rPr>
              <w:t>3</w:t>
            </w:r>
          </w:p>
        </w:tc>
      </w:tr>
      <w:tr w:rsidR="00203483" w:rsidRPr="00EF50C3" w:rsidTr="008E313C">
        <w:trPr>
          <w:trHeight w:val="13"/>
          <w:jc w:val="center"/>
        </w:trPr>
        <w:tc>
          <w:tcPr>
            <w:tcW w:w="255" w:type="pct"/>
            <w:vAlign w:val="center"/>
          </w:tcPr>
          <w:p w:rsidR="00203483" w:rsidRPr="00EF50C3" w:rsidRDefault="00203483" w:rsidP="008E313C">
            <w:pPr>
              <w:pStyle w:val="affffb"/>
              <w:rPr>
                <w:rFonts w:ascii="Times New Roman" w:hAnsi="Times New Roman"/>
              </w:rPr>
            </w:pPr>
            <w:r w:rsidRPr="00EF50C3">
              <w:rPr>
                <w:rFonts w:ascii="Times New Roman" w:hAnsi="Times New Roman"/>
              </w:rPr>
              <w:t>6</w:t>
            </w:r>
          </w:p>
        </w:tc>
        <w:tc>
          <w:tcPr>
            <w:tcW w:w="2923" w:type="pct"/>
            <w:vAlign w:val="center"/>
          </w:tcPr>
          <w:p w:rsidR="00203483" w:rsidRPr="00EF50C3" w:rsidRDefault="00203483" w:rsidP="008E313C">
            <w:pPr>
              <w:pStyle w:val="affffb"/>
              <w:rPr>
                <w:rFonts w:ascii="Times New Roman" w:hAnsi="Times New Roman"/>
                <w:lang w:eastAsia="ru-RU"/>
              </w:rPr>
            </w:pPr>
            <w:r w:rsidRPr="00EF50C3">
              <w:rPr>
                <w:rFonts w:ascii="Times New Roman" w:hAnsi="Times New Roman"/>
                <w:lang w:eastAsia="ru-RU"/>
              </w:rPr>
              <w:t>Заречье</w:t>
            </w:r>
          </w:p>
        </w:tc>
        <w:tc>
          <w:tcPr>
            <w:tcW w:w="1079" w:type="pct"/>
            <w:vAlign w:val="center"/>
          </w:tcPr>
          <w:p w:rsidR="00203483" w:rsidRPr="00EF50C3" w:rsidRDefault="00203483" w:rsidP="008E313C">
            <w:pPr>
              <w:pStyle w:val="affffb"/>
              <w:rPr>
                <w:rFonts w:ascii="Times New Roman" w:hAnsi="Times New Roman"/>
                <w:lang w:eastAsia="ru-RU"/>
              </w:rPr>
            </w:pPr>
            <w:r w:rsidRPr="00EF50C3">
              <w:rPr>
                <w:rFonts w:ascii="Times New Roman" w:hAnsi="Times New Roman"/>
                <w:lang w:eastAsia="ru-RU"/>
              </w:rPr>
              <w:t>Дер.</w:t>
            </w:r>
          </w:p>
        </w:tc>
        <w:tc>
          <w:tcPr>
            <w:tcW w:w="743" w:type="pct"/>
            <w:vAlign w:val="center"/>
          </w:tcPr>
          <w:p w:rsidR="00203483" w:rsidRPr="00EF50C3" w:rsidRDefault="00203483" w:rsidP="008E313C">
            <w:pPr>
              <w:pStyle w:val="affffb"/>
              <w:rPr>
                <w:rFonts w:ascii="Times New Roman" w:hAnsi="Times New Roman"/>
                <w:lang w:eastAsia="ru-RU"/>
              </w:rPr>
            </w:pPr>
            <w:r w:rsidRPr="00EF50C3">
              <w:rPr>
                <w:rFonts w:ascii="Times New Roman" w:hAnsi="Times New Roman"/>
                <w:lang w:eastAsia="ru-RU"/>
              </w:rPr>
              <w:t>16</w:t>
            </w:r>
          </w:p>
        </w:tc>
      </w:tr>
      <w:tr w:rsidR="00203483" w:rsidRPr="00EF50C3" w:rsidTr="008E313C">
        <w:trPr>
          <w:trHeight w:val="13"/>
          <w:jc w:val="center"/>
        </w:trPr>
        <w:tc>
          <w:tcPr>
            <w:tcW w:w="255" w:type="pct"/>
            <w:vAlign w:val="center"/>
          </w:tcPr>
          <w:p w:rsidR="00203483" w:rsidRPr="00EF50C3" w:rsidRDefault="00203483" w:rsidP="008E313C">
            <w:pPr>
              <w:pStyle w:val="affffb"/>
              <w:rPr>
                <w:rFonts w:ascii="Times New Roman" w:hAnsi="Times New Roman"/>
              </w:rPr>
            </w:pPr>
            <w:r w:rsidRPr="00EF50C3">
              <w:rPr>
                <w:rFonts w:ascii="Times New Roman" w:hAnsi="Times New Roman"/>
              </w:rPr>
              <w:t>7</w:t>
            </w:r>
          </w:p>
        </w:tc>
        <w:tc>
          <w:tcPr>
            <w:tcW w:w="2923" w:type="pct"/>
            <w:vAlign w:val="center"/>
          </w:tcPr>
          <w:p w:rsidR="00203483" w:rsidRPr="00EF50C3" w:rsidRDefault="00203483" w:rsidP="008E313C">
            <w:pPr>
              <w:pStyle w:val="affffb"/>
              <w:rPr>
                <w:rFonts w:ascii="Times New Roman" w:hAnsi="Times New Roman"/>
                <w:lang w:eastAsia="ru-RU"/>
              </w:rPr>
            </w:pPr>
            <w:r w:rsidRPr="00EF50C3">
              <w:rPr>
                <w:rFonts w:ascii="Times New Roman" w:hAnsi="Times New Roman"/>
                <w:lang w:eastAsia="ru-RU"/>
              </w:rPr>
              <w:t>Захонье-1</w:t>
            </w:r>
          </w:p>
        </w:tc>
        <w:tc>
          <w:tcPr>
            <w:tcW w:w="1079" w:type="pct"/>
            <w:vAlign w:val="center"/>
          </w:tcPr>
          <w:p w:rsidR="00203483" w:rsidRPr="00EF50C3" w:rsidRDefault="00203483" w:rsidP="008E313C">
            <w:pPr>
              <w:pStyle w:val="affffb"/>
              <w:rPr>
                <w:rFonts w:ascii="Times New Roman" w:hAnsi="Times New Roman"/>
                <w:lang w:eastAsia="ru-RU"/>
              </w:rPr>
            </w:pPr>
            <w:r w:rsidRPr="00EF50C3">
              <w:rPr>
                <w:rFonts w:ascii="Times New Roman" w:hAnsi="Times New Roman"/>
                <w:lang w:eastAsia="ru-RU"/>
              </w:rPr>
              <w:t>Дер.</w:t>
            </w:r>
          </w:p>
        </w:tc>
        <w:tc>
          <w:tcPr>
            <w:tcW w:w="743" w:type="pct"/>
            <w:vAlign w:val="center"/>
          </w:tcPr>
          <w:p w:rsidR="00203483" w:rsidRPr="00EF50C3" w:rsidRDefault="00203483" w:rsidP="008E313C">
            <w:pPr>
              <w:pStyle w:val="affffb"/>
              <w:rPr>
                <w:rFonts w:ascii="Times New Roman" w:hAnsi="Times New Roman"/>
                <w:lang w:eastAsia="ru-RU"/>
              </w:rPr>
            </w:pPr>
            <w:r w:rsidRPr="00EF50C3">
              <w:rPr>
                <w:rFonts w:ascii="Times New Roman" w:hAnsi="Times New Roman"/>
                <w:lang w:eastAsia="ru-RU"/>
              </w:rPr>
              <w:t>20</w:t>
            </w:r>
          </w:p>
        </w:tc>
      </w:tr>
      <w:tr w:rsidR="00203483" w:rsidRPr="00EF50C3" w:rsidTr="008E313C">
        <w:trPr>
          <w:trHeight w:val="13"/>
          <w:jc w:val="center"/>
        </w:trPr>
        <w:tc>
          <w:tcPr>
            <w:tcW w:w="255" w:type="pct"/>
            <w:vAlign w:val="center"/>
          </w:tcPr>
          <w:p w:rsidR="00203483" w:rsidRPr="00EF50C3" w:rsidRDefault="00203483" w:rsidP="008E313C">
            <w:pPr>
              <w:pStyle w:val="affffb"/>
              <w:rPr>
                <w:rFonts w:ascii="Times New Roman" w:hAnsi="Times New Roman"/>
              </w:rPr>
            </w:pPr>
            <w:r w:rsidRPr="00EF50C3">
              <w:rPr>
                <w:rFonts w:ascii="Times New Roman" w:hAnsi="Times New Roman"/>
              </w:rPr>
              <w:t>8</w:t>
            </w:r>
          </w:p>
        </w:tc>
        <w:tc>
          <w:tcPr>
            <w:tcW w:w="2923" w:type="pct"/>
            <w:vAlign w:val="center"/>
          </w:tcPr>
          <w:p w:rsidR="00203483" w:rsidRPr="00EF50C3" w:rsidRDefault="00203483" w:rsidP="008E313C">
            <w:pPr>
              <w:pStyle w:val="affffb"/>
              <w:rPr>
                <w:rFonts w:ascii="Times New Roman" w:hAnsi="Times New Roman"/>
                <w:lang w:eastAsia="ru-RU"/>
              </w:rPr>
            </w:pPr>
            <w:r w:rsidRPr="00EF50C3">
              <w:rPr>
                <w:rFonts w:ascii="Times New Roman" w:hAnsi="Times New Roman"/>
                <w:lang w:eastAsia="ru-RU"/>
              </w:rPr>
              <w:t>Карлово</w:t>
            </w:r>
          </w:p>
        </w:tc>
        <w:tc>
          <w:tcPr>
            <w:tcW w:w="1079" w:type="pct"/>
            <w:vAlign w:val="center"/>
          </w:tcPr>
          <w:p w:rsidR="00203483" w:rsidRPr="00EF50C3" w:rsidRDefault="00203483" w:rsidP="008E313C">
            <w:pPr>
              <w:pStyle w:val="affffb"/>
              <w:rPr>
                <w:rFonts w:ascii="Times New Roman" w:hAnsi="Times New Roman"/>
                <w:lang w:eastAsia="ru-RU"/>
              </w:rPr>
            </w:pPr>
            <w:r w:rsidRPr="00EF50C3">
              <w:rPr>
                <w:rFonts w:ascii="Times New Roman" w:hAnsi="Times New Roman"/>
                <w:lang w:eastAsia="ru-RU"/>
              </w:rPr>
              <w:t>Дер.</w:t>
            </w:r>
          </w:p>
        </w:tc>
        <w:tc>
          <w:tcPr>
            <w:tcW w:w="743" w:type="pct"/>
            <w:vAlign w:val="center"/>
          </w:tcPr>
          <w:p w:rsidR="00203483" w:rsidRPr="00EF50C3" w:rsidRDefault="00203483" w:rsidP="008E313C">
            <w:pPr>
              <w:pStyle w:val="affffb"/>
              <w:rPr>
                <w:rFonts w:ascii="Times New Roman" w:hAnsi="Times New Roman"/>
                <w:lang w:eastAsia="ru-RU"/>
              </w:rPr>
            </w:pPr>
            <w:r w:rsidRPr="00EF50C3">
              <w:rPr>
                <w:rFonts w:ascii="Times New Roman" w:hAnsi="Times New Roman"/>
                <w:lang w:eastAsia="ru-RU"/>
              </w:rPr>
              <w:t>12</w:t>
            </w:r>
          </w:p>
        </w:tc>
      </w:tr>
      <w:tr w:rsidR="00203483" w:rsidRPr="00EF50C3" w:rsidTr="008E313C">
        <w:trPr>
          <w:trHeight w:val="13"/>
          <w:jc w:val="center"/>
        </w:trPr>
        <w:tc>
          <w:tcPr>
            <w:tcW w:w="255" w:type="pct"/>
            <w:vAlign w:val="center"/>
          </w:tcPr>
          <w:p w:rsidR="00203483" w:rsidRPr="00EF50C3" w:rsidRDefault="00203483" w:rsidP="008E313C">
            <w:pPr>
              <w:pStyle w:val="affffb"/>
              <w:rPr>
                <w:rFonts w:ascii="Times New Roman" w:hAnsi="Times New Roman"/>
              </w:rPr>
            </w:pPr>
            <w:r w:rsidRPr="00EF50C3">
              <w:rPr>
                <w:rFonts w:ascii="Times New Roman" w:hAnsi="Times New Roman"/>
              </w:rPr>
              <w:t>9</w:t>
            </w:r>
          </w:p>
        </w:tc>
        <w:tc>
          <w:tcPr>
            <w:tcW w:w="2923" w:type="pct"/>
            <w:vAlign w:val="center"/>
          </w:tcPr>
          <w:p w:rsidR="00203483" w:rsidRPr="00EF50C3" w:rsidRDefault="00203483" w:rsidP="008E313C">
            <w:pPr>
              <w:pStyle w:val="affffb"/>
              <w:rPr>
                <w:rFonts w:ascii="Times New Roman" w:hAnsi="Times New Roman"/>
                <w:lang w:eastAsia="ru-RU"/>
              </w:rPr>
            </w:pPr>
            <w:r w:rsidRPr="00EF50C3">
              <w:rPr>
                <w:rFonts w:ascii="Times New Roman" w:hAnsi="Times New Roman"/>
                <w:lang w:eastAsia="ru-RU"/>
              </w:rPr>
              <w:t>Комаровка</w:t>
            </w:r>
          </w:p>
        </w:tc>
        <w:tc>
          <w:tcPr>
            <w:tcW w:w="1079" w:type="pct"/>
            <w:vAlign w:val="center"/>
          </w:tcPr>
          <w:p w:rsidR="00203483" w:rsidRPr="00EF50C3" w:rsidRDefault="00203483" w:rsidP="008E313C">
            <w:pPr>
              <w:pStyle w:val="affffb"/>
              <w:rPr>
                <w:rFonts w:ascii="Times New Roman" w:hAnsi="Times New Roman"/>
                <w:lang w:eastAsia="ru-RU"/>
              </w:rPr>
            </w:pPr>
            <w:r w:rsidRPr="00EF50C3">
              <w:rPr>
                <w:rFonts w:ascii="Times New Roman" w:hAnsi="Times New Roman"/>
                <w:lang w:eastAsia="ru-RU"/>
              </w:rPr>
              <w:t>Дер.</w:t>
            </w:r>
          </w:p>
        </w:tc>
        <w:tc>
          <w:tcPr>
            <w:tcW w:w="743" w:type="pct"/>
            <w:vAlign w:val="center"/>
          </w:tcPr>
          <w:p w:rsidR="00203483" w:rsidRPr="00EF50C3" w:rsidRDefault="00203483" w:rsidP="008E313C">
            <w:pPr>
              <w:pStyle w:val="affffb"/>
              <w:rPr>
                <w:rFonts w:ascii="Times New Roman" w:hAnsi="Times New Roman"/>
                <w:lang w:eastAsia="ru-RU"/>
              </w:rPr>
            </w:pPr>
            <w:r w:rsidRPr="00EF50C3">
              <w:rPr>
                <w:rFonts w:ascii="Times New Roman" w:hAnsi="Times New Roman"/>
                <w:lang w:eastAsia="ru-RU"/>
              </w:rPr>
              <w:t>9</w:t>
            </w:r>
          </w:p>
        </w:tc>
      </w:tr>
      <w:tr w:rsidR="00203483" w:rsidRPr="00EF50C3" w:rsidTr="008E313C">
        <w:trPr>
          <w:trHeight w:val="13"/>
          <w:jc w:val="center"/>
        </w:trPr>
        <w:tc>
          <w:tcPr>
            <w:tcW w:w="255" w:type="pct"/>
            <w:vAlign w:val="center"/>
          </w:tcPr>
          <w:p w:rsidR="00203483" w:rsidRPr="00EF50C3" w:rsidRDefault="00203483" w:rsidP="008E313C">
            <w:pPr>
              <w:pStyle w:val="affffb"/>
              <w:rPr>
                <w:rFonts w:ascii="Times New Roman" w:hAnsi="Times New Roman"/>
              </w:rPr>
            </w:pPr>
            <w:r w:rsidRPr="00EF50C3">
              <w:rPr>
                <w:rFonts w:ascii="Times New Roman" w:hAnsi="Times New Roman"/>
              </w:rPr>
              <w:t>10</w:t>
            </w:r>
          </w:p>
        </w:tc>
        <w:tc>
          <w:tcPr>
            <w:tcW w:w="2923" w:type="pct"/>
            <w:vAlign w:val="center"/>
          </w:tcPr>
          <w:p w:rsidR="00203483" w:rsidRPr="00EF50C3" w:rsidRDefault="00203483" w:rsidP="008E313C">
            <w:pPr>
              <w:pStyle w:val="affffb"/>
              <w:rPr>
                <w:rFonts w:ascii="Times New Roman" w:hAnsi="Times New Roman"/>
                <w:lang w:eastAsia="ru-RU"/>
              </w:rPr>
            </w:pPr>
            <w:r w:rsidRPr="00EF50C3">
              <w:rPr>
                <w:rFonts w:ascii="Times New Roman" w:hAnsi="Times New Roman"/>
                <w:lang w:eastAsia="ru-RU"/>
              </w:rPr>
              <w:t>Куровицы</w:t>
            </w:r>
          </w:p>
        </w:tc>
        <w:tc>
          <w:tcPr>
            <w:tcW w:w="1079" w:type="pct"/>
            <w:vAlign w:val="center"/>
          </w:tcPr>
          <w:p w:rsidR="00203483" w:rsidRPr="00EF50C3" w:rsidRDefault="00203483" w:rsidP="008E313C">
            <w:pPr>
              <w:pStyle w:val="affffb"/>
              <w:rPr>
                <w:rFonts w:ascii="Times New Roman" w:hAnsi="Times New Roman"/>
                <w:lang w:eastAsia="ru-RU"/>
              </w:rPr>
            </w:pPr>
            <w:r w:rsidRPr="00EF50C3">
              <w:rPr>
                <w:rFonts w:ascii="Times New Roman" w:hAnsi="Times New Roman"/>
                <w:lang w:eastAsia="ru-RU"/>
              </w:rPr>
              <w:t>Дер.</w:t>
            </w:r>
          </w:p>
        </w:tc>
        <w:tc>
          <w:tcPr>
            <w:tcW w:w="743" w:type="pct"/>
            <w:vAlign w:val="center"/>
          </w:tcPr>
          <w:p w:rsidR="00203483" w:rsidRPr="00EF50C3" w:rsidRDefault="00203483" w:rsidP="008E313C">
            <w:pPr>
              <w:pStyle w:val="affffb"/>
              <w:rPr>
                <w:rFonts w:ascii="Times New Roman" w:hAnsi="Times New Roman"/>
                <w:lang w:eastAsia="ru-RU"/>
              </w:rPr>
            </w:pPr>
            <w:r w:rsidRPr="00EF50C3">
              <w:rPr>
                <w:rFonts w:ascii="Times New Roman" w:hAnsi="Times New Roman"/>
                <w:lang w:eastAsia="ru-RU"/>
              </w:rPr>
              <w:t>51</w:t>
            </w:r>
          </w:p>
        </w:tc>
      </w:tr>
      <w:tr w:rsidR="00203483" w:rsidRPr="00EF50C3" w:rsidTr="008E313C">
        <w:trPr>
          <w:trHeight w:val="13"/>
          <w:jc w:val="center"/>
        </w:trPr>
        <w:tc>
          <w:tcPr>
            <w:tcW w:w="255" w:type="pct"/>
            <w:vAlign w:val="center"/>
          </w:tcPr>
          <w:p w:rsidR="00203483" w:rsidRPr="00EF50C3" w:rsidRDefault="00203483" w:rsidP="008E313C">
            <w:pPr>
              <w:pStyle w:val="affffb"/>
              <w:rPr>
                <w:rFonts w:ascii="Times New Roman" w:hAnsi="Times New Roman"/>
              </w:rPr>
            </w:pPr>
            <w:r w:rsidRPr="00EF50C3">
              <w:rPr>
                <w:rFonts w:ascii="Times New Roman" w:hAnsi="Times New Roman"/>
              </w:rPr>
              <w:t>11</w:t>
            </w:r>
          </w:p>
        </w:tc>
        <w:tc>
          <w:tcPr>
            <w:tcW w:w="2923" w:type="pct"/>
            <w:vAlign w:val="center"/>
          </w:tcPr>
          <w:p w:rsidR="00203483" w:rsidRPr="00EF50C3" w:rsidRDefault="00203483" w:rsidP="008E313C">
            <w:pPr>
              <w:pStyle w:val="affffb"/>
              <w:rPr>
                <w:rFonts w:ascii="Times New Roman" w:hAnsi="Times New Roman"/>
                <w:lang w:eastAsia="ru-RU"/>
              </w:rPr>
            </w:pPr>
            <w:r w:rsidRPr="00EF50C3">
              <w:rPr>
                <w:rFonts w:ascii="Times New Roman" w:hAnsi="Times New Roman"/>
                <w:lang w:eastAsia="ru-RU"/>
              </w:rPr>
              <w:t>Малый Луцк</w:t>
            </w:r>
          </w:p>
        </w:tc>
        <w:tc>
          <w:tcPr>
            <w:tcW w:w="1079" w:type="pct"/>
            <w:vAlign w:val="center"/>
          </w:tcPr>
          <w:p w:rsidR="00203483" w:rsidRPr="00EF50C3" w:rsidRDefault="00203483" w:rsidP="008E313C">
            <w:pPr>
              <w:pStyle w:val="affffb"/>
              <w:rPr>
                <w:rFonts w:ascii="Times New Roman" w:hAnsi="Times New Roman"/>
                <w:lang w:eastAsia="ru-RU"/>
              </w:rPr>
            </w:pPr>
            <w:r w:rsidRPr="00EF50C3">
              <w:rPr>
                <w:rFonts w:ascii="Times New Roman" w:hAnsi="Times New Roman"/>
                <w:lang w:eastAsia="ru-RU"/>
              </w:rPr>
              <w:t>Дер.</w:t>
            </w:r>
          </w:p>
        </w:tc>
        <w:tc>
          <w:tcPr>
            <w:tcW w:w="743" w:type="pct"/>
            <w:vAlign w:val="center"/>
          </w:tcPr>
          <w:p w:rsidR="00203483" w:rsidRPr="00EF50C3" w:rsidRDefault="00203483" w:rsidP="008E313C">
            <w:pPr>
              <w:pStyle w:val="affffb"/>
              <w:rPr>
                <w:rFonts w:ascii="Times New Roman" w:hAnsi="Times New Roman"/>
                <w:lang w:eastAsia="ru-RU"/>
              </w:rPr>
            </w:pPr>
            <w:r w:rsidRPr="00EF50C3">
              <w:rPr>
                <w:rFonts w:ascii="Times New Roman" w:hAnsi="Times New Roman"/>
                <w:lang w:eastAsia="ru-RU"/>
              </w:rPr>
              <w:t>192</w:t>
            </w:r>
          </w:p>
        </w:tc>
      </w:tr>
      <w:tr w:rsidR="00203483" w:rsidRPr="00EF50C3" w:rsidTr="008E313C">
        <w:trPr>
          <w:trHeight w:val="13"/>
          <w:jc w:val="center"/>
        </w:trPr>
        <w:tc>
          <w:tcPr>
            <w:tcW w:w="255" w:type="pct"/>
            <w:vAlign w:val="center"/>
          </w:tcPr>
          <w:p w:rsidR="00203483" w:rsidRPr="00EF50C3" w:rsidRDefault="00203483" w:rsidP="008E313C">
            <w:pPr>
              <w:pStyle w:val="affffb"/>
              <w:rPr>
                <w:rFonts w:ascii="Times New Roman" w:hAnsi="Times New Roman"/>
              </w:rPr>
            </w:pPr>
            <w:r w:rsidRPr="00EF50C3">
              <w:rPr>
                <w:rFonts w:ascii="Times New Roman" w:hAnsi="Times New Roman"/>
              </w:rPr>
              <w:t>12</w:t>
            </w:r>
          </w:p>
        </w:tc>
        <w:tc>
          <w:tcPr>
            <w:tcW w:w="2923" w:type="pct"/>
            <w:vAlign w:val="center"/>
          </w:tcPr>
          <w:p w:rsidR="00203483" w:rsidRPr="00EF50C3" w:rsidRDefault="00203483" w:rsidP="008E313C">
            <w:pPr>
              <w:pStyle w:val="affffb"/>
              <w:rPr>
                <w:rFonts w:ascii="Times New Roman" w:hAnsi="Times New Roman"/>
                <w:lang w:eastAsia="ru-RU"/>
              </w:rPr>
            </w:pPr>
            <w:r w:rsidRPr="00EF50C3">
              <w:rPr>
                <w:rFonts w:ascii="Times New Roman" w:hAnsi="Times New Roman"/>
                <w:lang w:eastAsia="ru-RU"/>
              </w:rPr>
              <w:t>Манновка</w:t>
            </w:r>
          </w:p>
        </w:tc>
        <w:tc>
          <w:tcPr>
            <w:tcW w:w="1079" w:type="pct"/>
            <w:vAlign w:val="center"/>
          </w:tcPr>
          <w:p w:rsidR="00203483" w:rsidRPr="00EF50C3" w:rsidRDefault="00203483" w:rsidP="008E313C">
            <w:pPr>
              <w:pStyle w:val="affffb"/>
              <w:rPr>
                <w:rFonts w:ascii="Times New Roman" w:hAnsi="Times New Roman"/>
                <w:lang w:eastAsia="ru-RU"/>
              </w:rPr>
            </w:pPr>
            <w:r w:rsidRPr="00EF50C3">
              <w:rPr>
                <w:rFonts w:ascii="Times New Roman" w:hAnsi="Times New Roman"/>
                <w:lang w:eastAsia="ru-RU"/>
              </w:rPr>
              <w:t>Дер.</w:t>
            </w:r>
          </w:p>
        </w:tc>
        <w:tc>
          <w:tcPr>
            <w:tcW w:w="743" w:type="pct"/>
            <w:vAlign w:val="center"/>
          </w:tcPr>
          <w:p w:rsidR="00203483" w:rsidRPr="00EF50C3" w:rsidRDefault="00203483" w:rsidP="008E313C">
            <w:pPr>
              <w:pStyle w:val="affffb"/>
              <w:rPr>
                <w:rFonts w:ascii="Times New Roman" w:hAnsi="Times New Roman"/>
                <w:lang w:eastAsia="ru-RU"/>
              </w:rPr>
            </w:pPr>
            <w:r w:rsidRPr="00EF50C3">
              <w:rPr>
                <w:rFonts w:ascii="Times New Roman" w:hAnsi="Times New Roman"/>
                <w:lang w:eastAsia="ru-RU"/>
              </w:rPr>
              <w:t>12</w:t>
            </w:r>
          </w:p>
        </w:tc>
      </w:tr>
      <w:tr w:rsidR="00203483" w:rsidRPr="00EF50C3" w:rsidTr="008E313C">
        <w:trPr>
          <w:trHeight w:val="13"/>
          <w:jc w:val="center"/>
        </w:trPr>
        <w:tc>
          <w:tcPr>
            <w:tcW w:w="255" w:type="pct"/>
            <w:vAlign w:val="center"/>
          </w:tcPr>
          <w:p w:rsidR="00203483" w:rsidRPr="00EF50C3" w:rsidRDefault="00203483" w:rsidP="008E313C">
            <w:pPr>
              <w:pStyle w:val="affffb"/>
              <w:rPr>
                <w:rFonts w:ascii="Times New Roman" w:hAnsi="Times New Roman"/>
              </w:rPr>
            </w:pPr>
            <w:r w:rsidRPr="00EF50C3">
              <w:rPr>
                <w:rFonts w:ascii="Times New Roman" w:hAnsi="Times New Roman"/>
              </w:rPr>
              <w:t>13</w:t>
            </w:r>
          </w:p>
        </w:tc>
        <w:tc>
          <w:tcPr>
            <w:tcW w:w="2923" w:type="pct"/>
            <w:vAlign w:val="center"/>
          </w:tcPr>
          <w:p w:rsidR="00203483" w:rsidRPr="00EF50C3" w:rsidRDefault="00203483" w:rsidP="008E313C">
            <w:pPr>
              <w:pStyle w:val="affffb"/>
              <w:rPr>
                <w:rFonts w:ascii="Times New Roman" w:hAnsi="Times New Roman"/>
                <w:lang w:eastAsia="ru-RU"/>
              </w:rPr>
            </w:pPr>
            <w:r w:rsidRPr="00EF50C3">
              <w:rPr>
                <w:rFonts w:ascii="Times New Roman" w:hAnsi="Times New Roman"/>
                <w:lang w:eastAsia="ru-RU"/>
              </w:rPr>
              <w:t>Новопятницкое</w:t>
            </w:r>
          </w:p>
        </w:tc>
        <w:tc>
          <w:tcPr>
            <w:tcW w:w="1079" w:type="pct"/>
            <w:vAlign w:val="center"/>
          </w:tcPr>
          <w:p w:rsidR="00203483" w:rsidRPr="00EF50C3" w:rsidRDefault="00203483" w:rsidP="008E313C">
            <w:pPr>
              <w:pStyle w:val="affffb"/>
              <w:rPr>
                <w:rFonts w:ascii="Times New Roman" w:hAnsi="Times New Roman"/>
                <w:lang w:eastAsia="ru-RU"/>
              </w:rPr>
            </w:pPr>
            <w:r w:rsidRPr="00EF50C3">
              <w:rPr>
                <w:rFonts w:ascii="Times New Roman" w:hAnsi="Times New Roman"/>
                <w:lang w:eastAsia="ru-RU"/>
              </w:rPr>
              <w:t>Дер.</w:t>
            </w:r>
          </w:p>
        </w:tc>
        <w:tc>
          <w:tcPr>
            <w:tcW w:w="743" w:type="pct"/>
            <w:vAlign w:val="center"/>
          </w:tcPr>
          <w:p w:rsidR="00203483" w:rsidRPr="00EF50C3" w:rsidRDefault="00203483" w:rsidP="008E313C">
            <w:pPr>
              <w:pStyle w:val="affffb"/>
              <w:rPr>
                <w:rFonts w:ascii="Times New Roman" w:hAnsi="Times New Roman"/>
                <w:lang w:eastAsia="ru-RU"/>
              </w:rPr>
            </w:pPr>
            <w:r w:rsidRPr="00EF50C3">
              <w:rPr>
                <w:rFonts w:ascii="Times New Roman" w:hAnsi="Times New Roman"/>
                <w:lang w:eastAsia="ru-RU"/>
              </w:rPr>
              <w:t>217</w:t>
            </w:r>
          </w:p>
        </w:tc>
      </w:tr>
      <w:tr w:rsidR="00203483" w:rsidRPr="00EF50C3" w:rsidTr="008E313C">
        <w:trPr>
          <w:trHeight w:val="13"/>
          <w:jc w:val="center"/>
        </w:trPr>
        <w:tc>
          <w:tcPr>
            <w:tcW w:w="255" w:type="pct"/>
            <w:vAlign w:val="center"/>
          </w:tcPr>
          <w:p w:rsidR="00203483" w:rsidRPr="00EF50C3" w:rsidRDefault="00203483" w:rsidP="008E313C">
            <w:pPr>
              <w:pStyle w:val="affffb"/>
              <w:rPr>
                <w:rFonts w:ascii="Times New Roman" w:hAnsi="Times New Roman"/>
              </w:rPr>
            </w:pPr>
            <w:r w:rsidRPr="00EF50C3">
              <w:rPr>
                <w:rFonts w:ascii="Times New Roman" w:hAnsi="Times New Roman"/>
              </w:rPr>
              <w:t>14</w:t>
            </w:r>
          </w:p>
        </w:tc>
        <w:tc>
          <w:tcPr>
            <w:tcW w:w="2923" w:type="pct"/>
            <w:vAlign w:val="center"/>
          </w:tcPr>
          <w:p w:rsidR="00203483" w:rsidRPr="00EF50C3" w:rsidRDefault="00203483" w:rsidP="008E313C">
            <w:pPr>
              <w:pStyle w:val="affffb"/>
              <w:rPr>
                <w:rFonts w:ascii="Times New Roman" w:hAnsi="Times New Roman"/>
                <w:lang w:eastAsia="ru-RU"/>
              </w:rPr>
            </w:pPr>
            <w:r w:rsidRPr="00EF50C3">
              <w:rPr>
                <w:rFonts w:ascii="Times New Roman" w:hAnsi="Times New Roman"/>
                <w:lang w:eastAsia="ru-RU"/>
              </w:rPr>
              <w:t>Орлы</w:t>
            </w:r>
          </w:p>
        </w:tc>
        <w:tc>
          <w:tcPr>
            <w:tcW w:w="1079" w:type="pct"/>
            <w:vAlign w:val="center"/>
          </w:tcPr>
          <w:p w:rsidR="00203483" w:rsidRPr="00EF50C3" w:rsidRDefault="00203483" w:rsidP="008E313C">
            <w:pPr>
              <w:pStyle w:val="affffb"/>
              <w:rPr>
                <w:rFonts w:ascii="Times New Roman" w:hAnsi="Times New Roman"/>
                <w:lang w:eastAsia="ru-RU"/>
              </w:rPr>
            </w:pPr>
            <w:r w:rsidRPr="00EF50C3">
              <w:rPr>
                <w:rFonts w:ascii="Times New Roman" w:hAnsi="Times New Roman"/>
                <w:lang w:eastAsia="ru-RU"/>
              </w:rPr>
              <w:t>Дер.</w:t>
            </w:r>
          </w:p>
        </w:tc>
        <w:tc>
          <w:tcPr>
            <w:tcW w:w="743" w:type="pct"/>
            <w:vAlign w:val="center"/>
          </w:tcPr>
          <w:p w:rsidR="00203483" w:rsidRPr="00EF50C3" w:rsidRDefault="00203483" w:rsidP="008E313C">
            <w:pPr>
              <w:pStyle w:val="affffb"/>
              <w:rPr>
                <w:rFonts w:ascii="Times New Roman" w:hAnsi="Times New Roman"/>
                <w:lang w:eastAsia="ru-RU"/>
              </w:rPr>
            </w:pPr>
            <w:r w:rsidRPr="00EF50C3">
              <w:rPr>
                <w:rFonts w:ascii="Times New Roman" w:hAnsi="Times New Roman"/>
                <w:lang w:eastAsia="ru-RU"/>
              </w:rPr>
              <w:t>5</w:t>
            </w:r>
          </w:p>
        </w:tc>
      </w:tr>
      <w:tr w:rsidR="00203483" w:rsidRPr="00EF50C3" w:rsidTr="008E313C">
        <w:trPr>
          <w:trHeight w:val="13"/>
          <w:jc w:val="center"/>
        </w:trPr>
        <w:tc>
          <w:tcPr>
            <w:tcW w:w="255" w:type="pct"/>
            <w:vAlign w:val="center"/>
          </w:tcPr>
          <w:p w:rsidR="00203483" w:rsidRPr="00EF50C3" w:rsidRDefault="00203483" w:rsidP="008E313C">
            <w:pPr>
              <w:pStyle w:val="affffb"/>
              <w:rPr>
                <w:rFonts w:ascii="Times New Roman" w:hAnsi="Times New Roman"/>
              </w:rPr>
            </w:pPr>
            <w:r w:rsidRPr="00EF50C3">
              <w:rPr>
                <w:rFonts w:ascii="Times New Roman" w:hAnsi="Times New Roman"/>
              </w:rPr>
              <w:t>15</w:t>
            </w:r>
          </w:p>
        </w:tc>
        <w:tc>
          <w:tcPr>
            <w:tcW w:w="2923" w:type="pct"/>
            <w:vAlign w:val="center"/>
          </w:tcPr>
          <w:p w:rsidR="00203483" w:rsidRPr="00EF50C3" w:rsidRDefault="00203483" w:rsidP="008E313C">
            <w:pPr>
              <w:pStyle w:val="affffb"/>
              <w:rPr>
                <w:rFonts w:ascii="Times New Roman" w:hAnsi="Times New Roman"/>
                <w:lang w:eastAsia="ru-RU"/>
              </w:rPr>
            </w:pPr>
            <w:r w:rsidRPr="00EF50C3">
              <w:rPr>
                <w:rFonts w:ascii="Times New Roman" w:hAnsi="Times New Roman"/>
                <w:lang w:eastAsia="ru-RU"/>
              </w:rPr>
              <w:t>Падога</w:t>
            </w:r>
          </w:p>
        </w:tc>
        <w:tc>
          <w:tcPr>
            <w:tcW w:w="1079" w:type="pct"/>
            <w:vAlign w:val="center"/>
          </w:tcPr>
          <w:p w:rsidR="00203483" w:rsidRPr="00EF50C3" w:rsidRDefault="00203483" w:rsidP="008E313C">
            <w:pPr>
              <w:pStyle w:val="affffb"/>
              <w:rPr>
                <w:rFonts w:ascii="Times New Roman" w:hAnsi="Times New Roman"/>
                <w:lang w:eastAsia="ru-RU"/>
              </w:rPr>
            </w:pPr>
            <w:r w:rsidRPr="00EF50C3">
              <w:rPr>
                <w:rFonts w:ascii="Times New Roman" w:hAnsi="Times New Roman"/>
                <w:lang w:eastAsia="ru-RU"/>
              </w:rPr>
              <w:t>Дер.</w:t>
            </w:r>
          </w:p>
        </w:tc>
        <w:tc>
          <w:tcPr>
            <w:tcW w:w="743" w:type="pct"/>
            <w:vAlign w:val="center"/>
          </w:tcPr>
          <w:p w:rsidR="00203483" w:rsidRPr="00EF50C3" w:rsidRDefault="00203483" w:rsidP="008E313C">
            <w:pPr>
              <w:pStyle w:val="affffb"/>
              <w:rPr>
                <w:rFonts w:ascii="Times New Roman" w:hAnsi="Times New Roman"/>
                <w:lang w:eastAsia="ru-RU"/>
              </w:rPr>
            </w:pPr>
            <w:r>
              <w:rPr>
                <w:rFonts w:ascii="Times New Roman" w:hAnsi="Times New Roman"/>
                <w:lang w:eastAsia="ru-RU"/>
              </w:rPr>
              <w:t>50</w:t>
            </w:r>
          </w:p>
        </w:tc>
      </w:tr>
      <w:tr w:rsidR="00203483" w:rsidRPr="00EF50C3" w:rsidTr="008E313C">
        <w:trPr>
          <w:trHeight w:val="13"/>
          <w:jc w:val="center"/>
        </w:trPr>
        <w:tc>
          <w:tcPr>
            <w:tcW w:w="255" w:type="pct"/>
            <w:vAlign w:val="center"/>
          </w:tcPr>
          <w:p w:rsidR="00203483" w:rsidRPr="00EF50C3" w:rsidRDefault="00203483" w:rsidP="008E313C">
            <w:pPr>
              <w:pStyle w:val="affffb"/>
              <w:rPr>
                <w:rFonts w:ascii="Times New Roman" w:hAnsi="Times New Roman"/>
              </w:rPr>
            </w:pPr>
            <w:r w:rsidRPr="00EF50C3">
              <w:rPr>
                <w:rFonts w:ascii="Times New Roman" w:hAnsi="Times New Roman"/>
              </w:rPr>
              <w:t>16</w:t>
            </w:r>
          </w:p>
        </w:tc>
        <w:tc>
          <w:tcPr>
            <w:tcW w:w="2923" w:type="pct"/>
            <w:vAlign w:val="center"/>
          </w:tcPr>
          <w:p w:rsidR="00203483" w:rsidRPr="00EF50C3" w:rsidRDefault="00203483" w:rsidP="008E313C">
            <w:pPr>
              <w:pStyle w:val="affffb"/>
              <w:rPr>
                <w:rFonts w:ascii="Times New Roman" w:hAnsi="Times New Roman"/>
                <w:lang w:eastAsia="ru-RU"/>
              </w:rPr>
            </w:pPr>
            <w:r w:rsidRPr="00EF50C3">
              <w:rPr>
                <w:rFonts w:ascii="Times New Roman" w:hAnsi="Times New Roman"/>
                <w:lang w:eastAsia="ru-RU"/>
              </w:rPr>
              <w:t>Первое Мая</w:t>
            </w:r>
          </w:p>
        </w:tc>
        <w:tc>
          <w:tcPr>
            <w:tcW w:w="1079" w:type="pct"/>
            <w:vAlign w:val="center"/>
          </w:tcPr>
          <w:p w:rsidR="00203483" w:rsidRPr="00EF50C3" w:rsidRDefault="00203483" w:rsidP="008E313C">
            <w:pPr>
              <w:pStyle w:val="affffb"/>
              <w:rPr>
                <w:rFonts w:ascii="Times New Roman" w:hAnsi="Times New Roman"/>
                <w:lang w:eastAsia="ru-RU"/>
              </w:rPr>
            </w:pPr>
            <w:r w:rsidRPr="00EF50C3">
              <w:rPr>
                <w:rFonts w:ascii="Times New Roman" w:hAnsi="Times New Roman"/>
                <w:lang w:eastAsia="ru-RU"/>
              </w:rPr>
              <w:t>Дер.</w:t>
            </w:r>
          </w:p>
        </w:tc>
        <w:tc>
          <w:tcPr>
            <w:tcW w:w="743" w:type="pct"/>
            <w:vAlign w:val="center"/>
          </w:tcPr>
          <w:p w:rsidR="00203483" w:rsidRPr="00EF50C3" w:rsidRDefault="00203483" w:rsidP="008E313C">
            <w:pPr>
              <w:pStyle w:val="affffb"/>
              <w:rPr>
                <w:rFonts w:ascii="Times New Roman" w:hAnsi="Times New Roman"/>
                <w:lang w:eastAsia="ru-RU"/>
              </w:rPr>
            </w:pPr>
            <w:r w:rsidRPr="00EF50C3">
              <w:rPr>
                <w:rFonts w:ascii="Times New Roman" w:hAnsi="Times New Roman"/>
                <w:lang w:eastAsia="ru-RU"/>
              </w:rPr>
              <w:t>85</w:t>
            </w:r>
          </w:p>
        </w:tc>
      </w:tr>
      <w:tr w:rsidR="00203483" w:rsidRPr="00EF50C3" w:rsidTr="008E313C">
        <w:trPr>
          <w:trHeight w:val="13"/>
          <w:jc w:val="center"/>
        </w:trPr>
        <w:tc>
          <w:tcPr>
            <w:tcW w:w="255" w:type="pct"/>
            <w:vAlign w:val="center"/>
          </w:tcPr>
          <w:p w:rsidR="00203483" w:rsidRPr="00EF50C3" w:rsidRDefault="00203483" w:rsidP="008E313C">
            <w:pPr>
              <w:pStyle w:val="affffb"/>
              <w:rPr>
                <w:rFonts w:ascii="Times New Roman" w:hAnsi="Times New Roman"/>
              </w:rPr>
            </w:pPr>
            <w:r w:rsidRPr="00EF50C3">
              <w:rPr>
                <w:rFonts w:ascii="Times New Roman" w:hAnsi="Times New Roman"/>
              </w:rPr>
              <w:t>17</w:t>
            </w:r>
          </w:p>
        </w:tc>
        <w:tc>
          <w:tcPr>
            <w:tcW w:w="2923" w:type="pct"/>
            <w:vAlign w:val="center"/>
          </w:tcPr>
          <w:p w:rsidR="00203483" w:rsidRPr="00EF50C3" w:rsidRDefault="00203483" w:rsidP="008E313C">
            <w:pPr>
              <w:pStyle w:val="affffb"/>
              <w:rPr>
                <w:rFonts w:ascii="Times New Roman" w:hAnsi="Times New Roman"/>
                <w:lang w:eastAsia="ru-RU"/>
              </w:rPr>
            </w:pPr>
            <w:r w:rsidRPr="00EF50C3">
              <w:rPr>
                <w:rFonts w:ascii="Times New Roman" w:hAnsi="Times New Roman"/>
                <w:lang w:eastAsia="ru-RU"/>
              </w:rPr>
              <w:t>Пулково</w:t>
            </w:r>
          </w:p>
        </w:tc>
        <w:tc>
          <w:tcPr>
            <w:tcW w:w="1079" w:type="pct"/>
            <w:vAlign w:val="center"/>
          </w:tcPr>
          <w:p w:rsidR="00203483" w:rsidRPr="00EF50C3" w:rsidRDefault="00203483" w:rsidP="008E313C">
            <w:pPr>
              <w:pStyle w:val="affffb"/>
              <w:rPr>
                <w:rFonts w:ascii="Times New Roman" w:hAnsi="Times New Roman"/>
                <w:lang w:eastAsia="ru-RU"/>
              </w:rPr>
            </w:pPr>
            <w:r w:rsidRPr="00EF50C3">
              <w:rPr>
                <w:rFonts w:ascii="Times New Roman" w:hAnsi="Times New Roman"/>
                <w:lang w:eastAsia="ru-RU"/>
              </w:rPr>
              <w:t>Дер.</w:t>
            </w:r>
          </w:p>
        </w:tc>
        <w:tc>
          <w:tcPr>
            <w:tcW w:w="743" w:type="pct"/>
            <w:vAlign w:val="center"/>
          </w:tcPr>
          <w:p w:rsidR="00203483" w:rsidRPr="00EF50C3" w:rsidRDefault="00203483" w:rsidP="008E313C">
            <w:pPr>
              <w:pStyle w:val="affffb"/>
              <w:rPr>
                <w:rFonts w:ascii="Times New Roman" w:hAnsi="Times New Roman"/>
                <w:lang w:eastAsia="ru-RU"/>
              </w:rPr>
            </w:pPr>
            <w:r w:rsidRPr="00EF50C3">
              <w:rPr>
                <w:rFonts w:ascii="Times New Roman" w:hAnsi="Times New Roman"/>
                <w:lang w:eastAsia="ru-RU"/>
              </w:rPr>
              <w:t>38</w:t>
            </w:r>
          </w:p>
        </w:tc>
      </w:tr>
      <w:tr w:rsidR="00203483" w:rsidRPr="00EF50C3" w:rsidTr="008E313C">
        <w:trPr>
          <w:trHeight w:val="13"/>
          <w:jc w:val="center"/>
        </w:trPr>
        <w:tc>
          <w:tcPr>
            <w:tcW w:w="255" w:type="pct"/>
            <w:vAlign w:val="center"/>
          </w:tcPr>
          <w:p w:rsidR="00203483" w:rsidRPr="00EF50C3" w:rsidRDefault="00203483" w:rsidP="008E313C">
            <w:pPr>
              <w:pStyle w:val="affffb"/>
              <w:rPr>
                <w:rFonts w:ascii="Times New Roman" w:hAnsi="Times New Roman"/>
              </w:rPr>
            </w:pPr>
            <w:r w:rsidRPr="00EF50C3">
              <w:rPr>
                <w:rFonts w:ascii="Times New Roman" w:hAnsi="Times New Roman"/>
              </w:rPr>
              <w:t>18</w:t>
            </w:r>
          </w:p>
        </w:tc>
        <w:tc>
          <w:tcPr>
            <w:tcW w:w="2923" w:type="pct"/>
            <w:vAlign w:val="center"/>
          </w:tcPr>
          <w:p w:rsidR="00203483" w:rsidRPr="00EF50C3" w:rsidRDefault="00203483" w:rsidP="008E313C">
            <w:pPr>
              <w:pStyle w:val="affffb"/>
              <w:rPr>
                <w:rFonts w:ascii="Times New Roman" w:hAnsi="Times New Roman"/>
                <w:lang w:eastAsia="ru-RU"/>
              </w:rPr>
            </w:pPr>
            <w:r w:rsidRPr="00EF50C3">
              <w:rPr>
                <w:rFonts w:ascii="Times New Roman" w:hAnsi="Times New Roman"/>
                <w:lang w:eastAsia="ru-RU"/>
              </w:rPr>
              <w:t>Сала</w:t>
            </w:r>
          </w:p>
        </w:tc>
        <w:tc>
          <w:tcPr>
            <w:tcW w:w="1079" w:type="pct"/>
            <w:vAlign w:val="center"/>
          </w:tcPr>
          <w:p w:rsidR="00203483" w:rsidRPr="00EF50C3" w:rsidRDefault="00203483" w:rsidP="008E313C">
            <w:pPr>
              <w:pStyle w:val="affffb"/>
              <w:rPr>
                <w:rFonts w:ascii="Times New Roman" w:hAnsi="Times New Roman"/>
                <w:lang w:eastAsia="ru-RU"/>
              </w:rPr>
            </w:pPr>
            <w:r w:rsidRPr="00EF50C3">
              <w:rPr>
                <w:rFonts w:ascii="Times New Roman" w:hAnsi="Times New Roman"/>
                <w:lang w:eastAsia="ru-RU"/>
              </w:rPr>
              <w:t>Дер.</w:t>
            </w:r>
          </w:p>
        </w:tc>
        <w:tc>
          <w:tcPr>
            <w:tcW w:w="743" w:type="pct"/>
            <w:vAlign w:val="center"/>
          </w:tcPr>
          <w:p w:rsidR="00203483" w:rsidRPr="00EF50C3" w:rsidRDefault="00203483" w:rsidP="008E313C">
            <w:pPr>
              <w:pStyle w:val="affffb"/>
              <w:rPr>
                <w:rFonts w:ascii="Times New Roman" w:hAnsi="Times New Roman"/>
                <w:lang w:eastAsia="ru-RU"/>
              </w:rPr>
            </w:pPr>
            <w:r w:rsidRPr="00EF50C3">
              <w:rPr>
                <w:rFonts w:ascii="Times New Roman" w:hAnsi="Times New Roman"/>
                <w:lang w:eastAsia="ru-RU"/>
              </w:rPr>
              <w:t>28</w:t>
            </w:r>
          </w:p>
        </w:tc>
      </w:tr>
      <w:tr w:rsidR="00203483" w:rsidRPr="00EF50C3" w:rsidTr="008E313C">
        <w:trPr>
          <w:trHeight w:val="13"/>
          <w:jc w:val="center"/>
        </w:trPr>
        <w:tc>
          <w:tcPr>
            <w:tcW w:w="255" w:type="pct"/>
            <w:vAlign w:val="center"/>
          </w:tcPr>
          <w:p w:rsidR="00203483" w:rsidRPr="00EF50C3" w:rsidRDefault="00203483" w:rsidP="008E313C">
            <w:pPr>
              <w:pStyle w:val="affffb"/>
              <w:rPr>
                <w:rFonts w:ascii="Times New Roman" w:hAnsi="Times New Roman"/>
              </w:rPr>
            </w:pPr>
            <w:r w:rsidRPr="00EF50C3">
              <w:rPr>
                <w:rFonts w:ascii="Times New Roman" w:hAnsi="Times New Roman"/>
              </w:rPr>
              <w:t>19</w:t>
            </w:r>
          </w:p>
        </w:tc>
        <w:tc>
          <w:tcPr>
            <w:tcW w:w="2923" w:type="pct"/>
            <w:vAlign w:val="center"/>
          </w:tcPr>
          <w:p w:rsidR="00203483" w:rsidRPr="00EF50C3" w:rsidRDefault="00203483" w:rsidP="008E313C">
            <w:pPr>
              <w:pStyle w:val="affffb"/>
              <w:rPr>
                <w:rFonts w:ascii="Times New Roman" w:hAnsi="Times New Roman"/>
                <w:lang w:eastAsia="ru-RU"/>
              </w:rPr>
            </w:pPr>
            <w:r w:rsidRPr="00EF50C3">
              <w:rPr>
                <w:rFonts w:ascii="Times New Roman" w:hAnsi="Times New Roman"/>
                <w:lang w:eastAsia="ru-RU"/>
              </w:rPr>
              <w:t>Серёжино</w:t>
            </w:r>
          </w:p>
        </w:tc>
        <w:tc>
          <w:tcPr>
            <w:tcW w:w="1079" w:type="pct"/>
            <w:vAlign w:val="center"/>
          </w:tcPr>
          <w:p w:rsidR="00203483" w:rsidRPr="00EF50C3" w:rsidRDefault="00203483" w:rsidP="008E313C">
            <w:pPr>
              <w:pStyle w:val="affffb"/>
              <w:rPr>
                <w:rFonts w:ascii="Times New Roman" w:hAnsi="Times New Roman"/>
                <w:lang w:eastAsia="ru-RU"/>
              </w:rPr>
            </w:pPr>
            <w:r w:rsidRPr="00EF50C3">
              <w:rPr>
                <w:rFonts w:ascii="Times New Roman" w:hAnsi="Times New Roman"/>
                <w:lang w:eastAsia="ru-RU"/>
              </w:rPr>
              <w:t>Дер.</w:t>
            </w:r>
          </w:p>
        </w:tc>
        <w:tc>
          <w:tcPr>
            <w:tcW w:w="743" w:type="pct"/>
            <w:vAlign w:val="center"/>
          </w:tcPr>
          <w:p w:rsidR="00203483" w:rsidRPr="00EF50C3" w:rsidRDefault="00203483" w:rsidP="008E313C">
            <w:pPr>
              <w:pStyle w:val="affffb"/>
              <w:rPr>
                <w:rFonts w:ascii="Times New Roman" w:hAnsi="Times New Roman"/>
                <w:lang w:eastAsia="ru-RU"/>
              </w:rPr>
            </w:pPr>
            <w:r w:rsidRPr="00EF50C3">
              <w:rPr>
                <w:rFonts w:ascii="Times New Roman" w:hAnsi="Times New Roman"/>
                <w:lang w:eastAsia="ru-RU"/>
              </w:rPr>
              <w:t>9</w:t>
            </w:r>
          </w:p>
        </w:tc>
      </w:tr>
      <w:tr w:rsidR="00203483" w:rsidRPr="00EF50C3" w:rsidTr="008E313C">
        <w:trPr>
          <w:trHeight w:val="13"/>
          <w:jc w:val="center"/>
        </w:trPr>
        <w:tc>
          <w:tcPr>
            <w:tcW w:w="255" w:type="pct"/>
            <w:vAlign w:val="center"/>
          </w:tcPr>
          <w:p w:rsidR="00203483" w:rsidRPr="00EF50C3" w:rsidRDefault="00203483" w:rsidP="008E313C">
            <w:pPr>
              <w:pStyle w:val="affffb"/>
              <w:rPr>
                <w:rFonts w:ascii="Times New Roman" w:hAnsi="Times New Roman"/>
              </w:rPr>
            </w:pPr>
            <w:r w:rsidRPr="00EF50C3">
              <w:rPr>
                <w:rFonts w:ascii="Times New Roman" w:hAnsi="Times New Roman"/>
              </w:rPr>
              <w:t>20</w:t>
            </w:r>
          </w:p>
        </w:tc>
        <w:tc>
          <w:tcPr>
            <w:tcW w:w="2923" w:type="pct"/>
            <w:vAlign w:val="center"/>
          </w:tcPr>
          <w:p w:rsidR="00203483" w:rsidRPr="00EF50C3" w:rsidRDefault="00203483" w:rsidP="008E313C">
            <w:pPr>
              <w:pStyle w:val="affffb"/>
              <w:rPr>
                <w:rFonts w:ascii="Times New Roman" w:hAnsi="Times New Roman"/>
                <w:lang w:eastAsia="ru-RU"/>
              </w:rPr>
            </w:pPr>
            <w:r w:rsidRPr="00EF50C3">
              <w:rPr>
                <w:rFonts w:ascii="Times New Roman" w:hAnsi="Times New Roman"/>
                <w:lang w:eastAsia="ru-RU"/>
              </w:rPr>
              <w:t>Туганы</w:t>
            </w:r>
          </w:p>
        </w:tc>
        <w:tc>
          <w:tcPr>
            <w:tcW w:w="1079" w:type="pct"/>
            <w:vAlign w:val="center"/>
          </w:tcPr>
          <w:p w:rsidR="00203483" w:rsidRPr="00EF50C3" w:rsidRDefault="00203483" w:rsidP="008E313C">
            <w:pPr>
              <w:pStyle w:val="affffb"/>
              <w:rPr>
                <w:rFonts w:ascii="Times New Roman" w:hAnsi="Times New Roman"/>
                <w:lang w:eastAsia="ru-RU"/>
              </w:rPr>
            </w:pPr>
            <w:r w:rsidRPr="00EF50C3">
              <w:rPr>
                <w:rFonts w:ascii="Times New Roman" w:hAnsi="Times New Roman"/>
                <w:lang w:eastAsia="ru-RU"/>
              </w:rPr>
              <w:t>Пос.</w:t>
            </w:r>
          </w:p>
        </w:tc>
        <w:tc>
          <w:tcPr>
            <w:tcW w:w="743" w:type="pct"/>
            <w:vAlign w:val="center"/>
          </w:tcPr>
          <w:p w:rsidR="00203483" w:rsidRPr="00EF50C3" w:rsidRDefault="00203483" w:rsidP="008E313C">
            <w:pPr>
              <w:pStyle w:val="affffb"/>
              <w:rPr>
                <w:rFonts w:ascii="Times New Roman" w:hAnsi="Times New Roman"/>
                <w:lang w:eastAsia="ru-RU"/>
              </w:rPr>
            </w:pPr>
            <w:r w:rsidRPr="00EF50C3">
              <w:rPr>
                <w:rFonts w:ascii="Times New Roman" w:hAnsi="Times New Roman"/>
                <w:lang w:eastAsia="ru-RU"/>
              </w:rPr>
              <w:t>16</w:t>
            </w:r>
          </w:p>
        </w:tc>
      </w:tr>
      <w:tr w:rsidR="00203483" w:rsidRPr="00EF50C3" w:rsidTr="008E313C">
        <w:trPr>
          <w:trHeight w:val="18"/>
          <w:jc w:val="center"/>
        </w:trPr>
        <w:tc>
          <w:tcPr>
            <w:tcW w:w="255" w:type="pct"/>
            <w:vAlign w:val="center"/>
          </w:tcPr>
          <w:p w:rsidR="00203483" w:rsidRPr="00EF50C3" w:rsidRDefault="00203483" w:rsidP="008E313C">
            <w:pPr>
              <w:pStyle w:val="affffb"/>
              <w:rPr>
                <w:rFonts w:ascii="Times New Roman" w:hAnsi="Times New Roman"/>
              </w:rPr>
            </w:pPr>
            <w:r w:rsidRPr="00EF50C3">
              <w:rPr>
                <w:rFonts w:ascii="Times New Roman" w:hAnsi="Times New Roman"/>
              </w:rPr>
              <w:t>21</w:t>
            </w:r>
          </w:p>
        </w:tc>
        <w:tc>
          <w:tcPr>
            <w:tcW w:w="2923" w:type="pct"/>
            <w:vAlign w:val="center"/>
          </w:tcPr>
          <w:p w:rsidR="00203483" w:rsidRPr="00EF50C3" w:rsidRDefault="00203483" w:rsidP="008E313C">
            <w:pPr>
              <w:pStyle w:val="affffb"/>
              <w:rPr>
                <w:rFonts w:ascii="Times New Roman" w:hAnsi="Times New Roman"/>
                <w:lang w:eastAsia="ru-RU"/>
              </w:rPr>
            </w:pPr>
            <w:r w:rsidRPr="00EF50C3">
              <w:rPr>
                <w:rFonts w:ascii="Times New Roman" w:hAnsi="Times New Roman"/>
                <w:lang w:eastAsia="ru-RU"/>
              </w:rPr>
              <w:t>Захонье-2</w:t>
            </w:r>
          </w:p>
        </w:tc>
        <w:tc>
          <w:tcPr>
            <w:tcW w:w="1079" w:type="pct"/>
            <w:vAlign w:val="center"/>
          </w:tcPr>
          <w:p w:rsidR="00203483" w:rsidRPr="00EF50C3" w:rsidRDefault="00203483" w:rsidP="008E313C">
            <w:pPr>
              <w:pStyle w:val="affffb"/>
              <w:rPr>
                <w:rFonts w:ascii="Times New Roman" w:hAnsi="Times New Roman"/>
                <w:lang w:eastAsia="ru-RU"/>
              </w:rPr>
            </w:pPr>
            <w:r w:rsidRPr="00EF50C3">
              <w:rPr>
                <w:rFonts w:ascii="Times New Roman" w:hAnsi="Times New Roman"/>
                <w:lang w:eastAsia="ru-RU"/>
              </w:rPr>
              <w:t>Дер.</w:t>
            </w:r>
          </w:p>
        </w:tc>
        <w:tc>
          <w:tcPr>
            <w:tcW w:w="743" w:type="pct"/>
            <w:vAlign w:val="center"/>
          </w:tcPr>
          <w:p w:rsidR="00203483" w:rsidRPr="00EF50C3" w:rsidRDefault="00203483" w:rsidP="008E313C">
            <w:pPr>
              <w:pStyle w:val="affffb"/>
              <w:rPr>
                <w:rFonts w:ascii="Times New Roman" w:hAnsi="Times New Roman"/>
                <w:lang w:eastAsia="ru-RU"/>
              </w:rPr>
            </w:pPr>
            <w:r w:rsidRPr="00EF50C3">
              <w:rPr>
                <w:rFonts w:ascii="Times New Roman" w:hAnsi="Times New Roman"/>
                <w:lang w:eastAsia="ru-RU"/>
              </w:rPr>
              <w:t>206</w:t>
            </w:r>
          </w:p>
        </w:tc>
      </w:tr>
      <w:tr w:rsidR="00203483" w:rsidRPr="00EF50C3" w:rsidTr="008E313C">
        <w:trPr>
          <w:trHeight w:val="18"/>
          <w:jc w:val="center"/>
        </w:trPr>
        <w:tc>
          <w:tcPr>
            <w:tcW w:w="255" w:type="pct"/>
            <w:vAlign w:val="center"/>
          </w:tcPr>
          <w:p w:rsidR="00203483" w:rsidRPr="00EF50C3" w:rsidRDefault="00203483" w:rsidP="008E313C">
            <w:pPr>
              <w:pStyle w:val="affffb"/>
              <w:rPr>
                <w:rFonts w:ascii="Times New Roman" w:hAnsi="Times New Roman"/>
              </w:rPr>
            </w:pPr>
          </w:p>
        </w:tc>
        <w:tc>
          <w:tcPr>
            <w:tcW w:w="2923" w:type="pct"/>
            <w:vAlign w:val="center"/>
          </w:tcPr>
          <w:p w:rsidR="00203483" w:rsidRPr="00EF50C3" w:rsidRDefault="00203483" w:rsidP="008E313C">
            <w:pPr>
              <w:pStyle w:val="affffb"/>
              <w:rPr>
                <w:rFonts w:ascii="Times New Roman" w:hAnsi="Times New Roman"/>
                <w:b/>
              </w:rPr>
            </w:pPr>
            <w:r w:rsidRPr="00EF50C3">
              <w:rPr>
                <w:rFonts w:ascii="Times New Roman" w:hAnsi="Times New Roman"/>
                <w:b/>
              </w:rPr>
              <w:t>ИТОГО</w:t>
            </w:r>
          </w:p>
        </w:tc>
        <w:tc>
          <w:tcPr>
            <w:tcW w:w="1079" w:type="pct"/>
            <w:vAlign w:val="center"/>
          </w:tcPr>
          <w:p w:rsidR="00203483" w:rsidRPr="00EF50C3" w:rsidRDefault="00203483" w:rsidP="008E313C">
            <w:pPr>
              <w:pStyle w:val="affffb"/>
              <w:rPr>
                <w:rFonts w:ascii="Times New Roman" w:hAnsi="Times New Roman"/>
                <w:b/>
              </w:rPr>
            </w:pPr>
          </w:p>
        </w:tc>
        <w:tc>
          <w:tcPr>
            <w:tcW w:w="743" w:type="pct"/>
            <w:vAlign w:val="center"/>
          </w:tcPr>
          <w:p w:rsidR="00203483" w:rsidRPr="00EF50C3" w:rsidRDefault="00203483" w:rsidP="008E313C">
            <w:pPr>
              <w:pStyle w:val="affffb"/>
              <w:rPr>
                <w:rFonts w:ascii="Times New Roman" w:hAnsi="Times New Roman"/>
                <w:b/>
              </w:rPr>
            </w:pPr>
            <w:r w:rsidRPr="00EF50C3">
              <w:rPr>
                <w:rFonts w:ascii="Times New Roman" w:hAnsi="Times New Roman"/>
                <w:b/>
              </w:rPr>
              <w:t>3</w:t>
            </w:r>
            <w:r>
              <w:rPr>
                <w:rFonts w:ascii="Times New Roman" w:hAnsi="Times New Roman"/>
                <w:b/>
              </w:rPr>
              <w:t>659</w:t>
            </w:r>
          </w:p>
        </w:tc>
      </w:tr>
    </w:tbl>
    <w:p w:rsidR="00203483" w:rsidRDefault="00203483" w:rsidP="00203483">
      <w:pPr>
        <w:pStyle w:val="affff0"/>
        <w:ind w:firstLine="780"/>
        <w:jc w:val="both"/>
        <w:rPr>
          <w:rFonts w:ascii="Times New Roman" w:hAnsi="Times New Roman"/>
          <w:b w:val="0"/>
        </w:rPr>
      </w:pPr>
      <w:r w:rsidRPr="00715FFA">
        <w:rPr>
          <w:rFonts w:ascii="Times New Roman" w:hAnsi="Times New Roman"/>
          <w:b w:val="0"/>
        </w:rPr>
        <w:t>Поселение расположено на территории кадастрового района (</w:t>
      </w:r>
      <w:r>
        <w:rPr>
          <w:rFonts w:ascii="Times New Roman" w:hAnsi="Times New Roman"/>
          <w:b w:val="0"/>
        </w:rPr>
        <w:t>Кингисеппский</w:t>
      </w:r>
      <w:r w:rsidRPr="00715FFA">
        <w:rPr>
          <w:rFonts w:ascii="Times New Roman" w:hAnsi="Times New Roman"/>
          <w:b w:val="0"/>
        </w:rPr>
        <w:t>)</w:t>
      </w:r>
      <w:r w:rsidR="00F105F5">
        <w:rPr>
          <w:rFonts w:ascii="Times New Roman" w:hAnsi="Times New Roman"/>
          <w:b w:val="0"/>
        </w:rPr>
        <w:t>.</w:t>
      </w:r>
    </w:p>
    <w:p w:rsidR="00203483" w:rsidRDefault="00203483" w:rsidP="00203483">
      <w:pPr>
        <w:tabs>
          <w:tab w:val="left" w:pos="720"/>
        </w:tabs>
        <w:spacing w:before="0" w:after="0"/>
        <w:ind w:firstLine="720"/>
        <w:rPr>
          <w:szCs w:val="24"/>
        </w:rPr>
      </w:pPr>
      <w:r>
        <w:rPr>
          <w:szCs w:val="24"/>
        </w:rPr>
        <w:t>Большелуцкое сельское поселение расположено в долине реки Луга в юго-западной части Кингисеппского муниципального района.</w:t>
      </w:r>
    </w:p>
    <w:p w:rsidR="00203483" w:rsidRDefault="00203483" w:rsidP="00203483">
      <w:pPr>
        <w:pStyle w:val="affff0"/>
        <w:ind w:firstLine="780"/>
        <w:jc w:val="both"/>
        <w:rPr>
          <w:rFonts w:ascii="Times New Roman" w:hAnsi="Times New Roman"/>
          <w:b w:val="0"/>
        </w:rPr>
      </w:pPr>
      <w:r w:rsidRPr="00490395">
        <w:rPr>
          <w:rFonts w:ascii="Times New Roman" w:hAnsi="Times New Roman"/>
          <w:b w:val="0"/>
        </w:rPr>
        <w:t>Площадь Большелуцкого сельского поселения по обмерам цифровых топографических карт масштаба 1:10000 составляет 60259 га</w:t>
      </w:r>
    </w:p>
    <w:p w:rsidR="00F60DD1" w:rsidRDefault="00271D9F" w:rsidP="00271D9F">
      <w:pPr>
        <w:pStyle w:val="affff0"/>
        <w:ind w:firstLine="780"/>
        <w:jc w:val="both"/>
        <w:rPr>
          <w:rFonts w:ascii="Times New Roman" w:hAnsi="Times New Roman"/>
          <w:b w:val="0"/>
        </w:rPr>
      </w:pPr>
      <w:r>
        <w:rPr>
          <w:rFonts w:ascii="Times New Roman" w:hAnsi="Times New Roman"/>
          <w:b w:val="0"/>
        </w:rPr>
        <w:lastRenderedPageBreak/>
        <w:t>На основании генерального плана Большелуцкого сельского поселения в Таблице1.1.2.2 представлена динамика роста населения на</w:t>
      </w:r>
      <w:r w:rsidR="002823E5">
        <w:rPr>
          <w:rFonts w:ascii="Times New Roman" w:hAnsi="Times New Roman"/>
          <w:b w:val="0"/>
        </w:rPr>
        <w:t xml:space="preserve"> период с 2013 по расчетный год</w:t>
      </w:r>
      <w:r>
        <w:rPr>
          <w:rFonts w:ascii="Times New Roman" w:hAnsi="Times New Roman"/>
          <w:b w:val="0"/>
        </w:rPr>
        <w:t>, а также на рисунке 1.1.2.1 наглядно показан рост количества жителей поселения.</w:t>
      </w:r>
    </w:p>
    <w:p w:rsidR="008E313C" w:rsidRPr="008E313C" w:rsidRDefault="008E313C" w:rsidP="008E313C">
      <w:pPr>
        <w:pStyle w:val="afa"/>
        <w:keepNext/>
        <w:tabs>
          <w:tab w:val="left" w:pos="1905"/>
          <w:tab w:val="center" w:pos="5031"/>
        </w:tabs>
        <w:spacing w:line="240" w:lineRule="auto"/>
        <w:ind w:firstLine="709"/>
        <w:jc w:val="both"/>
        <w:rPr>
          <w:rFonts w:eastAsia="Calibri"/>
          <w:bCs w:val="0"/>
          <w:i/>
          <w:iCs/>
          <w:color w:val="44546A"/>
          <w:sz w:val="20"/>
          <w:szCs w:val="20"/>
          <w:lang w:eastAsia="en-US"/>
        </w:rPr>
      </w:pPr>
      <w:r w:rsidRPr="008E313C">
        <w:rPr>
          <w:rFonts w:eastAsia="Calibri"/>
          <w:bCs w:val="0"/>
          <w:i/>
          <w:iCs/>
          <w:color w:val="44546A"/>
          <w:sz w:val="20"/>
          <w:szCs w:val="20"/>
          <w:lang w:eastAsia="en-US"/>
        </w:rPr>
        <w:t>Таблица 1.1.2.2 Динамика роста населения Большелуцкого сельского поселения.</w:t>
      </w:r>
    </w:p>
    <w:tbl>
      <w:tblPr>
        <w:tblW w:w="9540" w:type="dxa"/>
        <w:tblInd w:w="93" w:type="dxa"/>
        <w:tblLook w:val="04A0"/>
      </w:tblPr>
      <w:tblGrid>
        <w:gridCol w:w="4020"/>
        <w:gridCol w:w="1120"/>
        <w:gridCol w:w="1480"/>
        <w:gridCol w:w="1960"/>
        <w:gridCol w:w="960"/>
      </w:tblGrid>
      <w:tr w:rsidR="00271D9F" w:rsidRPr="00271D9F" w:rsidTr="00271D9F">
        <w:trPr>
          <w:trHeight w:val="300"/>
        </w:trPr>
        <w:tc>
          <w:tcPr>
            <w:tcW w:w="402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271D9F" w:rsidRPr="00271D9F" w:rsidRDefault="00271D9F" w:rsidP="00271D9F">
            <w:pPr>
              <w:pStyle w:val="affffa"/>
            </w:pPr>
            <w:r w:rsidRPr="00271D9F">
              <w:t>Наименование</w:t>
            </w:r>
          </w:p>
        </w:tc>
        <w:tc>
          <w:tcPr>
            <w:tcW w:w="1120"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271D9F" w:rsidRPr="00271D9F" w:rsidRDefault="00271D9F" w:rsidP="00271D9F">
            <w:pPr>
              <w:pStyle w:val="affffa"/>
            </w:pPr>
            <w:r w:rsidRPr="00271D9F">
              <w:t xml:space="preserve"> 2013 г</w:t>
            </w:r>
          </w:p>
        </w:tc>
        <w:tc>
          <w:tcPr>
            <w:tcW w:w="1480"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271D9F" w:rsidRPr="00271D9F" w:rsidRDefault="00271D9F" w:rsidP="00271D9F">
            <w:pPr>
              <w:pStyle w:val="affffa"/>
            </w:pPr>
            <w:r w:rsidRPr="00271D9F">
              <w:t xml:space="preserve"> 2016 г</w:t>
            </w:r>
          </w:p>
        </w:tc>
        <w:tc>
          <w:tcPr>
            <w:tcW w:w="1960"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271D9F" w:rsidRPr="00271D9F" w:rsidRDefault="00271D9F" w:rsidP="00271D9F">
            <w:pPr>
              <w:pStyle w:val="affffa"/>
            </w:pPr>
            <w:r w:rsidRPr="00271D9F">
              <w:t xml:space="preserve"> 2018 г</w:t>
            </w:r>
          </w:p>
        </w:tc>
        <w:tc>
          <w:tcPr>
            <w:tcW w:w="960"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271D9F" w:rsidRPr="00271D9F" w:rsidRDefault="00271D9F" w:rsidP="00271D9F">
            <w:pPr>
              <w:pStyle w:val="affffa"/>
            </w:pPr>
            <w:r w:rsidRPr="00271D9F">
              <w:t>2024 г</w:t>
            </w:r>
          </w:p>
        </w:tc>
      </w:tr>
      <w:tr w:rsidR="00271D9F" w:rsidRPr="00271D9F" w:rsidTr="00271D9F">
        <w:trPr>
          <w:trHeight w:val="315"/>
        </w:trPr>
        <w:tc>
          <w:tcPr>
            <w:tcW w:w="4020" w:type="dxa"/>
            <w:tcBorders>
              <w:top w:val="nil"/>
              <w:left w:val="single" w:sz="4" w:space="0" w:color="auto"/>
              <w:bottom w:val="single" w:sz="4" w:space="0" w:color="auto"/>
              <w:right w:val="single" w:sz="4" w:space="0" w:color="auto"/>
            </w:tcBorders>
            <w:shd w:val="clear" w:color="auto" w:fill="auto"/>
            <w:noWrap/>
            <w:vAlign w:val="center"/>
            <w:hideMark/>
          </w:tcPr>
          <w:p w:rsidR="00271D9F" w:rsidRPr="00271D9F" w:rsidRDefault="00271D9F" w:rsidP="00271D9F">
            <w:pPr>
              <w:pStyle w:val="affffb"/>
            </w:pPr>
            <w:r w:rsidRPr="00271D9F">
              <w:t>зарегистрированное (постоянное) чел.</w:t>
            </w:r>
            <w:r w:rsidR="008E313C">
              <w:t xml:space="preserve"> (Большелуцкое сельское поселение)</w:t>
            </w:r>
          </w:p>
        </w:tc>
        <w:tc>
          <w:tcPr>
            <w:tcW w:w="1120" w:type="dxa"/>
            <w:tcBorders>
              <w:top w:val="nil"/>
              <w:left w:val="nil"/>
              <w:bottom w:val="single" w:sz="4" w:space="0" w:color="auto"/>
              <w:right w:val="single" w:sz="4" w:space="0" w:color="auto"/>
            </w:tcBorders>
            <w:shd w:val="clear" w:color="auto" w:fill="auto"/>
            <w:vAlign w:val="center"/>
            <w:hideMark/>
          </w:tcPr>
          <w:p w:rsidR="00271D9F" w:rsidRPr="00271D9F" w:rsidRDefault="00271D9F" w:rsidP="00271D9F">
            <w:pPr>
              <w:pStyle w:val="affffb"/>
              <w:rPr>
                <w:sz w:val="22"/>
              </w:rPr>
            </w:pPr>
            <w:r w:rsidRPr="00271D9F">
              <w:rPr>
                <w:sz w:val="22"/>
              </w:rPr>
              <w:t>3625</w:t>
            </w:r>
          </w:p>
        </w:tc>
        <w:tc>
          <w:tcPr>
            <w:tcW w:w="1480" w:type="dxa"/>
            <w:tcBorders>
              <w:top w:val="nil"/>
              <w:left w:val="nil"/>
              <w:bottom w:val="single" w:sz="4" w:space="0" w:color="auto"/>
              <w:right w:val="single" w:sz="4" w:space="0" w:color="auto"/>
            </w:tcBorders>
            <w:shd w:val="clear" w:color="auto" w:fill="auto"/>
            <w:vAlign w:val="center"/>
            <w:hideMark/>
          </w:tcPr>
          <w:p w:rsidR="00271D9F" w:rsidRPr="00271D9F" w:rsidRDefault="00271D9F" w:rsidP="00271D9F">
            <w:pPr>
              <w:pStyle w:val="affffb"/>
              <w:rPr>
                <w:sz w:val="22"/>
              </w:rPr>
            </w:pPr>
            <w:r w:rsidRPr="00271D9F">
              <w:rPr>
                <w:sz w:val="22"/>
              </w:rPr>
              <w:t>3680</w:t>
            </w:r>
          </w:p>
        </w:tc>
        <w:tc>
          <w:tcPr>
            <w:tcW w:w="1960" w:type="dxa"/>
            <w:tcBorders>
              <w:top w:val="nil"/>
              <w:left w:val="nil"/>
              <w:bottom w:val="single" w:sz="4" w:space="0" w:color="auto"/>
              <w:right w:val="single" w:sz="4" w:space="0" w:color="auto"/>
            </w:tcBorders>
            <w:shd w:val="clear" w:color="auto" w:fill="auto"/>
            <w:vAlign w:val="center"/>
            <w:hideMark/>
          </w:tcPr>
          <w:p w:rsidR="00271D9F" w:rsidRPr="00271D9F" w:rsidRDefault="00271D9F" w:rsidP="00271D9F">
            <w:pPr>
              <w:pStyle w:val="affffb"/>
              <w:rPr>
                <w:sz w:val="22"/>
              </w:rPr>
            </w:pPr>
            <w:r w:rsidRPr="00271D9F">
              <w:rPr>
                <w:sz w:val="22"/>
              </w:rPr>
              <w:t>3690</w:t>
            </w:r>
          </w:p>
        </w:tc>
        <w:tc>
          <w:tcPr>
            <w:tcW w:w="960" w:type="dxa"/>
            <w:tcBorders>
              <w:top w:val="nil"/>
              <w:left w:val="nil"/>
              <w:bottom w:val="single" w:sz="4" w:space="0" w:color="auto"/>
              <w:right w:val="single" w:sz="4" w:space="0" w:color="auto"/>
            </w:tcBorders>
            <w:shd w:val="clear" w:color="auto" w:fill="auto"/>
            <w:vAlign w:val="center"/>
            <w:hideMark/>
          </w:tcPr>
          <w:p w:rsidR="00271D9F" w:rsidRPr="00271D9F" w:rsidRDefault="00271D9F" w:rsidP="00271D9F">
            <w:pPr>
              <w:pStyle w:val="affffb"/>
              <w:rPr>
                <w:sz w:val="22"/>
              </w:rPr>
            </w:pPr>
            <w:r w:rsidRPr="00271D9F">
              <w:rPr>
                <w:sz w:val="22"/>
              </w:rPr>
              <w:t>3750</w:t>
            </w:r>
          </w:p>
        </w:tc>
      </w:tr>
    </w:tbl>
    <w:p w:rsidR="00FE64DF" w:rsidRDefault="00FE64DF" w:rsidP="005E27DB">
      <w:pPr>
        <w:ind w:firstLine="0"/>
        <w:jc w:val="center"/>
        <w:rPr>
          <w:b/>
          <w:sz w:val="28"/>
        </w:rPr>
      </w:pPr>
    </w:p>
    <w:p w:rsidR="00271D9F" w:rsidRDefault="00271D9F" w:rsidP="005E27DB">
      <w:pPr>
        <w:pStyle w:val="afffff6"/>
      </w:pPr>
      <w:r>
        <w:rPr>
          <w:noProof/>
          <w:lang w:eastAsia="ru-RU"/>
        </w:rPr>
        <w:drawing>
          <wp:inline distT="0" distB="0" distL="0" distR="0">
            <wp:extent cx="4400550" cy="2639111"/>
            <wp:effectExtent l="0" t="0" r="0" b="889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03600" cy="2640940"/>
                    </a:xfrm>
                    <a:prstGeom prst="rect">
                      <a:avLst/>
                    </a:prstGeom>
                    <a:noFill/>
                  </pic:spPr>
                </pic:pic>
              </a:graphicData>
            </a:graphic>
          </wp:inline>
        </w:drawing>
      </w:r>
    </w:p>
    <w:p w:rsidR="00FE64DF" w:rsidRPr="00FE64DF" w:rsidRDefault="00FE64DF" w:rsidP="005E27DB">
      <w:pPr>
        <w:pStyle w:val="afffff6"/>
      </w:pPr>
      <w:r w:rsidRPr="00FE64DF">
        <w:t xml:space="preserve">Рисунок 1.1.2.1 Динамика роста населения </w:t>
      </w:r>
      <w:r w:rsidR="00271D9F">
        <w:t>Большелуцкого сельского поселения</w:t>
      </w:r>
    </w:p>
    <w:p w:rsidR="009E1F0E" w:rsidRDefault="008E313C" w:rsidP="008E313C">
      <w:pPr>
        <w:pStyle w:val="affff0"/>
        <w:ind w:firstLine="780"/>
        <w:jc w:val="both"/>
        <w:rPr>
          <w:rFonts w:ascii="Times New Roman" w:hAnsi="Times New Roman"/>
          <w:b w:val="0"/>
        </w:rPr>
      </w:pPr>
      <w:r w:rsidRPr="008E313C">
        <w:rPr>
          <w:rFonts w:ascii="Times New Roman" w:hAnsi="Times New Roman"/>
          <w:b w:val="0"/>
        </w:rPr>
        <w:t>Данная работа рассматривает водоснабжение  непосредственно д. Кошкино Большелуцкого сельского поселения, в таблице 1.1.2.</w:t>
      </w:r>
      <w:r>
        <w:rPr>
          <w:rFonts w:ascii="Times New Roman" w:hAnsi="Times New Roman"/>
          <w:b w:val="0"/>
        </w:rPr>
        <w:t>3</w:t>
      </w:r>
      <w:r w:rsidRPr="008E313C">
        <w:rPr>
          <w:rFonts w:ascii="Times New Roman" w:hAnsi="Times New Roman"/>
          <w:b w:val="0"/>
        </w:rPr>
        <w:t xml:space="preserve"> и на рисунке 1.1.2.2 представлена динамика роста населения д. Кошкино.</w:t>
      </w:r>
      <w:r w:rsidR="009E1F0E">
        <w:rPr>
          <w:rFonts w:ascii="Times New Roman" w:hAnsi="Times New Roman"/>
          <w:b w:val="0"/>
        </w:rPr>
        <w:br w:type="page"/>
      </w:r>
    </w:p>
    <w:p w:rsidR="008E313C" w:rsidRPr="008E313C" w:rsidRDefault="008E313C" w:rsidP="008E313C">
      <w:pPr>
        <w:pStyle w:val="afa"/>
        <w:keepNext/>
        <w:tabs>
          <w:tab w:val="left" w:pos="1905"/>
          <w:tab w:val="center" w:pos="5031"/>
        </w:tabs>
        <w:spacing w:line="240" w:lineRule="auto"/>
        <w:ind w:firstLine="709"/>
        <w:jc w:val="both"/>
        <w:rPr>
          <w:rFonts w:eastAsia="Calibri"/>
          <w:bCs w:val="0"/>
          <w:i/>
          <w:iCs/>
          <w:color w:val="44546A"/>
          <w:sz w:val="20"/>
          <w:szCs w:val="20"/>
          <w:lang w:eastAsia="en-US"/>
        </w:rPr>
      </w:pPr>
      <w:r w:rsidRPr="008E313C">
        <w:rPr>
          <w:rFonts w:eastAsia="Calibri"/>
          <w:bCs w:val="0"/>
          <w:i/>
          <w:iCs/>
          <w:color w:val="44546A"/>
          <w:sz w:val="20"/>
          <w:szCs w:val="20"/>
          <w:lang w:eastAsia="en-US"/>
        </w:rPr>
        <w:lastRenderedPageBreak/>
        <w:t xml:space="preserve">Таблица 1.1.2.2 Динамика роста населения </w:t>
      </w:r>
      <w:r>
        <w:rPr>
          <w:rFonts w:eastAsia="Calibri"/>
          <w:bCs w:val="0"/>
          <w:i/>
          <w:iCs/>
          <w:color w:val="44546A"/>
          <w:sz w:val="20"/>
          <w:szCs w:val="20"/>
          <w:lang w:eastAsia="en-US"/>
        </w:rPr>
        <w:t>д. Кошкино</w:t>
      </w:r>
      <w:r w:rsidRPr="008E313C">
        <w:rPr>
          <w:rFonts w:eastAsia="Calibri"/>
          <w:bCs w:val="0"/>
          <w:i/>
          <w:iCs/>
          <w:color w:val="44546A"/>
          <w:sz w:val="20"/>
          <w:szCs w:val="20"/>
          <w:lang w:eastAsia="en-US"/>
        </w:rPr>
        <w:t>.</w:t>
      </w:r>
    </w:p>
    <w:tbl>
      <w:tblPr>
        <w:tblW w:w="5000" w:type="pct"/>
        <w:tblLayout w:type="fixed"/>
        <w:tblLook w:val="04A0"/>
      </w:tblPr>
      <w:tblGrid>
        <w:gridCol w:w="4789"/>
        <w:gridCol w:w="848"/>
        <w:gridCol w:w="1135"/>
        <w:gridCol w:w="992"/>
        <w:gridCol w:w="992"/>
        <w:gridCol w:w="816"/>
      </w:tblGrid>
      <w:tr w:rsidR="00F77136" w:rsidRPr="00271D9F" w:rsidTr="00F77136">
        <w:trPr>
          <w:trHeight w:val="300"/>
        </w:trPr>
        <w:tc>
          <w:tcPr>
            <w:tcW w:w="2502"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F77136" w:rsidRPr="00271D9F" w:rsidRDefault="00F77136" w:rsidP="008E313C">
            <w:pPr>
              <w:pStyle w:val="affffa"/>
            </w:pPr>
            <w:r w:rsidRPr="00271D9F">
              <w:t>Наименование</w:t>
            </w:r>
          </w:p>
        </w:tc>
        <w:tc>
          <w:tcPr>
            <w:tcW w:w="443" w:type="pct"/>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F77136" w:rsidRPr="00271D9F" w:rsidRDefault="00F77136" w:rsidP="008E313C">
            <w:pPr>
              <w:pStyle w:val="affffa"/>
            </w:pPr>
            <w:r w:rsidRPr="00271D9F">
              <w:t xml:space="preserve"> 2013 г</w:t>
            </w:r>
          </w:p>
        </w:tc>
        <w:tc>
          <w:tcPr>
            <w:tcW w:w="593" w:type="pct"/>
            <w:tcBorders>
              <w:top w:val="single" w:sz="4" w:space="0" w:color="auto"/>
              <w:left w:val="nil"/>
              <w:bottom w:val="single" w:sz="4" w:space="0" w:color="auto"/>
              <w:right w:val="single" w:sz="4" w:space="0" w:color="auto"/>
            </w:tcBorders>
            <w:shd w:val="clear" w:color="auto" w:fill="BFBFBF" w:themeFill="background1" w:themeFillShade="BF"/>
            <w:vAlign w:val="center"/>
          </w:tcPr>
          <w:p w:rsidR="00F77136" w:rsidRPr="00271D9F" w:rsidRDefault="00F77136" w:rsidP="008E313C">
            <w:pPr>
              <w:pStyle w:val="affffa"/>
            </w:pPr>
            <w:r>
              <w:t>2014 г.</w:t>
            </w:r>
          </w:p>
        </w:tc>
        <w:tc>
          <w:tcPr>
            <w:tcW w:w="518"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F77136" w:rsidRPr="00271D9F" w:rsidRDefault="00F77136" w:rsidP="008E313C">
            <w:pPr>
              <w:pStyle w:val="affffa"/>
            </w:pPr>
            <w:r w:rsidRPr="00271D9F">
              <w:t xml:space="preserve"> 2016 г</w:t>
            </w:r>
          </w:p>
        </w:tc>
        <w:tc>
          <w:tcPr>
            <w:tcW w:w="518" w:type="pct"/>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F77136" w:rsidRPr="00271D9F" w:rsidRDefault="00F77136" w:rsidP="008E313C">
            <w:pPr>
              <w:pStyle w:val="affffa"/>
            </w:pPr>
            <w:r w:rsidRPr="00271D9F">
              <w:t xml:space="preserve"> 2018 г</w:t>
            </w:r>
          </w:p>
        </w:tc>
        <w:tc>
          <w:tcPr>
            <w:tcW w:w="427" w:type="pct"/>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F77136" w:rsidRPr="00271D9F" w:rsidRDefault="00F77136" w:rsidP="008E313C">
            <w:pPr>
              <w:pStyle w:val="affffa"/>
            </w:pPr>
            <w:r w:rsidRPr="00271D9F">
              <w:t>2024 г</w:t>
            </w:r>
          </w:p>
        </w:tc>
      </w:tr>
      <w:tr w:rsidR="00F77136" w:rsidRPr="00271D9F" w:rsidTr="00F77136">
        <w:trPr>
          <w:trHeight w:val="315"/>
        </w:trPr>
        <w:tc>
          <w:tcPr>
            <w:tcW w:w="2502" w:type="pct"/>
            <w:tcBorders>
              <w:top w:val="nil"/>
              <w:left w:val="single" w:sz="4" w:space="0" w:color="auto"/>
              <w:bottom w:val="single" w:sz="4" w:space="0" w:color="auto"/>
              <w:right w:val="single" w:sz="4" w:space="0" w:color="auto"/>
            </w:tcBorders>
            <w:shd w:val="clear" w:color="auto" w:fill="auto"/>
            <w:noWrap/>
            <w:vAlign w:val="center"/>
            <w:hideMark/>
          </w:tcPr>
          <w:p w:rsidR="00F77136" w:rsidRPr="00271D9F" w:rsidRDefault="00F77136" w:rsidP="008E313C">
            <w:pPr>
              <w:pStyle w:val="affffb"/>
            </w:pPr>
            <w:r w:rsidRPr="00271D9F">
              <w:t>зарегистрированное (постоянное) чел.</w:t>
            </w:r>
            <w:r>
              <w:t xml:space="preserve"> (Большелуцкое сельское поселение)</w:t>
            </w:r>
          </w:p>
        </w:tc>
        <w:tc>
          <w:tcPr>
            <w:tcW w:w="443" w:type="pct"/>
            <w:tcBorders>
              <w:top w:val="nil"/>
              <w:left w:val="nil"/>
              <w:bottom w:val="single" w:sz="4" w:space="0" w:color="auto"/>
              <w:right w:val="single" w:sz="4" w:space="0" w:color="auto"/>
            </w:tcBorders>
            <w:shd w:val="clear" w:color="auto" w:fill="auto"/>
            <w:vAlign w:val="center"/>
            <w:hideMark/>
          </w:tcPr>
          <w:p w:rsidR="00F77136" w:rsidRPr="00271D9F" w:rsidRDefault="00F77136" w:rsidP="008E313C">
            <w:pPr>
              <w:pStyle w:val="affffb"/>
              <w:rPr>
                <w:sz w:val="22"/>
              </w:rPr>
            </w:pPr>
            <w:r>
              <w:rPr>
                <w:sz w:val="22"/>
              </w:rPr>
              <w:t>277</w:t>
            </w:r>
          </w:p>
        </w:tc>
        <w:tc>
          <w:tcPr>
            <w:tcW w:w="593" w:type="pct"/>
            <w:tcBorders>
              <w:top w:val="single" w:sz="4" w:space="0" w:color="auto"/>
              <w:left w:val="nil"/>
              <w:bottom w:val="single" w:sz="4" w:space="0" w:color="auto"/>
              <w:right w:val="single" w:sz="4" w:space="0" w:color="auto"/>
            </w:tcBorders>
            <w:vAlign w:val="center"/>
          </w:tcPr>
          <w:p w:rsidR="00F77136" w:rsidRDefault="00F77136" w:rsidP="008E313C">
            <w:pPr>
              <w:pStyle w:val="affffb"/>
              <w:rPr>
                <w:sz w:val="22"/>
              </w:rPr>
            </w:pPr>
            <w:r>
              <w:rPr>
                <w:sz w:val="22"/>
              </w:rPr>
              <w:t>279</w:t>
            </w:r>
          </w:p>
        </w:tc>
        <w:tc>
          <w:tcPr>
            <w:tcW w:w="51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77136" w:rsidRPr="00271D9F" w:rsidRDefault="00F77136" w:rsidP="008E313C">
            <w:pPr>
              <w:pStyle w:val="affffb"/>
              <w:rPr>
                <w:sz w:val="22"/>
              </w:rPr>
            </w:pPr>
            <w:r>
              <w:rPr>
                <w:sz w:val="22"/>
              </w:rPr>
              <w:t>282</w:t>
            </w:r>
          </w:p>
        </w:tc>
        <w:tc>
          <w:tcPr>
            <w:tcW w:w="518" w:type="pct"/>
            <w:tcBorders>
              <w:top w:val="nil"/>
              <w:left w:val="nil"/>
              <w:bottom w:val="single" w:sz="4" w:space="0" w:color="auto"/>
              <w:right w:val="single" w:sz="4" w:space="0" w:color="auto"/>
            </w:tcBorders>
            <w:shd w:val="clear" w:color="auto" w:fill="auto"/>
            <w:vAlign w:val="center"/>
            <w:hideMark/>
          </w:tcPr>
          <w:p w:rsidR="00F77136" w:rsidRPr="00271D9F" w:rsidRDefault="00F77136" w:rsidP="008E313C">
            <w:pPr>
              <w:pStyle w:val="affffb"/>
              <w:rPr>
                <w:sz w:val="22"/>
              </w:rPr>
            </w:pPr>
            <w:r>
              <w:rPr>
                <w:sz w:val="22"/>
              </w:rPr>
              <w:t>286</w:t>
            </w:r>
          </w:p>
        </w:tc>
        <w:tc>
          <w:tcPr>
            <w:tcW w:w="427" w:type="pct"/>
            <w:tcBorders>
              <w:top w:val="nil"/>
              <w:left w:val="nil"/>
              <w:bottom w:val="single" w:sz="4" w:space="0" w:color="auto"/>
              <w:right w:val="single" w:sz="4" w:space="0" w:color="auto"/>
            </w:tcBorders>
            <w:shd w:val="clear" w:color="auto" w:fill="auto"/>
            <w:vAlign w:val="center"/>
            <w:hideMark/>
          </w:tcPr>
          <w:p w:rsidR="00F77136" w:rsidRPr="00271D9F" w:rsidRDefault="00F77136" w:rsidP="008E313C">
            <w:pPr>
              <w:pStyle w:val="affffb"/>
              <w:rPr>
                <w:sz w:val="22"/>
              </w:rPr>
            </w:pPr>
            <w:r>
              <w:rPr>
                <w:sz w:val="22"/>
              </w:rPr>
              <w:t>295</w:t>
            </w:r>
          </w:p>
        </w:tc>
      </w:tr>
    </w:tbl>
    <w:p w:rsidR="008E313C" w:rsidRDefault="008E313C" w:rsidP="009D76DE">
      <w:pPr>
        <w:ind w:firstLine="720"/>
        <w:rPr>
          <w:b/>
          <w:sz w:val="28"/>
        </w:rPr>
      </w:pPr>
    </w:p>
    <w:p w:rsidR="008E313C" w:rsidRDefault="008E313C" w:rsidP="009D76DE">
      <w:pPr>
        <w:ind w:firstLine="720"/>
        <w:rPr>
          <w:b/>
          <w:sz w:val="28"/>
        </w:rPr>
      </w:pPr>
      <w:r>
        <w:rPr>
          <w:b/>
          <w:noProof/>
          <w:sz w:val="28"/>
        </w:rPr>
        <w:drawing>
          <wp:inline distT="0" distB="0" distL="0" distR="0">
            <wp:extent cx="4584700" cy="2755900"/>
            <wp:effectExtent l="0" t="0" r="6350" b="635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84700" cy="2755900"/>
                    </a:xfrm>
                    <a:prstGeom prst="rect">
                      <a:avLst/>
                    </a:prstGeom>
                    <a:noFill/>
                  </pic:spPr>
                </pic:pic>
              </a:graphicData>
            </a:graphic>
          </wp:inline>
        </w:drawing>
      </w:r>
    </w:p>
    <w:p w:rsidR="008E313C" w:rsidRPr="00FE64DF" w:rsidRDefault="008E313C" w:rsidP="008E313C">
      <w:pPr>
        <w:pStyle w:val="afffff6"/>
      </w:pPr>
      <w:r w:rsidRPr="00FE64DF">
        <w:t>Рисунок 1.1.2.</w:t>
      </w:r>
      <w:r>
        <w:t>2</w:t>
      </w:r>
      <w:r w:rsidRPr="00FE64DF">
        <w:t xml:space="preserve"> Динамика роста населения </w:t>
      </w:r>
      <w:r>
        <w:t>д. Кошкино</w:t>
      </w:r>
    </w:p>
    <w:p w:rsidR="009D76DE" w:rsidRDefault="009D76DE" w:rsidP="009D76DE">
      <w:pPr>
        <w:ind w:firstLine="720"/>
        <w:rPr>
          <w:b/>
          <w:sz w:val="28"/>
        </w:rPr>
      </w:pPr>
      <w:r>
        <w:rPr>
          <w:b/>
          <w:sz w:val="28"/>
        </w:rPr>
        <w:br w:type="page"/>
      </w:r>
    </w:p>
    <w:p w:rsidR="009D76DE" w:rsidRPr="009D76DE" w:rsidRDefault="009D76DE" w:rsidP="009D76DE">
      <w:pPr>
        <w:pStyle w:val="3"/>
        <w:rPr>
          <w:smallCaps w:val="0"/>
        </w:rPr>
      </w:pPr>
      <w:bookmarkStart w:id="17" w:name="_Toc381520716"/>
      <w:r w:rsidRPr="009D76DE">
        <w:rPr>
          <w:smallCaps w:val="0"/>
        </w:rPr>
        <w:lastRenderedPageBreak/>
        <w:t>Характеристика Жилищно-коммунального сектора.</w:t>
      </w:r>
      <w:bookmarkEnd w:id="17"/>
    </w:p>
    <w:p w:rsidR="00271D9F" w:rsidRPr="005E15D1" w:rsidRDefault="00271D9F" w:rsidP="005E15D1">
      <w:pPr>
        <w:pStyle w:val="affff0"/>
        <w:ind w:firstLine="780"/>
        <w:jc w:val="both"/>
        <w:rPr>
          <w:rFonts w:ascii="Times New Roman" w:hAnsi="Times New Roman"/>
          <w:b w:val="0"/>
        </w:rPr>
      </w:pPr>
      <w:r w:rsidRPr="005E15D1">
        <w:rPr>
          <w:rFonts w:ascii="Times New Roman" w:hAnsi="Times New Roman"/>
          <w:b w:val="0"/>
        </w:rPr>
        <w:t>В данной работе рассматривается зона водоснабжения д. Кошкино.</w:t>
      </w:r>
    </w:p>
    <w:p w:rsidR="00271D9F" w:rsidRPr="008964BA" w:rsidRDefault="00271D9F" w:rsidP="00271D9F">
      <w:pPr>
        <w:spacing w:before="0" w:after="0"/>
        <w:ind w:left="180" w:firstLine="528"/>
        <w:rPr>
          <w:b/>
          <w:i/>
          <w:szCs w:val="24"/>
        </w:rPr>
      </w:pPr>
      <w:r w:rsidRPr="008964BA">
        <w:rPr>
          <w:b/>
          <w:i/>
          <w:szCs w:val="24"/>
        </w:rPr>
        <w:t>Деревня Кошкино</w:t>
      </w:r>
    </w:p>
    <w:p w:rsidR="00271D9F" w:rsidRPr="005E15D1" w:rsidRDefault="00271D9F" w:rsidP="005E15D1">
      <w:pPr>
        <w:pStyle w:val="affff0"/>
        <w:ind w:firstLine="780"/>
        <w:jc w:val="both"/>
        <w:rPr>
          <w:rFonts w:ascii="Times New Roman" w:hAnsi="Times New Roman"/>
          <w:b w:val="0"/>
        </w:rPr>
      </w:pPr>
      <w:r w:rsidRPr="005E15D1">
        <w:rPr>
          <w:rFonts w:ascii="Times New Roman" w:hAnsi="Times New Roman"/>
          <w:b w:val="0"/>
        </w:rPr>
        <w:tab/>
        <w:t>Зоны жилой застройки будут представлены зоной застройки индивидуальными жилыми домами, которая  развивается за счет:</w:t>
      </w:r>
    </w:p>
    <w:p w:rsidR="00271D9F" w:rsidRPr="005E15D1" w:rsidRDefault="005E15D1" w:rsidP="005E15D1">
      <w:pPr>
        <w:pStyle w:val="affff0"/>
        <w:ind w:firstLine="780"/>
        <w:jc w:val="both"/>
        <w:rPr>
          <w:rFonts w:ascii="Times New Roman" w:hAnsi="Times New Roman"/>
          <w:b w:val="0"/>
        </w:rPr>
      </w:pPr>
      <w:r>
        <w:rPr>
          <w:rFonts w:ascii="Times New Roman" w:hAnsi="Times New Roman"/>
          <w:b w:val="0"/>
        </w:rPr>
        <w:t>-</w:t>
      </w:r>
      <w:r w:rsidR="00271D9F" w:rsidRPr="005E15D1">
        <w:rPr>
          <w:rFonts w:ascii="Times New Roman" w:hAnsi="Times New Roman"/>
          <w:b w:val="0"/>
        </w:rPr>
        <w:t>включаемых в границу населенного пункта земель сельскохозяйственного назначения, предоставленных для ведения крестьянских фермерских хозяйств, которые примыкают к северо-восточному участку деревни с северо-востока,</w:t>
      </w:r>
    </w:p>
    <w:p w:rsidR="00271D9F" w:rsidRPr="005E15D1" w:rsidRDefault="005E15D1" w:rsidP="005E15D1">
      <w:pPr>
        <w:pStyle w:val="affff0"/>
        <w:ind w:firstLine="780"/>
        <w:jc w:val="both"/>
        <w:rPr>
          <w:rFonts w:ascii="Times New Roman" w:hAnsi="Times New Roman"/>
          <w:b w:val="0"/>
        </w:rPr>
      </w:pPr>
      <w:r>
        <w:rPr>
          <w:rFonts w:ascii="Times New Roman" w:hAnsi="Times New Roman"/>
          <w:b w:val="0"/>
        </w:rPr>
        <w:t>-</w:t>
      </w:r>
      <w:r w:rsidR="00271D9F" w:rsidRPr="005E15D1">
        <w:rPr>
          <w:rFonts w:ascii="Times New Roman" w:hAnsi="Times New Roman"/>
          <w:b w:val="0"/>
        </w:rPr>
        <w:t>включаемых в границу населенного пункта земель сельскохозяйственного назначения, находящихся в ведении Большелуцкого сельского поселения, которые примыкают к юго-западному участку деревни с юга.</w:t>
      </w:r>
    </w:p>
    <w:p w:rsidR="00271D9F" w:rsidRPr="005E15D1" w:rsidRDefault="00271D9F" w:rsidP="005E15D1">
      <w:pPr>
        <w:pStyle w:val="affff0"/>
        <w:ind w:firstLine="780"/>
        <w:jc w:val="both"/>
        <w:rPr>
          <w:rFonts w:ascii="Times New Roman" w:hAnsi="Times New Roman"/>
          <w:b w:val="0"/>
        </w:rPr>
      </w:pPr>
      <w:r w:rsidRPr="005E15D1">
        <w:rPr>
          <w:rFonts w:ascii="Times New Roman" w:hAnsi="Times New Roman"/>
          <w:b w:val="0"/>
        </w:rPr>
        <w:t>Общественно-деловая зона формируется в границах юго-западного участка населенного пункта. На ее территории, в дополнение к существующему магазину, предлагается строительство фельдшерско-акушерского пункта с аптечным пунктом и торгово-развлекательного центра с возможностью размещения учреждений торговли, кафе, спортивного зала и учреждений бытового обслуживания.</w:t>
      </w:r>
    </w:p>
    <w:p w:rsidR="00271D9F" w:rsidRPr="005E15D1" w:rsidRDefault="00271D9F" w:rsidP="005E15D1">
      <w:pPr>
        <w:pStyle w:val="affff0"/>
        <w:ind w:firstLine="780"/>
        <w:jc w:val="both"/>
        <w:rPr>
          <w:rFonts w:ascii="Times New Roman" w:hAnsi="Times New Roman"/>
          <w:b w:val="0"/>
        </w:rPr>
      </w:pPr>
      <w:r w:rsidRPr="005E15D1">
        <w:rPr>
          <w:rFonts w:ascii="Times New Roman" w:hAnsi="Times New Roman"/>
          <w:b w:val="0"/>
        </w:rPr>
        <w:tab/>
        <w:t xml:space="preserve">Зона рекреационного назначения получает развитие за счет реконструкции заброшенного парка бывшей усадьбы Мариенгоф, который расположен на берегу р. Солка в границах юго-западного участка деревни. </w:t>
      </w:r>
    </w:p>
    <w:p w:rsidR="00271D9F" w:rsidRPr="005E15D1" w:rsidRDefault="00271D9F" w:rsidP="005E15D1">
      <w:pPr>
        <w:pStyle w:val="affff0"/>
        <w:ind w:firstLine="780"/>
        <w:jc w:val="both"/>
        <w:rPr>
          <w:rFonts w:ascii="Times New Roman" w:hAnsi="Times New Roman"/>
          <w:b w:val="0"/>
        </w:rPr>
      </w:pPr>
      <w:r w:rsidRPr="005E15D1">
        <w:rPr>
          <w:rFonts w:ascii="Times New Roman" w:hAnsi="Times New Roman"/>
          <w:b w:val="0"/>
        </w:rPr>
        <w:tab/>
        <w:t>Для удовлетворения потребностей жителей малоэтажных многоквартирных жилых домов в непосредственной близости от них предусмотрена складская зона и зона для размещения гаражей. В западной части деревни недалеко от канализационных очистных сооружений предусмотрено строительство пожарного депо.</w:t>
      </w:r>
    </w:p>
    <w:p w:rsidR="00A8777C" w:rsidRDefault="00F13DEA" w:rsidP="00F13DEA">
      <w:pPr>
        <w:pStyle w:val="affff0"/>
        <w:ind w:firstLine="780"/>
      </w:pPr>
      <w:r>
        <w:br w:type="page"/>
      </w:r>
    </w:p>
    <w:p w:rsidR="00206F18" w:rsidRPr="00206F18" w:rsidRDefault="00206F18" w:rsidP="005E15D1">
      <w:pPr>
        <w:pStyle w:val="20"/>
        <w:ind w:left="284" w:firstLine="426"/>
      </w:pPr>
      <w:bookmarkStart w:id="18" w:name="_Toc381520717"/>
      <w:r w:rsidRPr="00206F18">
        <w:lastRenderedPageBreak/>
        <w:t xml:space="preserve">Существующее положение в сфере водоснабжения </w:t>
      </w:r>
      <w:r w:rsidR="005E15D1">
        <w:t>Большелуцкого сельского поселения Кингисеппского муниципального района Ленинградской области.</w:t>
      </w:r>
      <w:bookmarkEnd w:id="18"/>
    </w:p>
    <w:p w:rsidR="004324EE" w:rsidRDefault="004324EE" w:rsidP="005E15D1">
      <w:pPr>
        <w:pStyle w:val="3"/>
        <w:ind w:left="284" w:firstLine="425"/>
        <w:rPr>
          <w:smallCaps w:val="0"/>
        </w:rPr>
      </w:pPr>
      <w:bookmarkStart w:id="19" w:name="_Toc372132970"/>
      <w:bookmarkStart w:id="20" w:name="_Toc381520718"/>
      <w:r w:rsidRPr="004324EE">
        <w:rPr>
          <w:smallCaps w:val="0"/>
        </w:rPr>
        <w:t>Описание структуры системы водоснабжения муниципального образования и деление территории поселения на эксплуатационные зоны.</w:t>
      </w:r>
      <w:bookmarkEnd w:id="19"/>
      <w:bookmarkEnd w:id="20"/>
    </w:p>
    <w:p w:rsidR="007E3F6B" w:rsidRDefault="007E3F6B" w:rsidP="00DF7174">
      <w:r>
        <w:t xml:space="preserve">На территории </w:t>
      </w:r>
      <w:r w:rsidR="005E15D1">
        <w:t xml:space="preserve">д. Кошкино Большелуцкого сельского поселения </w:t>
      </w:r>
      <w:r>
        <w:t xml:space="preserve">централизованное водоснабжение осуществляется </w:t>
      </w:r>
      <w:r w:rsidR="005E15D1">
        <w:t>К</w:t>
      </w:r>
      <w:r w:rsidR="005F6369">
        <w:t>МУП «Водоканал».</w:t>
      </w:r>
    </w:p>
    <w:p w:rsidR="007E3F6B" w:rsidRDefault="007E3F6B" w:rsidP="00DF7174">
      <w:r w:rsidRPr="00DF7174">
        <w:t xml:space="preserve">В настоящее время набалансе </w:t>
      </w:r>
      <w:r w:rsidR="005E15D1">
        <w:t>КМУП «Водоканал»</w:t>
      </w:r>
      <w:r w:rsidRPr="00DF7174">
        <w:t xml:space="preserve"> находится </w:t>
      </w:r>
      <w:r w:rsidR="005E15D1">
        <w:t>2</w:t>
      </w:r>
      <w:r w:rsidRPr="00DF7174">
        <w:t xml:space="preserve"> артезианских скважин</w:t>
      </w:r>
      <w:r w:rsidR="00303F8C">
        <w:t>ы</w:t>
      </w:r>
      <w:r w:rsidRPr="00DF7174">
        <w:t xml:space="preserve">, </w:t>
      </w:r>
      <w:r w:rsidR="009C5B8B">
        <w:t xml:space="preserve">суммарной </w:t>
      </w:r>
      <w:r w:rsidRPr="009C5B8B">
        <w:t xml:space="preserve">производительностью </w:t>
      </w:r>
      <w:r w:rsidR="009C5B8B" w:rsidRPr="009C5B8B">
        <w:t>30.2</w:t>
      </w:r>
      <m:oMath>
        <m:sSup>
          <m:sSupPr>
            <m:ctrlPr>
              <w:rPr>
                <w:rFonts w:ascii="Cambria Math" w:hAnsi="Cambria Math"/>
                <w:i/>
              </w:rPr>
            </m:ctrlPr>
          </m:sSupPr>
          <m:e>
            <m:r>
              <w:rPr>
                <w:rFonts w:ascii="Cambria Math" w:hAnsi="Cambria Math"/>
              </w:rPr>
              <m:t>м</m:t>
            </m:r>
          </m:e>
          <m:sup>
            <m:r>
              <w:rPr>
                <w:rFonts w:ascii="Cambria Math" w:hAnsi="Cambria Math"/>
              </w:rPr>
              <m:t>3</m:t>
            </m:r>
          </m:sup>
        </m:sSup>
      </m:oMath>
      <w:r>
        <w:t>/</w:t>
      </w:r>
      <w:r w:rsidRPr="00DF7174">
        <w:t xml:space="preserve">час. </w:t>
      </w:r>
      <w:r w:rsidR="009D4BD8">
        <w:t xml:space="preserve">Эксплуатирующая </w:t>
      </w:r>
      <w:r w:rsidR="00881997">
        <w:t>организация ООО</w:t>
      </w:r>
      <w:r w:rsidR="0092581A">
        <w:t xml:space="preserve"> «Севзапкоммунсервис»</w:t>
      </w:r>
      <w:r w:rsidR="009D4BD8">
        <w:t>.</w:t>
      </w:r>
      <w:r w:rsidRPr="00DF7174">
        <w:t>Контроль за качеством питьево</w:t>
      </w:r>
      <w:r w:rsidR="005E15D1">
        <w:t>й воды осуществляет лаборатория.</w:t>
      </w:r>
    </w:p>
    <w:p w:rsidR="005F6369" w:rsidRDefault="005F6369" w:rsidP="00DF7174">
      <w:r>
        <w:t xml:space="preserve">Структура системы водоснабжения муниципального образования </w:t>
      </w:r>
      <w:r w:rsidR="009D4BD8">
        <w:t>Большелуцкого сельского поселения</w:t>
      </w:r>
      <w:r>
        <w:t xml:space="preserve"> представлено на рисунке 1.2.1.1</w:t>
      </w:r>
    </w:p>
    <w:p w:rsidR="007E3F6B" w:rsidRDefault="00FF7835" w:rsidP="007D238E">
      <w:pPr>
        <w:jc w:val="center"/>
        <w:rPr>
          <w:highlight w:val="yellow"/>
        </w:rPr>
      </w:pPr>
      <w:r>
        <w:rPr>
          <w:noProof/>
        </w:rPr>
        <w:drawing>
          <wp:inline distT="0" distB="0" distL="0" distR="0">
            <wp:extent cx="3987165" cy="348742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87165" cy="3487420"/>
                    </a:xfrm>
                    <a:prstGeom prst="rect">
                      <a:avLst/>
                    </a:prstGeom>
                    <a:noFill/>
                  </pic:spPr>
                </pic:pic>
              </a:graphicData>
            </a:graphic>
          </wp:inline>
        </w:drawing>
      </w:r>
    </w:p>
    <w:p w:rsidR="007E3F6B" w:rsidRPr="00633005" w:rsidRDefault="005F6369" w:rsidP="005E27DB">
      <w:pPr>
        <w:pStyle w:val="afffff6"/>
      </w:pPr>
      <w:r w:rsidRPr="00633005">
        <w:t xml:space="preserve">Рисунок 1.2.1.1 Структура МО </w:t>
      </w:r>
      <w:r w:rsidR="00BB5C11">
        <w:t>Большелуцкого сельского поселения</w:t>
      </w:r>
    </w:p>
    <w:p w:rsidR="00DF7174" w:rsidRPr="007E3F6B" w:rsidRDefault="00DF7174" w:rsidP="00DF7174">
      <w:pPr>
        <w:rPr>
          <w:rFonts w:ascii="Arial Unicode MS" w:eastAsia="Arial Unicode MS" w:hAnsi="Arial Unicode MS" w:cs="Arial Unicode MS"/>
          <w:sz w:val="0"/>
          <w:szCs w:val="0"/>
          <w:highlight w:val="yellow"/>
        </w:rPr>
      </w:pPr>
    </w:p>
    <w:p w:rsidR="00DF7174" w:rsidRDefault="00DF7174" w:rsidP="00DF7174">
      <w:pPr>
        <w:pStyle w:val="a4"/>
      </w:pPr>
      <w:r>
        <w:br w:type="page"/>
      </w:r>
    </w:p>
    <w:p w:rsidR="004324EE" w:rsidRDefault="004324EE" w:rsidP="004324EE">
      <w:pPr>
        <w:pStyle w:val="3"/>
        <w:rPr>
          <w:smallCaps w:val="0"/>
        </w:rPr>
      </w:pPr>
      <w:bookmarkStart w:id="21" w:name="_Toc372132971"/>
      <w:bookmarkStart w:id="22" w:name="_Toc381520719"/>
      <w:r w:rsidRPr="004324EE">
        <w:rPr>
          <w:smallCaps w:val="0"/>
        </w:rPr>
        <w:lastRenderedPageBreak/>
        <w:t>Описание состояния существующих источников водоснабжения и водозаборных сооружений.</w:t>
      </w:r>
      <w:bookmarkEnd w:id="21"/>
      <w:bookmarkEnd w:id="22"/>
    </w:p>
    <w:p w:rsidR="009E1F0E" w:rsidRDefault="007E3F6B" w:rsidP="00F039A2">
      <w:r>
        <w:t xml:space="preserve">На территории </w:t>
      </w:r>
      <w:r w:rsidR="005268FB">
        <w:t xml:space="preserve">д. </w:t>
      </w:r>
      <w:r w:rsidR="009E1F0E">
        <w:t>КошкиноБольшелуцкого сельского поселения</w:t>
      </w:r>
      <w:r w:rsidR="000F0790">
        <w:t>функционирует</w:t>
      </w:r>
      <w:r w:rsidR="009E1F0E">
        <w:t>2</w:t>
      </w:r>
      <w:r w:rsidR="00582928">
        <w:t xml:space="preserve"> скважины</w:t>
      </w:r>
      <w:r w:rsidR="0050134B">
        <w:t xml:space="preserve"> (скв. № 2385, № 3131).</w:t>
      </w:r>
      <w:r>
        <w:t xml:space="preserve"> Централизованное водоснабжение </w:t>
      </w:r>
      <w:r w:rsidR="005268FB">
        <w:t xml:space="preserve">д. </w:t>
      </w:r>
      <w:r w:rsidR="009E1F0E">
        <w:t>Кошкино</w:t>
      </w:r>
      <w:r w:rsidR="005268FB">
        <w:t xml:space="preserve"> осуществляется от </w:t>
      </w:r>
      <w:r w:rsidR="009E1F0E">
        <w:t>скважин через водонапорную башню.</w:t>
      </w:r>
    </w:p>
    <w:p w:rsidR="005268FB" w:rsidRPr="009E1F0E" w:rsidRDefault="009E1F0E" w:rsidP="00F039A2">
      <w:pPr>
        <w:rPr>
          <w:b/>
        </w:rPr>
      </w:pPr>
      <w:r w:rsidRPr="009E1F0E">
        <w:rPr>
          <w:b/>
        </w:rPr>
        <w:t>Скважина № 2385</w:t>
      </w:r>
    </w:p>
    <w:p w:rsidR="009E1F0E" w:rsidRDefault="009E1F0E" w:rsidP="00F039A2">
      <w:r>
        <w:t>Скважина на воду № 2385 пробурена на территории с/ч «Кингисеппский» д. Кошкино, Кингисеппский район, Ленинградской области в 196</w:t>
      </w:r>
      <w:r w:rsidR="00C25BE7">
        <w:t>3</w:t>
      </w:r>
      <w:r>
        <w:t xml:space="preserve"> г. Работы по бурению скважины и монтажу водоподъемной установки производились СМУ «</w:t>
      </w:r>
      <w:r w:rsidR="00210D0B">
        <w:t xml:space="preserve">Ленинградсельхозводстрой». </w:t>
      </w:r>
      <w:r w:rsidR="005406C6">
        <w:t>Бурение выполнено по проекту институ</w:t>
      </w:r>
      <w:r w:rsidR="00210D0B">
        <w:t>та «Леноблпроект</w:t>
      </w:r>
      <w:r w:rsidR="00881997">
        <w:t>», глубинаскважины составляет</w:t>
      </w:r>
      <w:r w:rsidR="00210D0B">
        <w:t xml:space="preserve"> 150 м. </w:t>
      </w:r>
    </w:p>
    <w:p w:rsidR="00210D0B" w:rsidRDefault="00210D0B" w:rsidP="00F039A2">
      <w:r>
        <w:t xml:space="preserve">Пробуренная скважина заложена на территории д. Кошкино в 15 км. </w:t>
      </w:r>
      <w:r w:rsidR="00C25BE7">
        <w:t>н</w:t>
      </w:r>
      <w:r>
        <w:t>а северо-запад</w:t>
      </w:r>
      <w:r w:rsidR="00C25BE7">
        <w:t>е</w:t>
      </w:r>
      <w:r>
        <w:t xml:space="preserve"> г. Кингисепп</w:t>
      </w:r>
      <w:r w:rsidR="00C25BE7">
        <w:t>. Скважина была пробурена без отклонений от проекта, дебит скважины составил 18м3/час. По физико-химическим свойствам данная скважина может быть использована для водоснабжения.</w:t>
      </w:r>
    </w:p>
    <w:p w:rsidR="00001FF0" w:rsidRDefault="00001FF0" w:rsidP="00F039A2">
      <w:r>
        <w:t xml:space="preserve">В целях предохранения водоносного горизонта от загрязнения поверхностно-сточными водами вокруг скважины </w:t>
      </w:r>
      <w:r w:rsidR="00881997" w:rsidRPr="00210EA3">
        <w:t>организована санитарно-охранная зона,</w:t>
      </w:r>
      <w:r w:rsidRPr="00210EA3">
        <w:t xml:space="preserve"> согласова</w:t>
      </w:r>
      <w:r w:rsidR="00D83E13" w:rsidRPr="00210EA3">
        <w:t>нная</w:t>
      </w:r>
      <w:r w:rsidRPr="00210EA3">
        <w:t xml:space="preserve"> с районной СЭС</w:t>
      </w:r>
      <w:r w:rsidR="00D83E13">
        <w:t xml:space="preserve"> (представлена на рисунке 1.2.2.1).</w:t>
      </w:r>
    </w:p>
    <w:p w:rsidR="00D83E13" w:rsidRDefault="00D83E13" w:rsidP="00D83E13">
      <w:pPr>
        <w:ind w:firstLine="0"/>
      </w:pPr>
      <w:r>
        <w:rPr>
          <w:noProof/>
        </w:rPr>
        <w:lastRenderedPageBreak/>
        <w:drawing>
          <wp:inline distT="0" distB="0" distL="0" distR="0">
            <wp:extent cx="5941060" cy="2574019"/>
            <wp:effectExtent l="0" t="0" r="2540" b="0"/>
            <wp:docPr id="7" name="Рисунок 7" descr="F:\Кошкино\Скрины\санитарная зона 23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Кошкино\Скрины\санитарная зона 2385.jpg"/>
                    <pic:cNvPicPr>
                      <a:picLocks noChangeAspect="1" noChangeArrowheads="1"/>
                    </pic:cNvPicPr>
                  </pic:nvPicPr>
                  <pic:blipFill>
                    <a:blip r:embed="rId29"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0">
                              <a14:imgEffect>
                                <a14:sharpenSoften amount="100000"/>
                              </a14:imgEffect>
                              <a14:imgEffect>
                                <a14:brightnessContrast bright="33000" contrast="3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1060" cy="2574019"/>
                    </a:xfrm>
                    <a:prstGeom prst="rect">
                      <a:avLst/>
                    </a:prstGeom>
                    <a:noFill/>
                    <a:ln>
                      <a:noFill/>
                    </a:ln>
                  </pic:spPr>
                </pic:pic>
              </a:graphicData>
            </a:graphic>
          </wp:inline>
        </w:drawing>
      </w:r>
    </w:p>
    <w:p w:rsidR="00D83E13" w:rsidRDefault="00D83E13" w:rsidP="00D83E13">
      <w:pPr>
        <w:pStyle w:val="afffff6"/>
      </w:pPr>
      <w:r>
        <w:t>Рисунок 1.2.2.1 Санитарно-охранная зона скважины № 2385</w:t>
      </w:r>
    </w:p>
    <w:p w:rsidR="003D37BD" w:rsidRDefault="003D37BD" w:rsidP="00F039A2">
      <w:r>
        <w:t>В Таблице 1.2.2.1 представлены конструктивные параметры скважины № 2385</w:t>
      </w:r>
    </w:p>
    <w:p w:rsidR="00001FF0" w:rsidRPr="003D37BD" w:rsidRDefault="003D37BD" w:rsidP="003D37BD">
      <w:pPr>
        <w:pStyle w:val="afa"/>
        <w:keepNext/>
        <w:tabs>
          <w:tab w:val="left" w:pos="1905"/>
          <w:tab w:val="center" w:pos="5031"/>
        </w:tabs>
        <w:spacing w:line="240" w:lineRule="auto"/>
        <w:ind w:firstLine="709"/>
        <w:jc w:val="both"/>
        <w:rPr>
          <w:rFonts w:eastAsia="Calibri"/>
          <w:bCs w:val="0"/>
          <w:i/>
          <w:iCs/>
          <w:color w:val="44546A"/>
          <w:sz w:val="20"/>
          <w:szCs w:val="20"/>
          <w:lang w:eastAsia="en-US"/>
        </w:rPr>
      </w:pPr>
      <w:r w:rsidRPr="003D37BD">
        <w:rPr>
          <w:rFonts w:eastAsia="Calibri"/>
          <w:bCs w:val="0"/>
          <w:i/>
          <w:iCs/>
          <w:color w:val="44546A"/>
          <w:sz w:val="20"/>
          <w:szCs w:val="20"/>
          <w:lang w:eastAsia="en-US"/>
        </w:rPr>
        <w:t>Таблица 1.2.2.1 Конструктивные параметры скважины</w:t>
      </w:r>
      <w:r w:rsidR="001C5A75">
        <w:rPr>
          <w:rFonts w:eastAsia="Calibri"/>
          <w:bCs w:val="0"/>
          <w:i/>
          <w:iCs/>
          <w:color w:val="44546A"/>
          <w:sz w:val="20"/>
          <w:szCs w:val="20"/>
          <w:lang w:eastAsia="en-US"/>
        </w:rPr>
        <w:t xml:space="preserve"> №2385</w:t>
      </w:r>
    </w:p>
    <w:tbl>
      <w:tblPr>
        <w:tblW w:w="5000" w:type="pct"/>
        <w:jc w:val="center"/>
        <w:tblLook w:val="04A0"/>
      </w:tblPr>
      <w:tblGrid>
        <w:gridCol w:w="1305"/>
        <w:gridCol w:w="1143"/>
        <w:gridCol w:w="1139"/>
        <w:gridCol w:w="1306"/>
        <w:gridCol w:w="1137"/>
        <w:gridCol w:w="1145"/>
        <w:gridCol w:w="2397"/>
      </w:tblGrid>
      <w:tr w:rsidR="003D37BD" w:rsidRPr="003D37BD" w:rsidTr="003D37BD">
        <w:trPr>
          <w:trHeight w:val="164"/>
          <w:jc w:val="center"/>
        </w:trPr>
        <w:tc>
          <w:tcPr>
            <w:tcW w:w="1874" w:type="pct"/>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3D37BD" w:rsidRPr="003D37BD" w:rsidRDefault="003D37BD" w:rsidP="003D37BD">
            <w:pPr>
              <w:pStyle w:val="affffa"/>
            </w:pPr>
            <w:r w:rsidRPr="003D37BD">
              <w:t>Бурение</w:t>
            </w:r>
          </w:p>
        </w:tc>
        <w:tc>
          <w:tcPr>
            <w:tcW w:w="3126" w:type="pct"/>
            <w:gridSpan w:val="4"/>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3D37BD" w:rsidRPr="003D37BD" w:rsidRDefault="003D37BD" w:rsidP="003D37BD">
            <w:pPr>
              <w:pStyle w:val="affffa"/>
            </w:pPr>
            <w:r w:rsidRPr="003D37BD">
              <w:t>Крепление</w:t>
            </w:r>
          </w:p>
        </w:tc>
      </w:tr>
      <w:tr w:rsidR="003D37BD" w:rsidRPr="003D37BD" w:rsidTr="003D37BD">
        <w:trPr>
          <w:trHeight w:val="164"/>
          <w:jc w:val="center"/>
        </w:trPr>
        <w:tc>
          <w:tcPr>
            <w:tcW w:w="682" w:type="pct"/>
            <w:vMerge w:val="restart"/>
            <w:tcBorders>
              <w:top w:val="nil"/>
              <w:left w:val="single" w:sz="4" w:space="0" w:color="auto"/>
              <w:bottom w:val="single" w:sz="4" w:space="0" w:color="auto"/>
              <w:right w:val="single" w:sz="4" w:space="0" w:color="auto"/>
            </w:tcBorders>
            <w:shd w:val="clear" w:color="auto" w:fill="BFBFBF" w:themeFill="background1" w:themeFillShade="BF"/>
            <w:vAlign w:val="center"/>
            <w:hideMark/>
          </w:tcPr>
          <w:p w:rsidR="003D37BD" w:rsidRPr="003D37BD" w:rsidRDefault="003D37BD" w:rsidP="003D37BD">
            <w:pPr>
              <w:pStyle w:val="affffa"/>
            </w:pPr>
            <w:r w:rsidRPr="003D37BD">
              <w:t>Диаметр, дюйм</w:t>
            </w:r>
          </w:p>
        </w:tc>
        <w:tc>
          <w:tcPr>
            <w:tcW w:w="1192" w:type="pct"/>
            <w:gridSpan w:val="2"/>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3D37BD" w:rsidRPr="003D37BD" w:rsidRDefault="003D37BD" w:rsidP="003D37BD">
            <w:pPr>
              <w:pStyle w:val="affffa"/>
            </w:pPr>
            <w:r w:rsidRPr="003D37BD">
              <w:t>Интервал, м.</w:t>
            </w:r>
          </w:p>
        </w:tc>
        <w:tc>
          <w:tcPr>
            <w:tcW w:w="682" w:type="pct"/>
            <w:vMerge w:val="restart"/>
            <w:tcBorders>
              <w:top w:val="nil"/>
              <w:left w:val="single" w:sz="4" w:space="0" w:color="auto"/>
              <w:bottom w:val="single" w:sz="4" w:space="0" w:color="auto"/>
              <w:right w:val="single" w:sz="4" w:space="0" w:color="auto"/>
            </w:tcBorders>
            <w:shd w:val="clear" w:color="auto" w:fill="BFBFBF" w:themeFill="background1" w:themeFillShade="BF"/>
            <w:vAlign w:val="center"/>
            <w:hideMark/>
          </w:tcPr>
          <w:p w:rsidR="003D37BD" w:rsidRPr="003D37BD" w:rsidRDefault="003D37BD" w:rsidP="003D37BD">
            <w:pPr>
              <w:pStyle w:val="affffa"/>
            </w:pPr>
            <w:r w:rsidRPr="003D37BD">
              <w:t>Диаметр, дюйм</w:t>
            </w:r>
          </w:p>
        </w:tc>
        <w:tc>
          <w:tcPr>
            <w:tcW w:w="1192" w:type="pct"/>
            <w:gridSpan w:val="2"/>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3D37BD" w:rsidRPr="003D37BD" w:rsidRDefault="003D37BD" w:rsidP="003D37BD">
            <w:pPr>
              <w:pStyle w:val="affffa"/>
            </w:pPr>
            <w:r w:rsidRPr="003D37BD">
              <w:t>Интервал, м.</w:t>
            </w:r>
          </w:p>
        </w:tc>
        <w:tc>
          <w:tcPr>
            <w:tcW w:w="1251" w:type="pct"/>
            <w:tcBorders>
              <w:top w:val="nil"/>
              <w:left w:val="nil"/>
              <w:bottom w:val="single" w:sz="4" w:space="0" w:color="auto"/>
              <w:right w:val="single" w:sz="4" w:space="0" w:color="auto"/>
            </w:tcBorders>
            <w:shd w:val="clear" w:color="auto" w:fill="BFBFBF" w:themeFill="background1" w:themeFillShade="BF"/>
            <w:vAlign w:val="center"/>
            <w:hideMark/>
          </w:tcPr>
          <w:p w:rsidR="003D37BD" w:rsidRPr="003D37BD" w:rsidRDefault="003D37BD" w:rsidP="003D37BD">
            <w:pPr>
              <w:pStyle w:val="affffa"/>
            </w:pPr>
            <w:r w:rsidRPr="003D37BD">
              <w:t> </w:t>
            </w:r>
          </w:p>
        </w:tc>
      </w:tr>
      <w:tr w:rsidR="003D37BD" w:rsidRPr="003D37BD" w:rsidTr="003D37BD">
        <w:trPr>
          <w:trHeight w:val="164"/>
          <w:jc w:val="center"/>
        </w:trPr>
        <w:tc>
          <w:tcPr>
            <w:tcW w:w="682" w:type="pct"/>
            <w:vMerge/>
            <w:tcBorders>
              <w:top w:val="nil"/>
              <w:left w:val="single" w:sz="4" w:space="0" w:color="auto"/>
              <w:bottom w:val="single" w:sz="4" w:space="0" w:color="auto"/>
              <w:right w:val="single" w:sz="4" w:space="0" w:color="auto"/>
            </w:tcBorders>
            <w:shd w:val="clear" w:color="auto" w:fill="BFBFBF" w:themeFill="background1" w:themeFillShade="BF"/>
            <w:vAlign w:val="center"/>
            <w:hideMark/>
          </w:tcPr>
          <w:p w:rsidR="003D37BD" w:rsidRPr="003D37BD" w:rsidRDefault="003D37BD" w:rsidP="003D37BD">
            <w:pPr>
              <w:pStyle w:val="affffa"/>
            </w:pPr>
          </w:p>
        </w:tc>
        <w:tc>
          <w:tcPr>
            <w:tcW w:w="597" w:type="pct"/>
            <w:tcBorders>
              <w:top w:val="nil"/>
              <w:left w:val="nil"/>
              <w:bottom w:val="single" w:sz="4" w:space="0" w:color="auto"/>
              <w:right w:val="single" w:sz="4" w:space="0" w:color="auto"/>
            </w:tcBorders>
            <w:shd w:val="clear" w:color="auto" w:fill="BFBFBF" w:themeFill="background1" w:themeFillShade="BF"/>
            <w:vAlign w:val="center"/>
            <w:hideMark/>
          </w:tcPr>
          <w:p w:rsidR="003D37BD" w:rsidRPr="003D37BD" w:rsidRDefault="003D37BD" w:rsidP="003D37BD">
            <w:pPr>
              <w:pStyle w:val="affffa"/>
            </w:pPr>
            <w:r w:rsidRPr="003D37BD">
              <w:t xml:space="preserve">от </w:t>
            </w:r>
          </w:p>
        </w:tc>
        <w:tc>
          <w:tcPr>
            <w:tcW w:w="595" w:type="pct"/>
            <w:tcBorders>
              <w:top w:val="nil"/>
              <w:left w:val="nil"/>
              <w:bottom w:val="single" w:sz="4" w:space="0" w:color="auto"/>
              <w:right w:val="single" w:sz="4" w:space="0" w:color="auto"/>
            </w:tcBorders>
            <w:shd w:val="clear" w:color="auto" w:fill="BFBFBF" w:themeFill="background1" w:themeFillShade="BF"/>
            <w:vAlign w:val="center"/>
            <w:hideMark/>
          </w:tcPr>
          <w:p w:rsidR="003D37BD" w:rsidRPr="003D37BD" w:rsidRDefault="003D37BD" w:rsidP="003D37BD">
            <w:pPr>
              <w:pStyle w:val="affffa"/>
            </w:pPr>
            <w:r w:rsidRPr="003D37BD">
              <w:t>до</w:t>
            </w:r>
          </w:p>
        </w:tc>
        <w:tc>
          <w:tcPr>
            <w:tcW w:w="682" w:type="pct"/>
            <w:vMerge/>
            <w:tcBorders>
              <w:top w:val="nil"/>
              <w:left w:val="single" w:sz="4" w:space="0" w:color="auto"/>
              <w:bottom w:val="single" w:sz="4" w:space="0" w:color="auto"/>
              <w:right w:val="single" w:sz="4" w:space="0" w:color="auto"/>
            </w:tcBorders>
            <w:shd w:val="clear" w:color="auto" w:fill="BFBFBF" w:themeFill="background1" w:themeFillShade="BF"/>
            <w:vAlign w:val="center"/>
            <w:hideMark/>
          </w:tcPr>
          <w:p w:rsidR="003D37BD" w:rsidRPr="003D37BD" w:rsidRDefault="003D37BD" w:rsidP="003D37BD">
            <w:pPr>
              <w:pStyle w:val="affffa"/>
            </w:pPr>
          </w:p>
        </w:tc>
        <w:tc>
          <w:tcPr>
            <w:tcW w:w="594" w:type="pct"/>
            <w:tcBorders>
              <w:top w:val="nil"/>
              <w:left w:val="nil"/>
              <w:bottom w:val="single" w:sz="4" w:space="0" w:color="auto"/>
              <w:right w:val="single" w:sz="4" w:space="0" w:color="auto"/>
            </w:tcBorders>
            <w:shd w:val="clear" w:color="auto" w:fill="BFBFBF" w:themeFill="background1" w:themeFillShade="BF"/>
            <w:vAlign w:val="center"/>
            <w:hideMark/>
          </w:tcPr>
          <w:p w:rsidR="003D37BD" w:rsidRPr="003D37BD" w:rsidRDefault="003D37BD" w:rsidP="003D37BD">
            <w:pPr>
              <w:pStyle w:val="affffa"/>
            </w:pPr>
            <w:r w:rsidRPr="003D37BD">
              <w:t xml:space="preserve">от </w:t>
            </w:r>
          </w:p>
        </w:tc>
        <w:tc>
          <w:tcPr>
            <w:tcW w:w="598" w:type="pct"/>
            <w:tcBorders>
              <w:top w:val="nil"/>
              <w:left w:val="nil"/>
              <w:bottom w:val="single" w:sz="4" w:space="0" w:color="auto"/>
              <w:right w:val="single" w:sz="4" w:space="0" w:color="auto"/>
            </w:tcBorders>
            <w:shd w:val="clear" w:color="auto" w:fill="BFBFBF" w:themeFill="background1" w:themeFillShade="BF"/>
            <w:vAlign w:val="center"/>
            <w:hideMark/>
          </w:tcPr>
          <w:p w:rsidR="003D37BD" w:rsidRPr="003D37BD" w:rsidRDefault="003D37BD" w:rsidP="003D37BD">
            <w:pPr>
              <w:pStyle w:val="affffa"/>
            </w:pPr>
            <w:r w:rsidRPr="003D37BD">
              <w:t>до</w:t>
            </w:r>
          </w:p>
        </w:tc>
        <w:tc>
          <w:tcPr>
            <w:tcW w:w="1251" w:type="pct"/>
            <w:tcBorders>
              <w:top w:val="nil"/>
              <w:left w:val="nil"/>
              <w:bottom w:val="single" w:sz="4" w:space="0" w:color="auto"/>
              <w:right w:val="single" w:sz="4" w:space="0" w:color="auto"/>
            </w:tcBorders>
            <w:shd w:val="clear" w:color="auto" w:fill="BFBFBF" w:themeFill="background1" w:themeFillShade="BF"/>
            <w:vAlign w:val="center"/>
            <w:hideMark/>
          </w:tcPr>
          <w:p w:rsidR="003D37BD" w:rsidRPr="003D37BD" w:rsidRDefault="003D37BD" w:rsidP="003D37BD">
            <w:pPr>
              <w:pStyle w:val="affffa"/>
            </w:pPr>
            <w:r w:rsidRPr="003D37BD">
              <w:t> </w:t>
            </w:r>
          </w:p>
        </w:tc>
      </w:tr>
      <w:tr w:rsidR="003D37BD" w:rsidRPr="003D37BD" w:rsidTr="003D37BD">
        <w:trPr>
          <w:trHeight w:val="987"/>
          <w:jc w:val="center"/>
        </w:trPr>
        <w:tc>
          <w:tcPr>
            <w:tcW w:w="682" w:type="pct"/>
            <w:tcBorders>
              <w:top w:val="nil"/>
              <w:left w:val="single" w:sz="4" w:space="0" w:color="auto"/>
              <w:bottom w:val="single" w:sz="4" w:space="0" w:color="auto"/>
              <w:right w:val="single" w:sz="4" w:space="0" w:color="auto"/>
            </w:tcBorders>
            <w:shd w:val="clear" w:color="auto" w:fill="auto"/>
            <w:vAlign w:val="center"/>
            <w:hideMark/>
          </w:tcPr>
          <w:p w:rsidR="003D37BD" w:rsidRPr="003D37BD" w:rsidRDefault="003D37BD" w:rsidP="003D37BD">
            <w:pPr>
              <w:pStyle w:val="affffb"/>
            </w:pPr>
            <w:r w:rsidRPr="003D37BD">
              <w:t>12</w:t>
            </w:r>
          </w:p>
        </w:tc>
        <w:tc>
          <w:tcPr>
            <w:tcW w:w="597" w:type="pct"/>
            <w:tcBorders>
              <w:top w:val="nil"/>
              <w:left w:val="nil"/>
              <w:bottom w:val="single" w:sz="4" w:space="0" w:color="auto"/>
              <w:right w:val="single" w:sz="4" w:space="0" w:color="auto"/>
            </w:tcBorders>
            <w:shd w:val="clear" w:color="auto" w:fill="auto"/>
            <w:vAlign w:val="center"/>
            <w:hideMark/>
          </w:tcPr>
          <w:p w:rsidR="003D37BD" w:rsidRPr="003D37BD" w:rsidRDefault="003D37BD" w:rsidP="003D37BD">
            <w:pPr>
              <w:pStyle w:val="affffb"/>
            </w:pPr>
            <w:r w:rsidRPr="003D37BD">
              <w:t>0</w:t>
            </w:r>
          </w:p>
        </w:tc>
        <w:tc>
          <w:tcPr>
            <w:tcW w:w="595" w:type="pct"/>
            <w:tcBorders>
              <w:top w:val="nil"/>
              <w:left w:val="nil"/>
              <w:bottom w:val="single" w:sz="4" w:space="0" w:color="auto"/>
              <w:right w:val="single" w:sz="4" w:space="0" w:color="auto"/>
            </w:tcBorders>
            <w:shd w:val="clear" w:color="auto" w:fill="auto"/>
            <w:vAlign w:val="center"/>
            <w:hideMark/>
          </w:tcPr>
          <w:p w:rsidR="003D37BD" w:rsidRPr="003D37BD" w:rsidRDefault="003D37BD" w:rsidP="003D37BD">
            <w:pPr>
              <w:pStyle w:val="affffb"/>
            </w:pPr>
            <w:r w:rsidRPr="003D37BD">
              <w:t>20</w:t>
            </w:r>
          </w:p>
        </w:tc>
        <w:tc>
          <w:tcPr>
            <w:tcW w:w="682" w:type="pct"/>
            <w:tcBorders>
              <w:top w:val="nil"/>
              <w:left w:val="nil"/>
              <w:bottom w:val="single" w:sz="4" w:space="0" w:color="auto"/>
              <w:right w:val="single" w:sz="4" w:space="0" w:color="auto"/>
            </w:tcBorders>
            <w:shd w:val="clear" w:color="auto" w:fill="auto"/>
            <w:vAlign w:val="center"/>
            <w:hideMark/>
          </w:tcPr>
          <w:p w:rsidR="003D37BD" w:rsidRPr="003D37BD" w:rsidRDefault="003D37BD" w:rsidP="003D37BD">
            <w:pPr>
              <w:pStyle w:val="affffb"/>
            </w:pPr>
            <w:r w:rsidRPr="003D37BD">
              <w:t>12</w:t>
            </w:r>
          </w:p>
        </w:tc>
        <w:tc>
          <w:tcPr>
            <w:tcW w:w="594" w:type="pct"/>
            <w:tcBorders>
              <w:top w:val="nil"/>
              <w:left w:val="nil"/>
              <w:bottom w:val="single" w:sz="4" w:space="0" w:color="auto"/>
              <w:right w:val="single" w:sz="4" w:space="0" w:color="auto"/>
            </w:tcBorders>
            <w:shd w:val="clear" w:color="auto" w:fill="auto"/>
            <w:vAlign w:val="center"/>
            <w:hideMark/>
          </w:tcPr>
          <w:p w:rsidR="003D37BD" w:rsidRPr="003D37BD" w:rsidRDefault="003D37BD" w:rsidP="003D37BD">
            <w:pPr>
              <w:pStyle w:val="affffb"/>
            </w:pPr>
            <w:r w:rsidRPr="003D37BD">
              <w:t>0</w:t>
            </w:r>
          </w:p>
        </w:tc>
        <w:tc>
          <w:tcPr>
            <w:tcW w:w="598" w:type="pct"/>
            <w:tcBorders>
              <w:top w:val="nil"/>
              <w:left w:val="nil"/>
              <w:bottom w:val="single" w:sz="4" w:space="0" w:color="auto"/>
              <w:right w:val="single" w:sz="4" w:space="0" w:color="auto"/>
            </w:tcBorders>
            <w:shd w:val="clear" w:color="auto" w:fill="auto"/>
            <w:vAlign w:val="center"/>
            <w:hideMark/>
          </w:tcPr>
          <w:p w:rsidR="003D37BD" w:rsidRPr="003D37BD" w:rsidRDefault="003D37BD" w:rsidP="003D37BD">
            <w:pPr>
              <w:pStyle w:val="affffb"/>
            </w:pPr>
            <w:r w:rsidRPr="003D37BD">
              <w:t>12</w:t>
            </w:r>
          </w:p>
        </w:tc>
        <w:tc>
          <w:tcPr>
            <w:tcW w:w="1251" w:type="pct"/>
            <w:tcBorders>
              <w:top w:val="nil"/>
              <w:left w:val="nil"/>
              <w:bottom w:val="single" w:sz="4" w:space="0" w:color="auto"/>
              <w:right w:val="single" w:sz="4" w:space="0" w:color="auto"/>
            </w:tcBorders>
            <w:shd w:val="clear" w:color="auto" w:fill="auto"/>
            <w:vAlign w:val="center"/>
            <w:hideMark/>
          </w:tcPr>
          <w:p w:rsidR="003D37BD" w:rsidRPr="003D37BD" w:rsidRDefault="003D37BD" w:rsidP="003D37BD">
            <w:pPr>
              <w:pStyle w:val="affffb"/>
            </w:pPr>
            <w:r w:rsidRPr="003D37BD">
              <w:t>Обсадная колонка зацементирована</w:t>
            </w:r>
          </w:p>
        </w:tc>
      </w:tr>
      <w:tr w:rsidR="003D37BD" w:rsidRPr="003D37BD" w:rsidTr="003D37BD">
        <w:trPr>
          <w:trHeight w:val="164"/>
          <w:jc w:val="center"/>
        </w:trPr>
        <w:tc>
          <w:tcPr>
            <w:tcW w:w="682" w:type="pct"/>
            <w:tcBorders>
              <w:top w:val="nil"/>
              <w:left w:val="single" w:sz="4" w:space="0" w:color="auto"/>
              <w:bottom w:val="single" w:sz="4" w:space="0" w:color="auto"/>
              <w:right w:val="single" w:sz="4" w:space="0" w:color="auto"/>
            </w:tcBorders>
            <w:shd w:val="clear" w:color="auto" w:fill="auto"/>
            <w:vAlign w:val="center"/>
            <w:hideMark/>
          </w:tcPr>
          <w:p w:rsidR="003D37BD" w:rsidRPr="003D37BD" w:rsidRDefault="003D37BD" w:rsidP="003D37BD">
            <w:pPr>
              <w:pStyle w:val="affffb"/>
            </w:pPr>
            <w:r w:rsidRPr="003D37BD">
              <w:t>8</w:t>
            </w:r>
          </w:p>
        </w:tc>
        <w:tc>
          <w:tcPr>
            <w:tcW w:w="597" w:type="pct"/>
            <w:tcBorders>
              <w:top w:val="nil"/>
              <w:left w:val="nil"/>
              <w:bottom w:val="single" w:sz="4" w:space="0" w:color="auto"/>
              <w:right w:val="single" w:sz="4" w:space="0" w:color="auto"/>
            </w:tcBorders>
            <w:shd w:val="clear" w:color="auto" w:fill="auto"/>
            <w:vAlign w:val="center"/>
            <w:hideMark/>
          </w:tcPr>
          <w:p w:rsidR="003D37BD" w:rsidRPr="003D37BD" w:rsidRDefault="003D37BD" w:rsidP="003D37BD">
            <w:pPr>
              <w:pStyle w:val="affffb"/>
            </w:pPr>
            <w:r w:rsidRPr="003D37BD">
              <w:t>20</w:t>
            </w:r>
          </w:p>
        </w:tc>
        <w:tc>
          <w:tcPr>
            <w:tcW w:w="595" w:type="pct"/>
            <w:tcBorders>
              <w:top w:val="nil"/>
              <w:left w:val="nil"/>
              <w:bottom w:val="single" w:sz="4" w:space="0" w:color="auto"/>
              <w:right w:val="single" w:sz="4" w:space="0" w:color="auto"/>
            </w:tcBorders>
            <w:shd w:val="clear" w:color="auto" w:fill="auto"/>
            <w:vAlign w:val="center"/>
            <w:hideMark/>
          </w:tcPr>
          <w:p w:rsidR="003D37BD" w:rsidRPr="003D37BD" w:rsidRDefault="003D37BD" w:rsidP="003D37BD">
            <w:pPr>
              <w:pStyle w:val="affffb"/>
            </w:pPr>
            <w:r w:rsidRPr="003D37BD">
              <w:t>110</w:t>
            </w:r>
          </w:p>
        </w:tc>
        <w:tc>
          <w:tcPr>
            <w:tcW w:w="682" w:type="pct"/>
            <w:tcBorders>
              <w:top w:val="nil"/>
              <w:left w:val="nil"/>
              <w:bottom w:val="single" w:sz="4" w:space="0" w:color="auto"/>
              <w:right w:val="single" w:sz="4" w:space="0" w:color="auto"/>
            </w:tcBorders>
            <w:shd w:val="clear" w:color="auto" w:fill="auto"/>
            <w:vAlign w:val="center"/>
            <w:hideMark/>
          </w:tcPr>
          <w:p w:rsidR="003D37BD" w:rsidRPr="003D37BD" w:rsidRDefault="003D37BD" w:rsidP="003D37BD">
            <w:pPr>
              <w:pStyle w:val="affffb"/>
            </w:pPr>
            <w:r w:rsidRPr="003D37BD">
              <w:t>12</w:t>
            </w:r>
          </w:p>
        </w:tc>
        <w:tc>
          <w:tcPr>
            <w:tcW w:w="594" w:type="pct"/>
            <w:tcBorders>
              <w:top w:val="nil"/>
              <w:left w:val="nil"/>
              <w:bottom w:val="single" w:sz="4" w:space="0" w:color="auto"/>
              <w:right w:val="single" w:sz="4" w:space="0" w:color="auto"/>
            </w:tcBorders>
            <w:shd w:val="clear" w:color="auto" w:fill="auto"/>
            <w:vAlign w:val="center"/>
            <w:hideMark/>
          </w:tcPr>
          <w:p w:rsidR="003D37BD" w:rsidRPr="003D37BD" w:rsidRDefault="003D37BD" w:rsidP="003D37BD">
            <w:pPr>
              <w:pStyle w:val="affffb"/>
            </w:pPr>
            <w:r w:rsidRPr="003D37BD">
              <w:t>12</w:t>
            </w:r>
          </w:p>
        </w:tc>
        <w:tc>
          <w:tcPr>
            <w:tcW w:w="598" w:type="pct"/>
            <w:tcBorders>
              <w:top w:val="nil"/>
              <w:left w:val="nil"/>
              <w:bottom w:val="single" w:sz="4" w:space="0" w:color="auto"/>
              <w:right w:val="single" w:sz="4" w:space="0" w:color="auto"/>
            </w:tcBorders>
            <w:shd w:val="clear" w:color="auto" w:fill="auto"/>
            <w:vAlign w:val="center"/>
            <w:hideMark/>
          </w:tcPr>
          <w:p w:rsidR="003D37BD" w:rsidRPr="003D37BD" w:rsidRDefault="003D37BD" w:rsidP="003D37BD">
            <w:pPr>
              <w:pStyle w:val="affffb"/>
            </w:pPr>
            <w:r w:rsidRPr="003D37BD">
              <w:t>80</w:t>
            </w:r>
          </w:p>
        </w:tc>
        <w:tc>
          <w:tcPr>
            <w:tcW w:w="1251" w:type="pct"/>
            <w:tcBorders>
              <w:top w:val="nil"/>
              <w:left w:val="nil"/>
              <w:bottom w:val="single" w:sz="4" w:space="0" w:color="auto"/>
              <w:right w:val="single" w:sz="4" w:space="0" w:color="auto"/>
            </w:tcBorders>
            <w:shd w:val="clear" w:color="auto" w:fill="auto"/>
            <w:vAlign w:val="center"/>
            <w:hideMark/>
          </w:tcPr>
          <w:p w:rsidR="003D37BD" w:rsidRPr="003D37BD" w:rsidRDefault="003D37BD" w:rsidP="003D37BD">
            <w:pPr>
              <w:pStyle w:val="affffb"/>
            </w:pPr>
            <w:r w:rsidRPr="003D37BD">
              <w:t>Глухие</w:t>
            </w:r>
          </w:p>
        </w:tc>
      </w:tr>
      <w:tr w:rsidR="003D37BD" w:rsidRPr="003D37BD" w:rsidTr="003D37BD">
        <w:trPr>
          <w:trHeight w:val="329"/>
          <w:jc w:val="center"/>
        </w:trPr>
        <w:tc>
          <w:tcPr>
            <w:tcW w:w="682" w:type="pct"/>
            <w:tcBorders>
              <w:top w:val="nil"/>
              <w:left w:val="single" w:sz="4" w:space="0" w:color="auto"/>
              <w:bottom w:val="single" w:sz="4" w:space="0" w:color="auto"/>
              <w:right w:val="single" w:sz="4" w:space="0" w:color="auto"/>
            </w:tcBorders>
            <w:shd w:val="clear" w:color="auto" w:fill="auto"/>
            <w:vAlign w:val="center"/>
            <w:hideMark/>
          </w:tcPr>
          <w:p w:rsidR="003D37BD" w:rsidRPr="003D37BD" w:rsidRDefault="003D37BD" w:rsidP="003D37BD">
            <w:pPr>
              <w:pStyle w:val="affffb"/>
            </w:pPr>
            <w:r w:rsidRPr="003D37BD">
              <w:t>4</w:t>
            </w:r>
          </w:p>
        </w:tc>
        <w:tc>
          <w:tcPr>
            <w:tcW w:w="597" w:type="pct"/>
            <w:tcBorders>
              <w:top w:val="nil"/>
              <w:left w:val="nil"/>
              <w:bottom w:val="single" w:sz="4" w:space="0" w:color="auto"/>
              <w:right w:val="single" w:sz="4" w:space="0" w:color="auto"/>
            </w:tcBorders>
            <w:shd w:val="clear" w:color="auto" w:fill="auto"/>
            <w:vAlign w:val="center"/>
            <w:hideMark/>
          </w:tcPr>
          <w:p w:rsidR="003D37BD" w:rsidRPr="003D37BD" w:rsidRDefault="003D37BD" w:rsidP="003D37BD">
            <w:pPr>
              <w:pStyle w:val="affffb"/>
            </w:pPr>
            <w:r w:rsidRPr="003D37BD">
              <w:t>110</w:t>
            </w:r>
          </w:p>
        </w:tc>
        <w:tc>
          <w:tcPr>
            <w:tcW w:w="595" w:type="pct"/>
            <w:tcBorders>
              <w:top w:val="nil"/>
              <w:left w:val="nil"/>
              <w:bottom w:val="single" w:sz="4" w:space="0" w:color="auto"/>
              <w:right w:val="single" w:sz="4" w:space="0" w:color="auto"/>
            </w:tcBorders>
            <w:shd w:val="clear" w:color="auto" w:fill="auto"/>
            <w:vAlign w:val="center"/>
            <w:hideMark/>
          </w:tcPr>
          <w:p w:rsidR="003D37BD" w:rsidRPr="003D37BD" w:rsidRDefault="003D37BD" w:rsidP="003D37BD">
            <w:pPr>
              <w:pStyle w:val="affffb"/>
            </w:pPr>
            <w:r w:rsidRPr="003D37BD">
              <w:t>150</w:t>
            </w:r>
          </w:p>
        </w:tc>
        <w:tc>
          <w:tcPr>
            <w:tcW w:w="682" w:type="pct"/>
            <w:tcBorders>
              <w:top w:val="nil"/>
              <w:left w:val="nil"/>
              <w:bottom w:val="single" w:sz="4" w:space="0" w:color="auto"/>
              <w:right w:val="single" w:sz="4" w:space="0" w:color="auto"/>
            </w:tcBorders>
            <w:shd w:val="clear" w:color="auto" w:fill="auto"/>
            <w:vAlign w:val="center"/>
            <w:hideMark/>
          </w:tcPr>
          <w:p w:rsidR="003D37BD" w:rsidRPr="003D37BD" w:rsidRDefault="003D37BD" w:rsidP="003D37BD">
            <w:pPr>
              <w:pStyle w:val="affffb"/>
            </w:pPr>
            <w:r w:rsidRPr="003D37BD">
              <w:t>4</w:t>
            </w:r>
          </w:p>
        </w:tc>
        <w:tc>
          <w:tcPr>
            <w:tcW w:w="594" w:type="pct"/>
            <w:tcBorders>
              <w:top w:val="nil"/>
              <w:left w:val="nil"/>
              <w:bottom w:val="single" w:sz="4" w:space="0" w:color="auto"/>
              <w:right w:val="single" w:sz="4" w:space="0" w:color="auto"/>
            </w:tcBorders>
            <w:shd w:val="clear" w:color="auto" w:fill="auto"/>
            <w:vAlign w:val="center"/>
            <w:hideMark/>
          </w:tcPr>
          <w:p w:rsidR="003D37BD" w:rsidRPr="003D37BD" w:rsidRDefault="003D37BD" w:rsidP="003D37BD">
            <w:pPr>
              <w:pStyle w:val="affffb"/>
            </w:pPr>
            <w:r w:rsidRPr="003D37BD">
              <w:t>93</w:t>
            </w:r>
          </w:p>
        </w:tc>
        <w:tc>
          <w:tcPr>
            <w:tcW w:w="598" w:type="pct"/>
            <w:tcBorders>
              <w:top w:val="nil"/>
              <w:left w:val="nil"/>
              <w:bottom w:val="single" w:sz="4" w:space="0" w:color="auto"/>
              <w:right w:val="single" w:sz="4" w:space="0" w:color="auto"/>
            </w:tcBorders>
            <w:shd w:val="clear" w:color="auto" w:fill="auto"/>
            <w:vAlign w:val="center"/>
            <w:hideMark/>
          </w:tcPr>
          <w:p w:rsidR="003D37BD" w:rsidRPr="003D37BD" w:rsidRDefault="003D37BD" w:rsidP="003D37BD">
            <w:pPr>
              <w:pStyle w:val="affffb"/>
            </w:pPr>
            <w:r w:rsidRPr="003D37BD">
              <w:t>104</w:t>
            </w:r>
          </w:p>
        </w:tc>
        <w:tc>
          <w:tcPr>
            <w:tcW w:w="1251" w:type="pct"/>
            <w:tcBorders>
              <w:top w:val="nil"/>
              <w:left w:val="nil"/>
              <w:bottom w:val="single" w:sz="4" w:space="0" w:color="auto"/>
              <w:right w:val="single" w:sz="4" w:space="0" w:color="auto"/>
            </w:tcBorders>
            <w:shd w:val="clear" w:color="auto" w:fill="auto"/>
            <w:vAlign w:val="center"/>
            <w:hideMark/>
          </w:tcPr>
          <w:p w:rsidR="003D37BD" w:rsidRPr="003D37BD" w:rsidRDefault="003D37BD" w:rsidP="003D37BD">
            <w:pPr>
              <w:pStyle w:val="affffb"/>
            </w:pPr>
            <w:r w:rsidRPr="003D37BD">
              <w:t>Фильтровая колонна</w:t>
            </w:r>
          </w:p>
        </w:tc>
      </w:tr>
    </w:tbl>
    <w:p w:rsidR="003D37BD" w:rsidRDefault="003D37BD" w:rsidP="00F039A2">
      <w:r>
        <w:t>Устье скважины закрыто оголовком Д=8 дюймов, в интервале 110 -150 м. установлена фильтровая колонна, длина рабочей части фильтра 16 м. (4 рабочих части по 4 м. каждая), статический уровень воды для скважины 6м.</w:t>
      </w:r>
    </w:p>
    <w:p w:rsidR="003D37BD" w:rsidRDefault="003D37BD" w:rsidP="00F039A2">
      <w:r>
        <w:t>Марка насоса для водоотбора ЭЦВ-6-10х</w:t>
      </w:r>
      <w:r w:rsidR="00881997">
        <w:t>110, дебит составляет 5 л/сек.</w:t>
      </w:r>
    </w:p>
    <w:p w:rsidR="0028699D" w:rsidRDefault="0028699D" w:rsidP="00F039A2">
      <w:r>
        <w:t>Описание насоса ЭЦВ ЭЦВ-6-10х110 представлено на рисунке</w:t>
      </w:r>
      <w:r w:rsidR="00A71CF4">
        <w:t>1</w:t>
      </w:r>
      <w:r w:rsidR="00B712CF">
        <w:t>в Приложении № 2.</w:t>
      </w:r>
    </w:p>
    <w:p w:rsidR="003D37BD" w:rsidRDefault="003D37BD" w:rsidP="00F039A2">
      <w:r>
        <w:t>Над устьем скважины установлен капитальный пави</w:t>
      </w:r>
      <w:r w:rsidR="001C5A75">
        <w:t>льон из железобетонных блоков (</w:t>
      </w:r>
      <w:r>
        <w:t xml:space="preserve">площадь 7,8 м2), кровля покрыта рубероидом, пол забетонирован, закрыт на замок. В павильоне </w:t>
      </w:r>
      <w:r w:rsidR="004A58BA">
        <w:t>установлена заборная арматура на трубопроводе и пусковая аппаратура для насоса, осветительная аппаратура имеет защитный плафон.</w:t>
      </w:r>
    </w:p>
    <w:p w:rsidR="004A58BA" w:rsidRDefault="004A58BA" w:rsidP="00F039A2">
      <w:r>
        <w:lastRenderedPageBreak/>
        <w:t>Источники загрязнения водоносного горизонта на территории расположения скважины отсутствуют.</w:t>
      </w:r>
    </w:p>
    <w:p w:rsidR="004A58BA" w:rsidRDefault="004A58BA" w:rsidP="00F039A2">
      <w:r>
        <w:t>Имеется зона строгого санитарного р</w:t>
      </w:r>
      <w:r w:rsidR="00860742">
        <w:t>е</w:t>
      </w:r>
      <w:r>
        <w:t>жима размером 30 м. Вода из скважины подается в водонапорную башню (объем металлического бака 30 м3), которая расположена рядом со скважиной, и далее самотеком по водоводу в разводящую сеть дер. Кошкино.</w:t>
      </w:r>
    </w:p>
    <w:p w:rsidR="0050134B" w:rsidRPr="009E1F0E" w:rsidRDefault="0050134B" w:rsidP="0050134B">
      <w:pPr>
        <w:rPr>
          <w:b/>
        </w:rPr>
      </w:pPr>
      <w:r w:rsidRPr="009E1F0E">
        <w:rPr>
          <w:b/>
        </w:rPr>
        <w:t xml:space="preserve">Скважина № </w:t>
      </w:r>
      <w:r>
        <w:rPr>
          <w:b/>
        </w:rPr>
        <w:t>3131</w:t>
      </w:r>
    </w:p>
    <w:p w:rsidR="0050134B" w:rsidRDefault="0050134B" w:rsidP="0050134B">
      <w:r>
        <w:t xml:space="preserve">Скважина на воду № 3131 пробурена на территории с/ч «Кингисеппский» д. Кошкино, Кингисеппский район, Ленинградской области в 1975 г. Работы по бурению скважины и монтажу водоподъемной установки производились СМУ «Ленинградсельхозводстрой». Бурение выполнено по проекту ин-та «Леноблпроект» где предусматривалось потребление количества воды в размере 12,2 м3/час, глубина скважины составляет 150 м. </w:t>
      </w:r>
    </w:p>
    <w:p w:rsidR="0050134B" w:rsidRDefault="0050134B" w:rsidP="0050134B">
      <w:r>
        <w:t>Пробуренная скважина заложена на территории д. Кошкино. Скважина была пробурена с отклонением от проекта по разрезу. Но по своим физико-химическим свойствам водоносный горизонт соответствует требованиям ГОСТа за исключением незначительных примесей ам</w:t>
      </w:r>
      <w:r w:rsidR="00DC1102">
        <w:t>м</w:t>
      </w:r>
      <w:r>
        <w:t xml:space="preserve">иака и железа и может быть </w:t>
      </w:r>
      <w:r w:rsidR="00DC1102">
        <w:t>рекомендован для хозяйственно-питьевого водопотребления только после обязательного предварительного согласования с районной СЭС. Вокруг скважины организована зона санитарной охраны для предохранения водоносного горизонта от загрязнения поверхностными водами.</w:t>
      </w:r>
    </w:p>
    <w:p w:rsidR="00DC1102" w:rsidRPr="00DC1102" w:rsidRDefault="00DC1102" w:rsidP="0050134B">
      <w:r>
        <w:t>Параметры оборудования на скважине</w:t>
      </w:r>
      <w:r w:rsidRPr="00DC1102">
        <w:t>:</w:t>
      </w:r>
      <w:r>
        <w:t xml:space="preserve"> Для подъема воды из скважины смонтирован насос марки ЭЦВ-6-63</w:t>
      </w:r>
      <w:r w:rsidR="005145E0">
        <w:t>х</w:t>
      </w:r>
      <w:r>
        <w:t>125 с производительностью 12.2 м3/час.</w:t>
      </w:r>
    </w:p>
    <w:p w:rsidR="00210EA3" w:rsidRDefault="00210EA3" w:rsidP="00210EA3">
      <w:r>
        <w:t xml:space="preserve">В целях предохранения водоносного горизонта от загрязнения поверхностно-сточными водами вокруг скважины </w:t>
      </w:r>
      <w:r w:rsidR="00881997" w:rsidRPr="00210EA3">
        <w:t>организована санитарно-охранная зона,</w:t>
      </w:r>
      <w:r w:rsidRPr="00210EA3">
        <w:t xml:space="preserve"> согласованная с районной СЭС</w:t>
      </w:r>
      <w:r>
        <w:t xml:space="preserve"> (представлена на рисунке 1.2.2.2).</w:t>
      </w:r>
    </w:p>
    <w:p w:rsidR="00210EA3" w:rsidRDefault="00210EA3" w:rsidP="00210EA3">
      <w:pPr>
        <w:pStyle w:val="a4"/>
        <w:ind w:firstLine="0"/>
        <w:rPr>
          <w:rFonts w:eastAsia="Calibri"/>
          <w:lang w:eastAsia="en-US"/>
        </w:rPr>
      </w:pPr>
      <w:r>
        <w:rPr>
          <w:rFonts w:eastAsia="Calibri"/>
          <w:noProof/>
        </w:rPr>
        <w:lastRenderedPageBreak/>
        <w:drawing>
          <wp:inline distT="0" distB="0" distL="0" distR="0">
            <wp:extent cx="5572247" cy="2835258"/>
            <wp:effectExtent l="0" t="0" r="0" b="3810"/>
            <wp:docPr id="30" name="Рисунок 30" descr="L:\Кошкино\Скажины\Скважина № 3131\протокол\IMG_06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Кошкино\Скажины\Скважина № 3131\протокол\IMG_0699.jpg"/>
                    <pic:cNvPicPr>
                      <a:picLocks noChangeAspect="1" noChangeArrowheads="1"/>
                    </pic:cNvPicPr>
                  </pic:nvPicPr>
                  <pic:blipFill>
                    <a:blip r:embed="rId31"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2">
                              <a14:imgEffect>
                                <a14:sharpenSoften amount="52000"/>
                              </a14:imgEffect>
                              <a14:imgEffect>
                                <a14:brightnessContrast bright="38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78691" cy="2838537"/>
                    </a:xfrm>
                    <a:prstGeom prst="rect">
                      <a:avLst/>
                    </a:prstGeom>
                    <a:noFill/>
                    <a:ln>
                      <a:noFill/>
                    </a:ln>
                  </pic:spPr>
                </pic:pic>
              </a:graphicData>
            </a:graphic>
          </wp:inline>
        </w:drawing>
      </w:r>
    </w:p>
    <w:p w:rsidR="00210EA3" w:rsidRDefault="00210EA3" w:rsidP="00210EA3">
      <w:pPr>
        <w:pStyle w:val="afffff6"/>
      </w:pPr>
      <w:r>
        <w:t>Рисунок 1.2.2.</w:t>
      </w:r>
      <w:r w:rsidR="00B712CF">
        <w:t>2</w:t>
      </w:r>
      <w:r>
        <w:t xml:space="preserve"> Санитарно-охранная зона скважины № 3131</w:t>
      </w:r>
    </w:p>
    <w:p w:rsidR="00210EA3" w:rsidRDefault="00210EA3" w:rsidP="00210EA3">
      <w:r w:rsidRPr="00DC1102">
        <w:t>Основные параметры скважины представлены в таблице 1.2.2.2</w:t>
      </w:r>
    </w:p>
    <w:p w:rsidR="00DC1102" w:rsidRPr="00DC1102" w:rsidRDefault="00DC1102" w:rsidP="00DC1102">
      <w:pPr>
        <w:pStyle w:val="afa"/>
        <w:keepNext/>
        <w:tabs>
          <w:tab w:val="left" w:pos="1905"/>
          <w:tab w:val="center" w:pos="5031"/>
        </w:tabs>
        <w:spacing w:line="240" w:lineRule="auto"/>
        <w:ind w:firstLine="709"/>
        <w:jc w:val="both"/>
        <w:rPr>
          <w:rFonts w:eastAsia="Calibri"/>
          <w:bCs w:val="0"/>
          <w:i/>
          <w:iCs/>
          <w:color w:val="44546A"/>
          <w:sz w:val="20"/>
          <w:szCs w:val="20"/>
          <w:lang w:eastAsia="en-US"/>
        </w:rPr>
      </w:pPr>
      <w:r w:rsidRPr="00DC1102">
        <w:rPr>
          <w:rFonts w:eastAsia="Calibri"/>
          <w:bCs w:val="0"/>
          <w:i/>
          <w:iCs/>
          <w:color w:val="44546A"/>
          <w:sz w:val="20"/>
          <w:szCs w:val="20"/>
          <w:lang w:eastAsia="en-US"/>
        </w:rPr>
        <w:t>Таблица 1.2.2.2 Параметры скважины № 3131</w:t>
      </w:r>
    </w:p>
    <w:tbl>
      <w:tblPr>
        <w:tblW w:w="5000" w:type="pct"/>
        <w:tblCellMar>
          <w:left w:w="0" w:type="dxa"/>
          <w:right w:w="0" w:type="dxa"/>
        </w:tblCellMar>
        <w:tblLook w:val="04A0"/>
      </w:tblPr>
      <w:tblGrid>
        <w:gridCol w:w="5198"/>
        <w:gridCol w:w="1870"/>
        <w:gridCol w:w="2318"/>
      </w:tblGrid>
      <w:tr w:rsidR="00DC1102" w:rsidTr="001C5A75">
        <w:trPr>
          <w:trHeight w:val="141"/>
        </w:trPr>
        <w:tc>
          <w:tcPr>
            <w:tcW w:w="2769" w:type="pct"/>
            <w:tcBorders>
              <w:top w:val="single" w:sz="4" w:space="0" w:color="auto"/>
              <w:left w:val="single" w:sz="4" w:space="0" w:color="auto"/>
              <w:bottom w:val="single" w:sz="4" w:space="0" w:color="auto"/>
              <w:right w:val="single" w:sz="4" w:space="0" w:color="auto"/>
            </w:tcBorders>
            <w:shd w:val="clear" w:color="auto" w:fill="BFBFBF" w:themeFill="background1" w:themeFillShade="BF"/>
            <w:tcMar>
              <w:top w:w="15" w:type="dxa"/>
              <w:left w:w="15" w:type="dxa"/>
              <w:bottom w:w="0" w:type="dxa"/>
              <w:right w:w="15" w:type="dxa"/>
            </w:tcMar>
            <w:vAlign w:val="center"/>
            <w:hideMark/>
          </w:tcPr>
          <w:p w:rsidR="00DC1102" w:rsidRDefault="00DC1102" w:rsidP="00DC1102">
            <w:pPr>
              <w:pStyle w:val="affffa"/>
            </w:pPr>
            <w:r>
              <w:t xml:space="preserve">Наименование </w:t>
            </w:r>
          </w:p>
        </w:tc>
        <w:tc>
          <w:tcPr>
            <w:tcW w:w="996" w:type="pct"/>
            <w:tcBorders>
              <w:top w:val="single" w:sz="4" w:space="0" w:color="auto"/>
              <w:left w:val="nil"/>
              <w:bottom w:val="single" w:sz="4" w:space="0" w:color="auto"/>
              <w:right w:val="single" w:sz="4" w:space="0" w:color="auto"/>
            </w:tcBorders>
            <w:shd w:val="clear" w:color="auto" w:fill="BFBFBF" w:themeFill="background1" w:themeFillShade="BF"/>
            <w:tcMar>
              <w:top w:w="15" w:type="dxa"/>
              <w:left w:w="15" w:type="dxa"/>
              <w:bottom w:w="0" w:type="dxa"/>
              <w:right w:w="15" w:type="dxa"/>
            </w:tcMar>
            <w:vAlign w:val="center"/>
            <w:hideMark/>
          </w:tcPr>
          <w:p w:rsidR="00DC1102" w:rsidRDefault="00DC1102" w:rsidP="00DC1102">
            <w:pPr>
              <w:pStyle w:val="affffa"/>
            </w:pPr>
            <w:r>
              <w:t>ед. изм.</w:t>
            </w:r>
          </w:p>
        </w:tc>
        <w:tc>
          <w:tcPr>
            <w:tcW w:w="1235" w:type="pct"/>
            <w:tcBorders>
              <w:top w:val="single" w:sz="4" w:space="0" w:color="auto"/>
              <w:left w:val="nil"/>
              <w:bottom w:val="single" w:sz="4" w:space="0" w:color="auto"/>
              <w:right w:val="single" w:sz="4" w:space="0" w:color="auto"/>
            </w:tcBorders>
            <w:shd w:val="clear" w:color="auto" w:fill="BFBFBF" w:themeFill="background1" w:themeFillShade="BF"/>
            <w:tcMar>
              <w:top w:w="15" w:type="dxa"/>
              <w:left w:w="15" w:type="dxa"/>
              <w:bottom w:w="0" w:type="dxa"/>
              <w:right w:w="15" w:type="dxa"/>
            </w:tcMar>
            <w:vAlign w:val="center"/>
            <w:hideMark/>
          </w:tcPr>
          <w:p w:rsidR="00DC1102" w:rsidRDefault="00DC1102" w:rsidP="00DC1102">
            <w:pPr>
              <w:pStyle w:val="affffa"/>
            </w:pPr>
            <w:r>
              <w:t>Параметр</w:t>
            </w:r>
            <w:r w:rsidR="00EB7B47">
              <w:t>ы</w:t>
            </w:r>
          </w:p>
        </w:tc>
      </w:tr>
      <w:tr w:rsidR="00DC1102" w:rsidTr="001C5A75">
        <w:trPr>
          <w:trHeight w:val="283"/>
        </w:trPr>
        <w:tc>
          <w:tcPr>
            <w:tcW w:w="2769"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C1102" w:rsidRDefault="00DC1102" w:rsidP="00DC1102">
            <w:pPr>
              <w:pStyle w:val="affffb"/>
            </w:pPr>
            <w:r>
              <w:t>Абсолютная отметка устья скважины</w:t>
            </w:r>
          </w:p>
        </w:tc>
        <w:tc>
          <w:tcPr>
            <w:tcW w:w="99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C1102" w:rsidRDefault="00DC1102" w:rsidP="00DC1102">
            <w:pPr>
              <w:pStyle w:val="affffb"/>
            </w:pPr>
            <w:r>
              <w:t>м</w:t>
            </w:r>
          </w:p>
        </w:tc>
        <w:tc>
          <w:tcPr>
            <w:tcW w:w="123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C1102" w:rsidRDefault="00DC1102" w:rsidP="00DC1102">
            <w:pPr>
              <w:pStyle w:val="affffb"/>
            </w:pPr>
            <w:r>
              <w:t>7</w:t>
            </w:r>
          </w:p>
        </w:tc>
      </w:tr>
      <w:tr w:rsidR="00DC1102" w:rsidTr="001C5A75">
        <w:trPr>
          <w:trHeight w:val="141"/>
        </w:trPr>
        <w:tc>
          <w:tcPr>
            <w:tcW w:w="2769"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C1102" w:rsidRDefault="00DC1102" w:rsidP="00DC1102">
            <w:pPr>
              <w:pStyle w:val="affffb"/>
            </w:pPr>
            <w:r>
              <w:t>Глубина скважины</w:t>
            </w:r>
          </w:p>
        </w:tc>
        <w:tc>
          <w:tcPr>
            <w:tcW w:w="99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C1102" w:rsidRDefault="00DC1102" w:rsidP="00DC1102">
            <w:pPr>
              <w:pStyle w:val="affffb"/>
            </w:pPr>
            <w:r>
              <w:t>м</w:t>
            </w:r>
          </w:p>
        </w:tc>
        <w:tc>
          <w:tcPr>
            <w:tcW w:w="123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C1102" w:rsidRDefault="00DC1102" w:rsidP="00DC1102">
            <w:pPr>
              <w:pStyle w:val="affffb"/>
            </w:pPr>
            <w:r>
              <w:t>150</w:t>
            </w:r>
          </w:p>
        </w:tc>
      </w:tr>
      <w:tr w:rsidR="00DC1102" w:rsidTr="001C5A75">
        <w:trPr>
          <w:trHeight w:val="423"/>
        </w:trPr>
        <w:tc>
          <w:tcPr>
            <w:tcW w:w="2769"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C1102" w:rsidRDefault="00DC1102" w:rsidP="00DC1102">
            <w:pPr>
              <w:pStyle w:val="affffb"/>
            </w:pPr>
            <w:r>
              <w:t>Статический уровень/глубина от поверхности</w:t>
            </w:r>
          </w:p>
        </w:tc>
        <w:tc>
          <w:tcPr>
            <w:tcW w:w="99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C1102" w:rsidRDefault="00DC1102" w:rsidP="00DC1102">
            <w:pPr>
              <w:pStyle w:val="affffb"/>
            </w:pPr>
            <w:r>
              <w:t>м</w:t>
            </w:r>
          </w:p>
        </w:tc>
        <w:tc>
          <w:tcPr>
            <w:tcW w:w="123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C1102" w:rsidRDefault="00DC1102" w:rsidP="00DC1102">
            <w:pPr>
              <w:pStyle w:val="affffb"/>
            </w:pPr>
            <w:r>
              <w:t>24</w:t>
            </w:r>
          </w:p>
        </w:tc>
      </w:tr>
      <w:tr w:rsidR="00DC1102" w:rsidTr="001C5A75">
        <w:trPr>
          <w:trHeight w:val="423"/>
        </w:trPr>
        <w:tc>
          <w:tcPr>
            <w:tcW w:w="2769"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C1102" w:rsidRDefault="00DC1102" w:rsidP="00DC1102">
            <w:pPr>
              <w:pStyle w:val="affffb"/>
            </w:pPr>
            <w:r>
              <w:t>Данные откачки (При динамическом уровне 34м.)</w:t>
            </w:r>
          </w:p>
        </w:tc>
        <w:tc>
          <w:tcPr>
            <w:tcW w:w="99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C1102" w:rsidRDefault="00DC1102" w:rsidP="00DC1102">
            <w:pPr>
              <w:pStyle w:val="affffb"/>
            </w:pPr>
            <w:r>
              <w:t>л/сек.</w:t>
            </w:r>
          </w:p>
        </w:tc>
        <w:tc>
          <w:tcPr>
            <w:tcW w:w="123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C1102" w:rsidRDefault="00DC1102" w:rsidP="00DC1102">
            <w:pPr>
              <w:pStyle w:val="affffb"/>
            </w:pPr>
            <w:r>
              <w:t>3,5</w:t>
            </w:r>
          </w:p>
        </w:tc>
      </w:tr>
    </w:tbl>
    <w:p w:rsidR="00210EA3" w:rsidRDefault="00210EA3" w:rsidP="00210EA3">
      <w:r>
        <w:t>В Таблице 1.2.2.3 представлены конструктивные параметры скважины № 3131</w:t>
      </w:r>
    </w:p>
    <w:p w:rsidR="001C5A75" w:rsidRPr="003D37BD" w:rsidRDefault="001C5A75" w:rsidP="001C5A75">
      <w:pPr>
        <w:pStyle w:val="afa"/>
        <w:keepNext/>
        <w:tabs>
          <w:tab w:val="left" w:pos="1905"/>
          <w:tab w:val="center" w:pos="5031"/>
        </w:tabs>
        <w:spacing w:line="240" w:lineRule="auto"/>
        <w:ind w:firstLine="709"/>
        <w:jc w:val="both"/>
        <w:rPr>
          <w:rFonts w:eastAsia="Calibri"/>
          <w:bCs w:val="0"/>
          <w:i/>
          <w:iCs/>
          <w:color w:val="44546A"/>
          <w:sz w:val="20"/>
          <w:szCs w:val="20"/>
          <w:lang w:eastAsia="en-US"/>
        </w:rPr>
      </w:pPr>
      <w:r w:rsidRPr="003D37BD">
        <w:rPr>
          <w:rFonts w:eastAsia="Calibri"/>
          <w:bCs w:val="0"/>
          <w:i/>
          <w:iCs/>
          <w:color w:val="44546A"/>
          <w:sz w:val="20"/>
          <w:szCs w:val="20"/>
          <w:lang w:eastAsia="en-US"/>
        </w:rPr>
        <w:t>Таблица 1.2.2.</w:t>
      </w:r>
      <w:r>
        <w:rPr>
          <w:rFonts w:eastAsia="Calibri"/>
          <w:bCs w:val="0"/>
          <w:i/>
          <w:iCs/>
          <w:color w:val="44546A"/>
          <w:sz w:val="20"/>
          <w:szCs w:val="20"/>
          <w:lang w:eastAsia="en-US"/>
        </w:rPr>
        <w:t>3</w:t>
      </w:r>
      <w:r w:rsidRPr="003D37BD">
        <w:rPr>
          <w:rFonts w:eastAsia="Calibri"/>
          <w:bCs w:val="0"/>
          <w:i/>
          <w:iCs/>
          <w:color w:val="44546A"/>
          <w:sz w:val="20"/>
          <w:szCs w:val="20"/>
          <w:lang w:eastAsia="en-US"/>
        </w:rPr>
        <w:t xml:space="preserve"> Конструктивные параметры скважины</w:t>
      </w:r>
      <w:r>
        <w:rPr>
          <w:rFonts w:eastAsia="Calibri"/>
          <w:bCs w:val="0"/>
          <w:i/>
          <w:iCs/>
          <w:color w:val="44546A"/>
          <w:sz w:val="20"/>
          <w:szCs w:val="20"/>
          <w:lang w:eastAsia="en-US"/>
        </w:rPr>
        <w:t xml:space="preserve"> № 3131</w:t>
      </w:r>
    </w:p>
    <w:tbl>
      <w:tblPr>
        <w:tblW w:w="5000" w:type="pct"/>
        <w:jc w:val="center"/>
        <w:tblLook w:val="04A0"/>
      </w:tblPr>
      <w:tblGrid>
        <w:gridCol w:w="1501"/>
        <w:gridCol w:w="1072"/>
        <w:gridCol w:w="1074"/>
        <w:gridCol w:w="1501"/>
        <w:gridCol w:w="955"/>
        <w:gridCol w:w="1082"/>
        <w:gridCol w:w="2387"/>
      </w:tblGrid>
      <w:tr w:rsidR="001C5A75" w:rsidRPr="001C5A75" w:rsidTr="001C5A75">
        <w:trPr>
          <w:trHeight w:val="126"/>
          <w:jc w:val="center"/>
        </w:trPr>
        <w:tc>
          <w:tcPr>
            <w:tcW w:w="1905" w:type="pct"/>
            <w:gridSpan w:val="3"/>
            <w:tcBorders>
              <w:top w:val="single" w:sz="4" w:space="0" w:color="auto"/>
              <w:left w:val="single" w:sz="4" w:space="0" w:color="auto"/>
              <w:bottom w:val="single" w:sz="4" w:space="0" w:color="auto"/>
              <w:right w:val="single" w:sz="4" w:space="0" w:color="auto"/>
            </w:tcBorders>
            <w:shd w:val="clear" w:color="000000" w:fill="BFBFBF"/>
            <w:vAlign w:val="center"/>
            <w:hideMark/>
          </w:tcPr>
          <w:p w:rsidR="001C5A75" w:rsidRPr="001C5A75" w:rsidRDefault="001C5A75" w:rsidP="001C5A75">
            <w:pPr>
              <w:spacing w:before="0" w:after="0" w:line="240" w:lineRule="auto"/>
              <w:ind w:firstLine="0"/>
              <w:jc w:val="center"/>
              <w:rPr>
                <w:b/>
                <w:bCs/>
                <w:color w:val="000000"/>
                <w:sz w:val="20"/>
                <w:szCs w:val="20"/>
              </w:rPr>
            </w:pPr>
            <w:r w:rsidRPr="001C5A75">
              <w:rPr>
                <w:b/>
                <w:bCs/>
                <w:color w:val="000000"/>
                <w:sz w:val="20"/>
                <w:szCs w:val="20"/>
              </w:rPr>
              <w:t>Бурение</w:t>
            </w:r>
          </w:p>
        </w:tc>
        <w:tc>
          <w:tcPr>
            <w:tcW w:w="3095" w:type="pct"/>
            <w:gridSpan w:val="4"/>
            <w:tcBorders>
              <w:top w:val="single" w:sz="4" w:space="0" w:color="auto"/>
              <w:left w:val="nil"/>
              <w:bottom w:val="single" w:sz="4" w:space="0" w:color="auto"/>
              <w:right w:val="single" w:sz="4" w:space="0" w:color="auto"/>
            </w:tcBorders>
            <w:shd w:val="clear" w:color="000000" w:fill="BFBFBF"/>
            <w:vAlign w:val="center"/>
            <w:hideMark/>
          </w:tcPr>
          <w:p w:rsidR="001C5A75" w:rsidRPr="001C5A75" w:rsidRDefault="001C5A75" w:rsidP="001C5A75">
            <w:pPr>
              <w:spacing w:before="0" w:after="0" w:line="240" w:lineRule="auto"/>
              <w:ind w:firstLine="0"/>
              <w:jc w:val="center"/>
              <w:rPr>
                <w:b/>
                <w:bCs/>
                <w:color w:val="000000"/>
                <w:sz w:val="20"/>
                <w:szCs w:val="20"/>
              </w:rPr>
            </w:pPr>
            <w:r w:rsidRPr="001C5A75">
              <w:rPr>
                <w:b/>
                <w:bCs/>
                <w:color w:val="000000"/>
                <w:sz w:val="20"/>
                <w:szCs w:val="20"/>
              </w:rPr>
              <w:t>Крепление</w:t>
            </w:r>
          </w:p>
        </w:tc>
      </w:tr>
      <w:tr w:rsidR="001C5A75" w:rsidRPr="001C5A75" w:rsidTr="001C5A75">
        <w:trPr>
          <w:trHeight w:val="126"/>
          <w:jc w:val="center"/>
        </w:trPr>
        <w:tc>
          <w:tcPr>
            <w:tcW w:w="784" w:type="pct"/>
            <w:vMerge w:val="restart"/>
            <w:tcBorders>
              <w:top w:val="nil"/>
              <w:left w:val="single" w:sz="4" w:space="0" w:color="auto"/>
              <w:bottom w:val="single" w:sz="4" w:space="0" w:color="auto"/>
              <w:right w:val="single" w:sz="4" w:space="0" w:color="auto"/>
            </w:tcBorders>
            <w:shd w:val="clear" w:color="000000" w:fill="BFBFBF"/>
            <w:vAlign w:val="center"/>
            <w:hideMark/>
          </w:tcPr>
          <w:p w:rsidR="001C5A75" w:rsidRPr="001C5A75" w:rsidRDefault="001C5A75" w:rsidP="001C5A75">
            <w:pPr>
              <w:spacing w:before="0" w:after="0" w:line="240" w:lineRule="auto"/>
              <w:ind w:firstLine="0"/>
              <w:jc w:val="center"/>
              <w:rPr>
                <w:b/>
                <w:bCs/>
                <w:color w:val="000000"/>
                <w:sz w:val="20"/>
                <w:szCs w:val="20"/>
              </w:rPr>
            </w:pPr>
            <w:r w:rsidRPr="001C5A75">
              <w:rPr>
                <w:b/>
                <w:bCs/>
                <w:color w:val="000000"/>
                <w:sz w:val="20"/>
                <w:szCs w:val="20"/>
              </w:rPr>
              <w:t>Диаметр, дюйм</w:t>
            </w:r>
          </w:p>
        </w:tc>
        <w:tc>
          <w:tcPr>
            <w:tcW w:w="1121" w:type="pct"/>
            <w:gridSpan w:val="2"/>
            <w:tcBorders>
              <w:top w:val="single" w:sz="4" w:space="0" w:color="auto"/>
              <w:left w:val="nil"/>
              <w:bottom w:val="single" w:sz="4" w:space="0" w:color="auto"/>
              <w:right w:val="single" w:sz="4" w:space="0" w:color="auto"/>
            </w:tcBorders>
            <w:shd w:val="clear" w:color="000000" w:fill="BFBFBF"/>
            <w:vAlign w:val="center"/>
            <w:hideMark/>
          </w:tcPr>
          <w:p w:rsidR="001C5A75" w:rsidRPr="001C5A75" w:rsidRDefault="001C5A75" w:rsidP="001C5A75">
            <w:pPr>
              <w:spacing w:before="0" w:after="0" w:line="240" w:lineRule="auto"/>
              <w:ind w:firstLine="0"/>
              <w:jc w:val="center"/>
              <w:rPr>
                <w:b/>
                <w:bCs/>
                <w:color w:val="000000"/>
                <w:sz w:val="20"/>
                <w:szCs w:val="20"/>
              </w:rPr>
            </w:pPr>
            <w:r w:rsidRPr="001C5A75">
              <w:rPr>
                <w:b/>
                <w:bCs/>
                <w:color w:val="000000"/>
                <w:sz w:val="20"/>
                <w:szCs w:val="20"/>
              </w:rPr>
              <w:t>Интервал, м.</w:t>
            </w:r>
          </w:p>
        </w:tc>
        <w:tc>
          <w:tcPr>
            <w:tcW w:w="784" w:type="pct"/>
            <w:vMerge w:val="restart"/>
            <w:tcBorders>
              <w:top w:val="nil"/>
              <w:left w:val="single" w:sz="4" w:space="0" w:color="auto"/>
              <w:bottom w:val="single" w:sz="4" w:space="0" w:color="auto"/>
              <w:right w:val="single" w:sz="4" w:space="0" w:color="auto"/>
            </w:tcBorders>
            <w:shd w:val="clear" w:color="000000" w:fill="BFBFBF"/>
            <w:vAlign w:val="center"/>
            <w:hideMark/>
          </w:tcPr>
          <w:p w:rsidR="001C5A75" w:rsidRPr="001C5A75" w:rsidRDefault="001C5A75" w:rsidP="001C5A75">
            <w:pPr>
              <w:spacing w:before="0" w:after="0" w:line="240" w:lineRule="auto"/>
              <w:ind w:firstLine="0"/>
              <w:jc w:val="center"/>
              <w:rPr>
                <w:b/>
                <w:bCs/>
                <w:color w:val="000000"/>
                <w:sz w:val="20"/>
                <w:szCs w:val="20"/>
              </w:rPr>
            </w:pPr>
            <w:r w:rsidRPr="001C5A75">
              <w:rPr>
                <w:b/>
                <w:bCs/>
                <w:color w:val="000000"/>
                <w:sz w:val="20"/>
                <w:szCs w:val="20"/>
              </w:rPr>
              <w:t>Диаметр, дюйм</w:t>
            </w:r>
          </w:p>
        </w:tc>
        <w:tc>
          <w:tcPr>
            <w:tcW w:w="1064" w:type="pct"/>
            <w:gridSpan w:val="2"/>
            <w:tcBorders>
              <w:top w:val="single" w:sz="4" w:space="0" w:color="auto"/>
              <w:left w:val="nil"/>
              <w:bottom w:val="single" w:sz="4" w:space="0" w:color="auto"/>
              <w:right w:val="single" w:sz="4" w:space="0" w:color="auto"/>
            </w:tcBorders>
            <w:shd w:val="clear" w:color="000000" w:fill="BFBFBF"/>
            <w:vAlign w:val="center"/>
            <w:hideMark/>
          </w:tcPr>
          <w:p w:rsidR="001C5A75" w:rsidRPr="001C5A75" w:rsidRDefault="001C5A75" w:rsidP="001C5A75">
            <w:pPr>
              <w:spacing w:before="0" w:after="0" w:line="240" w:lineRule="auto"/>
              <w:ind w:firstLine="0"/>
              <w:jc w:val="center"/>
              <w:rPr>
                <w:b/>
                <w:bCs/>
                <w:color w:val="000000"/>
                <w:sz w:val="20"/>
                <w:szCs w:val="20"/>
              </w:rPr>
            </w:pPr>
            <w:r w:rsidRPr="001C5A75">
              <w:rPr>
                <w:b/>
                <w:bCs/>
                <w:color w:val="000000"/>
                <w:sz w:val="20"/>
                <w:szCs w:val="20"/>
              </w:rPr>
              <w:t>Интервал, м.</w:t>
            </w:r>
          </w:p>
        </w:tc>
        <w:tc>
          <w:tcPr>
            <w:tcW w:w="1247" w:type="pct"/>
            <w:tcBorders>
              <w:top w:val="nil"/>
              <w:left w:val="nil"/>
              <w:bottom w:val="single" w:sz="4" w:space="0" w:color="auto"/>
              <w:right w:val="single" w:sz="4" w:space="0" w:color="auto"/>
            </w:tcBorders>
            <w:shd w:val="clear" w:color="000000" w:fill="BFBFBF"/>
            <w:vAlign w:val="center"/>
            <w:hideMark/>
          </w:tcPr>
          <w:p w:rsidR="001C5A75" w:rsidRPr="001C5A75" w:rsidRDefault="001C5A75" w:rsidP="001C5A75">
            <w:pPr>
              <w:spacing w:before="0" w:after="0" w:line="240" w:lineRule="auto"/>
              <w:ind w:firstLine="0"/>
              <w:jc w:val="center"/>
              <w:rPr>
                <w:b/>
                <w:bCs/>
                <w:color w:val="000000"/>
                <w:sz w:val="20"/>
                <w:szCs w:val="20"/>
              </w:rPr>
            </w:pPr>
            <w:r w:rsidRPr="001C5A75">
              <w:rPr>
                <w:b/>
                <w:bCs/>
                <w:color w:val="000000"/>
                <w:sz w:val="20"/>
                <w:szCs w:val="20"/>
              </w:rPr>
              <w:t> </w:t>
            </w:r>
          </w:p>
        </w:tc>
      </w:tr>
      <w:tr w:rsidR="001C5A75" w:rsidRPr="001C5A75" w:rsidTr="001C5A75">
        <w:trPr>
          <w:trHeight w:val="126"/>
          <w:jc w:val="center"/>
        </w:trPr>
        <w:tc>
          <w:tcPr>
            <w:tcW w:w="784" w:type="pct"/>
            <w:vMerge/>
            <w:tcBorders>
              <w:top w:val="nil"/>
              <w:left w:val="single" w:sz="4" w:space="0" w:color="auto"/>
              <w:bottom w:val="single" w:sz="4" w:space="0" w:color="auto"/>
              <w:right w:val="single" w:sz="4" w:space="0" w:color="auto"/>
            </w:tcBorders>
            <w:vAlign w:val="center"/>
            <w:hideMark/>
          </w:tcPr>
          <w:p w:rsidR="001C5A75" w:rsidRPr="001C5A75" w:rsidRDefault="001C5A75" w:rsidP="001C5A75">
            <w:pPr>
              <w:spacing w:before="0" w:after="0" w:line="240" w:lineRule="auto"/>
              <w:ind w:firstLine="0"/>
              <w:jc w:val="left"/>
              <w:rPr>
                <w:b/>
                <w:bCs/>
                <w:color w:val="000000"/>
                <w:sz w:val="20"/>
                <w:szCs w:val="20"/>
              </w:rPr>
            </w:pPr>
          </w:p>
        </w:tc>
        <w:tc>
          <w:tcPr>
            <w:tcW w:w="560" w:type="pct"/>
            <w:tcBorders>
              <w:top w:val="nil"/>
              <w:left w:val="nil"/>
              <w:bottom w:val="single" w:sz="4" w:space="0" w:color="auto"/>
              <w:right w:val="single" w:sz="4" w:space="0" w:color="auto"/>
            </w:tcBorders>
            <w:shd w:val="clear" w:color="000000" w:fill="BFBFBF"/>
            <w:vAlign w:val="center"/>
            <w:hideMark/>
          </w:tcPr>
          <w:p w:rsidR="001C5A75" w:rsidRPr="001C5A75" w:rsidRDefault="001C5A75" w:rsidP="001C5A75">
            <w:pPr>
              <w:spacing w:before="0" w:after="0" w:line="240" w:lineRule="auto"/>
              <w:ind w:firstLine="0"/>
              <w:jc w:val="center"/>
              <w:rPr>
                <w:b/>
                <w:bCs/>
                <w:color w:val="000000"/>
                <w:sz w:val="20"/>
                <w:szCs w:val="20"/>
              </w:rPr>
            </w:pPr>
            <w:r w:rsidRPr="001C5A75">
              <w:rPr>
                <w:b/>
                <w:bCs/>
                <w:color w:val="000000"/>
                <w:sz w:val="20"/>
                <w:szCs w:val="20"/>
              </w:rPr>
              <w:t>от</w:t>
            </w:r>
          </w:p>
        </w:tc>
        <w:tc>
          <w:tcPr>
            <w:tcW w:w="561" w:type="pct"/>
            <w:tcBorders>
              <w:top w:val="nil"/>
              <w:left w:val="nil"/>
              <w:bottom w:val="single" w:sz="4" w:space="0" w:color="auto"/>
              <w:right w:val="single" w:sz="4" w:space="0" w:color="auto"/>
            </w:tcBorders>
            <w:shd w:val="clear" w:color="000000" w:fill="BFBFBF"/>
            <w:vAlign w:val="center"/>
            <w:hideMark/>
          </w:tcPr>
          <w:p w:rsidR="001C5A75" w:rsidRPr="001C5A75" w:rsidRDefault="001C5A75" w:rsidP="001C5A75">
            <w:pPr>
              <w:spacing w:before="0" w:after="0" w:line="240" w:lineRule="auto"/>
              <w:ind w:firstLine="0"/>
              <w:jc w:val="center"/>
              <w:rPr>
                <w:b/>
                <w:bCs/>
                <w:color w:val="000000"/>
                <w:sz w:val="20"/>
                <w:szCs w:val="20"/>
              </w:rPr>
            </w:pPr>
            <w:r w:rsidRPr="001C5A75">
              <w:rPr>
                <w:b/>
                <w:bCs/>
                <w:color w:val="000000"/>
                <w:sz w:val="20"/>
                <w:szCs w:val="20"/>
              </w:rPr>
              <w:t>до</w:t>
            </w:r>
          </w:p>
        </w:tc>
        <w:tc>
          <w:tcPr>
            <w:tcW w:w="784" w:type="pct"/>
            <w:vMerge/>
            <w:tcBorders>
              <w:top w:val="nil"/>
              <w:left w:val="single" w:sz="4" w:space="0" w:color="auto"/>
              <w:bottom w:val="single" w:sz="4" w:space="0" w:color="auto"/>
              <w:right w:val="single" w:sz="4" w:space="0" w:color="auto"/>
            </w:tcBorders>
            <w:vAlign w:val="center"/>
            <w:hideMark/>
          </w:tcPr>
          <w:p w:rsidR="001C5A75" w:rsidRPr="001C5A75" w:rsidRDefault="001C5A75" w:rsidP="001C5A75">
            <w:pPr>
              <w:spacing w:before="0" w:after="0" w:line="240" w:lineRule="auto"/>
              <w:ind w:firstLine="0"/>
              <w:jc w:val="left"/>
              <w:rPr>
                <w:b/>
                <w:bCs/>
                <w:color w:val="000000"/>
                <w:sz w:val="20"/>
                <w:szCs w:val="20"/>
              </w:rPr>
            </w:pPr>
          </w:p>
        </w:tc>
        <w:tc>
          <w:tcPr>
            <w:tcW w:w="499" w:type="pct"/>
            <w:tcBorders>
              <w:top w:val="nil"/>
              <w:left w:val="nil"/>
              <w:bottom w:val="single" w:sz="4" w:space="0" w:color="auto"/>
              <w:right w:val="single" w:sz="4" w:space="0" w:color="auto"/>
            </w:tcBorders>
            <w:shd w:val="clear" w:color="000000" w:fill="BFBFBF"/>
            <w:vAlign w:val="center"/>
            <w:hideMark/>
          </w:tcPr>
          <w:p w:rsidR="001C5A75" w:rsidRPr="001C5A75" w:rsidRDefault="001C5A75" w:rsidP="001C5A75">
            <w:pPr>
              <w:spacing w:before="0" w:after="0" w:line="240" w:lineRule="auto"/>
              <w:ind w:firstLine="0"/>
              <w:jc w:val="center"/>
              <w:rPr>
                <w:b/>
                <w:bCs/>
                <w:color w:val="000000"/>
                <w:sz w:val="20"/>
                <w:szCs w:val="20"/>
              </w:rPr>
            </w:pPr>
            <w:r w:rsidRPr="001C5A75">
              <w:rPr>
                <w:b/>
                <w:bCs/>
                <w:color w:val="000000"/>
                <w:sz w:val="20"/>
                <w:szCs w:val="20"/>
              </w:rPr>
              <w:t>от</w:t>
            </w:r>
          </w:p>
        </w:tc>
        <w:tc>
          <w:tcPr>
            <w:tcW w:w="565" w:type="pct"/>
            <w:tcBorders>
              <w:top w:val="nil"/>
              <w:left w:val="nil"/>
              <w:bottom w:val="single" w:sz="4" w:space="0" w:color="auto"/>
              <w:right w:val="single" w:sz="4" w:space="0" w:color="auto"/>
            </w:tcBorders>
            <w:shd w:val="clear" w:color="000000" w:fill="BFBFBF"/>
            <w:vAlign w:val="center"/>
            <w:hideMark/>
          </w:tcPr>
          <w:p w:rsidR="001C5A75" w:rsidRPr="001C5A75" w:rsidRDefault="001C5A75" w:rsidP="001C5A75">
            <w:pPr>
              <w:spacing w:before="0" w:after="0" w:line="240" w:lineRule="auto"/>
              <w:ind w:firstLine="0"/>
              <w:jc w:val="center"/>
              <w:rPr>
                <w:b/>
                <w:bCs/>
                <w:color w:val="000000"/>
                <w:sz w:val="20"/>
                <w:szCs w:val="20"/>
              </w:rPr>
            </w:pPr>
            <w:r w:rsidRPr="001C5A75">
              <w:rPr>
                <w:b/>
                <w:bCs/>
                <w:color w:val="000000"/>
                <w:sz w:val="20"/>
                <w:szCs w:val="20"/>
              </w:rPr>
              <w:t>до</w:t>
            </w:r>
          </w:p>
        </w:tc>
        <w:tc>
          <w:tcPr>
            <w:tcW w:w="1247" w:type="pct"/>
            <w:tcBorders>
              <w:top w:val="nil"/>
              <w:left w:val="nil"/>
              <w:bottom w:val="single" w:sz="4" w:space="0" w:color="auto"/>
              <w:right w:val="single" w:sz="4" w:space="0" w:color="auto"/>
            </w:tcBorders>
            <w:shd w:val="clear" w:color="000000" w:fill="BFBFBF"/>
            <w:vAlign w:val="center"/>
            <w:hideMark/>
          </w:tcPr>
          <w:p w:rsidR="001C5A75" w:rsidRPr="001C5A75" w:rsidRDefault="001C5A75" w:rsidP="001C5A75">
            <w:pPr>
              <w:spacing w:before="0" w:after="0" w:line="240" w:lineRule="auto"/>
              <w:ind w:firstLine="0"/>
              <w:jc w:val="center"/>
              <w:rPr>
                <w:b/>
                <w:bCs/>
                <w:color w:val="000000"/>
                <w:sz w:val="20"/>
                <w:szCs w:val="20"/>
              </w:rPr>
            </w:pPr>
            <w:r w:rsidRPr="001C5A75">
              <w:rPr>
                <w:b/>
                <w:bCs/>
                <w:color w:val="000000"/>
                <w:sz w:val="20"/>
                <w:szCs w:val="20"/>
              </w:rPr>
              <w:t> </w:t>
            </w:r>
          </w:p>
        </w:tc>
      </w:tr>
      <w:tr w:rsidR="001C5A75" w:rsidRPr="001C5A75" w:rsidTr="001C5A75">
        <w:trPr>
          <w:trHeight w:val="428"/>
          <w:jc w:val="center"/>
        </w:trPr>
        <w:tc>
          <w:tcPr>
            <w:tcW w:w="784" w:type="pct"/>
            <w:tcBorders>
              <w:top w:val="nil"/>
              <w:left w:val="single" w:sz="4" w:space="0" w:color="auto"/>
              <w:bottom w:val="single" w:sz="4" w:space="0" w:color="auto"/>
              <w:right w:val="single" w:sz="4" w:space="0" w:color="auto"/>
            </w:tcBorders>
            <w:shd w:val="clear" w:color="auto" w:fill="auto"/>
            <w:vAlign w:val="center"/>
            <w:hideMark/>
          </w:tcPr>
          <w:p w:rsidR="001C5A75" w:rsidRPr="001C5A75" w:rsidRDefault="001C5A75" w:rsidP="001C5A75">
            <w:pPr>
              <w:spacing w:before="0" w:after="0" w:line="240" w:lineRule="auto"/>
              <w:ind w:firstLine="0"/>
              <w:jc w:val="center"/>
              <w:rPr>
                <w:color w:val="000000"/>
                <w:sz w:val="20"/>
                <w:szCs w:val="20"/>
              </w:rPr>
            </w:pPr>
            <w:r w:rsidRPr="001C5A75">
              <w:rPr>
                <w:color w:val="000000"/>
                <w:sz w:val="20"/>
                <w:szCs w:val="20"/>
              </w:rPr>
              <w:t>12</w:t>
            </w:r>
          </w:p>
        </w:tc>
        <w:tc>
          <w:tcPr>
            <w:tcW w:w="560" w:type="pct"/>
            <w:tcBorders>
              <w:top w:val="nil"/>
              <w:left w:val="nil"/>
              <w:bottom w:val="single" w:sz="4" w:space="0" w:color="auto"/>
              <w:right w:val="single" w:sz="4" w:space="0" w:color="auto"/>
            </w:tcBorders>
            <w:shd w:val="clear" w:color="auto" w:fill="auto"/>
            <w:vAlign w:val="center"/>
            <w:hideMark/>
          </w:tcPr>
          <w:p w:rsidR="001C5A75" w:rsidRPr="001C5A75" w:rsidRDefault="001C5A75" w:rsidP="001C5A75">
            <w:pPr>
              <w:spacing w:before="0" w:after="0" w:line="240" w:lineRule="auto"/>
              <w:ind w:firstLine="0"/>
              <w:jc w:val="center"/>
              <w:rPr>
                <w:color w:val="000000"/>
                <w:sz w:val="20"/>
                <w:szCs w:val="20"/>
              </w:rPr>
            </w:pPr>
            <w:r w:rsidRPr="001C5A75">
              <w:rPr>
                <w:color w:val="000000"/>
                <w:sz w:val="20"/>
                <w:szCs w:val="20"/>
              </w:rPr>
              <w:t>0</w:t>
            </w:r>
          </w:p>
        </w:tc>
        <w:tc>
          <w:tcPr>
            <w:tcW w:w="561" w:type="pct"/>
            <w:tcBorders>
              <w:top w:val="nil"/>
              <w:left w:val="nil"/>
              <w:bottom w:val="single" w:sz="4" w:space="0" w:color="auto"/>
              <w:right w:val="single" w:sz="4" w:space="0" w:color="auto"/>
            </w:tcBorders>
            <w:shd w:val="clear" w:color="auto" w:fill="auto"/>
            <w:vAlign w:val="center"/>
            <w:hideMark/>
          </w:tcPr>
          <w:p w:rsidR="001C5A75" w:rsidRPr="001C5A75" w:rsidRDefault="001C5A75" w:rsidP="001C5A75">
            <w:pPr>
              <w:spacing w:before="0" w:after="0" w:line="240" w:lineRule="auto"/>
              <w:ind w:firstLine="0"/>
              <w:jc w:val="center"/>
              <w:rPr>
                <w:color w:val="000000"/>
                <w:sz w:val="20"/>
                <w:szCs w:val="20"/>
              </w:rPr>
            </w:pPr>
            <w:r w:rsidRPr="001C5A75">
              <w:rPr>
                <w:color w:val="000000"/>
                <w:sz w:val="20"/>
                <w:szCs w:val="20"/>
              </w:rPr>
              <w:t>80</w:t>
            </w:r>
          </w:p>
        </w:tc>
        <w:tc>
          <w:tcPr>
            <w:tcW w:w="784" w:type="pct"/>
            <w:tcBorders>
              <w:top w:val="nil"/>
              <w:left w:val="nil"/>
              <w:bottom w:val="single" w:sz="4" w:space="0" w:color="auto"/>
              <w:right w:val="single" w:sz="4" w:space="0" w:color="auto"/>
            </w:tcBorders>
            <w:shd w:val="clear" w:color="auto" w:fill="auto"/>
            <w:vAlign w:val="center"/>
            <w:hideMark/>
          </w:tcPr>
          <w:p w:rsidR="001C5A75" w:rsidRPr="001C5A75" w:rsidRDefault="001C5A75" w:rsidP="001C5A75">
            <w:pPr>
              <w:spacing w:before="0" w:after="0" w:line="240" w:lineRule="auto"/>
              <w:ind w:firstLine="0"/>
              <w:jc w:val="center"/>
              <w:rPr>
                <w:color w:val="000000"/>
                <w:sz w:val="20"/>
                <w:szCs w:val="20"/>
              </w:rPr>
            </w:pPr>
            <w:r w:rsidRPr="001C5A75">
              <w:rPr>
                <w:color w:val="000000"/>
                <w:sz w:val="20"/>
                <w:szCs w:val="20"/>
              </w:rPr>
              <w:t>12</w:t>
            </w:r>
          </w:p>
        </w:tc>
        <w:tc>
          <w:tcPr>
            <w:tcW w:w="499" w:type="pct"/>
            <w:tcBorders>
              <w:top w:val="nil"/>
              <w:left w:val="nil"/>
              <w:bottom w:val="single" w:sz="4" w:space="0" w:color="auto"/>
              <w:right w:val="single" w:sz="4" w:space="0" w:color="auto"/>
            </w:tcBorders>
            <w:shd w:val="clear" w:color="auto" w:fill="auto"/>
            <w:vAlign w:val="center"/>
            <w:hideMark/>
          </w:tcPr>
          <w:p w:rsidR="001C5A75" w:rsidRPr="001C5A75" w:rsidRDefault="001C5A75" w:rsidP="001C5A75">
            <w:pPr>
              <w:spacing w:before="0" w:after="0" w:line="240" w:lineRule="auto"/>
              <w:ind w:firstLine="0"/>
              <w:jc w:val="center"/>
              <w:rPr>
                <w:color w:val="000000"/>
                <w:sz w:val="20"/>
                <w:szCs w:val="20"/>
              </w:rPr>
            </w:pPr>
            <w:r w:rsidRPr="001C5A75">
              <w:rPr>
                <w:color w:val="000000"/>
                <w:sz w:val="20"/>
                <w:szCs w:val="20"/>
              </w:rPr>
              <w:t>0</w:t>
            </w:r>
          </w:p>
        </w:tc>
        <w:tc>
          <w:tcPr>
            <w:tcW w:w="565" w:type="pct"/>
            <w:tcBorders>
              <w:top w:val="nil"/>
              <w:left w:val="nil"/>
              <w:bottom w:val="single" w:sz="4" w:space="0" w:color="auto"/>
              <w:right w:val="single" w:sz="4" w:space="0" w:color="auto"/>
            </w:tcBorders>
            <w:shd w:val="clear" w:color="auto" w:fill="auto"/>
            <w:vAlign w:val="center"/>
            <w:hideMark/>
          </w:tcPr>
          <w:p w:rsidR="001C5A75" w:rsidRPr="001C5A75" w:rsidRDefault="001C5A75" w:rsidP="001C5A75">
            <w:pPr>
              <w:spacing w:before="0" w:after="0" w:line="240" w:lineRule="auto"/>
              <w:ind w:firstLine="0"/>
              <w:jc w:val="center"/>
              <w:rPr>
                <w:color w:val="000000"/>
                <w:sz w:val="20"/>
                <w:szCs w:val="20"/>
              </w:rPr>
            </w:pPr>
            <w:r w:rsidRPr="001C5A75">
              <w:rPr>
                <w:color w:val="000000"/>
                <w:sz w:val="20"/>
                <w:szCs w:val="20"/>
              </w:rPr>
              <w:t>12</w:t>
            </w:r>
          </w:p>
        </w:tc>
        <w:tc>
          <w:tcPr>
            <w:tcW w:w="1247" w:type="pct"/>
            <w:tcBorders>
              <w:top w:val="nil"/>
              <w:left w:val="nil"/>
              <w:bottom w:val="single" w:sz="4" w:space="0" w:color="auto"/>
              <w:right w:val="single" w:sz="4" w:space="0" w:color="auto"/>
            </w:tcBorders>
            <w:shd w:val="clear" w:color="auto" w:fill="auto"/>
            <w:vAlign w:val="center"/>
            <w:hideMark/>
          </w:tcPr>
          <w:p w:rsidR="001C5A75" w:rsidRPr="001C5A75" w:rsidRDefault="001C5A75" w:rsidP="001C5A75">
            <w:pPr>
              <w:spacing w:before="0" w:after="0" w:line="240" w:lineRule="auto"/>
              <w:ind w:firstLine="0"/>
              <w:jc w:val="center"/>
              <w:rPr>
                <w:color w:val="000000"/>
                <w:sz w:val="20"/>
                <w:szCs w:val="20"/>
              </w:rPr>
            </w:pPr>
            <w:r w:rsidRPr="001C5A75">
              <w:rPr>
                <w:color w:val="000000"/>
                <w:sz w:val="20"/>
                <w:szCs w:val="20"/>
              </w:rPr>
              <w:t>Обсадная колонка зацементирована</w:t>
            </w:r>
          </w:p>
        </w:tc>
      </w:tr>
      <w:tr w:rsidR="001C5A75" w:rsidRPr="001C5A75" w:rsidTr="001C5A75">
        <w:trPr>
          <w:trHeight w:val="126"/>
          <w:jc w:val="center"/>
        </w:trPr>
        <w:tc>
          <w:tcPr>
            <w:tcW w:w="784" w:type="pct"/>
            <w:tcBorders>
              <w:top w:val="nil"/>
              <w:left w:val="single" w:sz="4" w:space="0" w:color="auto"/>
              <w:bottom w:val="single" w:sz="4" w:space="0" w:color="auto"/>
              <w:right w:val="single" w:sz="4" w:space="0" w:color="auto"/>
            </w:tcBorders>
            <w:shd w:val="clear" w:color="auto" w:fill="auto"/>
            <w:vAlign w:val="center"/>
            <w:hideMark/>
          </w:tcPr>
          <w:p w:rsidR="001C5A75" w:rsidRPr="001C5A75" w:rsidRDefault="001C5A75" w:rsidP="001C5A75">
            <w:pPr>
              <w:spacing w:before="0" w:after="0" w:line="240" w:lineRule="auto"/>
              <w:ind w:firstLine="0"/>
              <w:jc w:val="center"/>
              <w:rPr>
                <w:color w:val="000000"/>
                <w:sz w:val="20"/>
                <w:szCs w:val="20"/>
              </w:rPr>
            </w:pPr>
            <w:r w:rsidRPr="001C5A75">
              <w:rPr>
                <w:color w:val="000000"/>
                <w:sz w:val="20"/>
                <w:szCs w:val="20"/>
              </w:rPr>
              <w:t>12</w:t>
            </w:r>
          </w:p>
        </w:tc>
        <w:tc>
          <w:tcPr>
            <w:tcW w:w="560" w:type="pct"/>
            <w:tcBorders>
              <w:top w:val="nil"/>
              <w:left w:val="nil"/>
              <w:bottom w:val="single" w:sz="4" w:space="0" w:color="auto"/>
              <w:right w:val="single" w:sz="4" w:space="0" w:color="auto"/>
            </w:tcBorders>
            <w:shd w:val="clear" w:color="auto" w:fill="auto"/>
            <w:vAlign w:val="center"/>
            <w:hideMark/>
          </w:tcPr>
          <w:p w:rsidR="001C5A75" w:rsidRPr="001C5A75" w:rsidRDefault="001C5A75" w:rsidP="001C5A75">
            <w:pPr>
              <w:spacing w:before="0" w:after="0" w:line="240" w:lineRule="auto"/>
              <w:ind w:firstLine="0"/>
              <w:jc w:val="center"/>
              <w:rPr>
                <w:color w:val="000000"/>
                <w:sz w:val="20"/>
                <w:szCs w:val="20"/>
              </w:rPr>
            </w:pPr>
            <w:r w:rsidRPr="001C5A75">
              <w:rPr>
                <w:color w:val="000000"/>
                <w:sz w:val="20"/>
                <w:szCs w:val="20"/>
              </w:rPr>
              <w:t>80</w:t>
            </w:r>
          </w:p>
        </w:tc>
        <w:tc>
          <w:tcPr>
            <w:tcW w:w="561" w:type="pct"/>
            <w:tcBorders>
              <w:top w:val="nil"/>
              <w:left w:val="nil"/>
              <w:bottom w:val="single" w:sz="4" w:space="0" w:color="auto"/>
              <w:right w:val="single" w:sz="4" w:space="0" w:color="auto"/>
            </w:tcBorders>
            <w:shd w:val="clear" w:color="auto" w:fill="auto"/>
            <w:vAlign w:val="center"/>
            <w:hideMark/>
          </w:tcPr>
          <w:p w:rsidR="001C5A75" w:rsidRPr="001C5A75" w:rsidRDefault="001C5A75" w:rsidP="001C5A75">
            <w:pPr>
              <w:spacing w:before="0" w:after="0" w:line="240" w:lineRule="auto"/>
              <w:ind w:firstLine="0"/>
              <w:jc w:val="center"/>
              <w:rPr>
                <w:color w:val="000000"/>
                <w:sz w:val="20"/>
                <w:szCs w:val="20"/>
              </w:rPr>
            </w:pPr>
            <w:r w:rsidRPr="001C5A75">
              <w:rPr>
                <w:color w:val="000000"/>
                <w:sz w:val="20"/>
                <w:szCs w:val="20"/>
              </w:rPr>
              <w:t>93</w:t>
            </w:r>
          </w:p>
        </w:tc>
        <w:tc>
          <w:tcPr>
            <w:tcW w:w="784" w:type="pct"/>
            <w:tcBorders>
              <w:top w:val="nil"/>
              <w:left w:val="nil"/>
              <w:bottom w:val="single" w:sz="4" w:space="0" w:color="auto"/>
              <w:right w:val="single" w:sz="4" w:space="0" w:color="auto"/>
            </w:tcBorders>
            <w:shd w:val="clear" w:color="auto" w:fill="auto"/>
            <w:vAlign w:val="center"/>
            <w:hideMark/>
          </w:tcPr>
          <w:p w:rsidR="001C5A75" w:rsidRPr="001C5A75" w:rsidRDefault="001C5A75" w:rsidP="001C5A75">
            <w:pPr>
              <w:spacing w:before="0" w:after="0" w:line="240" w:lineRule="auto"/>
              <w:ind w:firstLine="0"/>
              <w:jc w:val="center"/>
              <w:rPr>
                <w:color w:val="000000"/>
                <w:sz w:val="20"/>
                <w:szCs w:val="20"/>
              </w:rPr>
            </w:pPr>
            <w:r w:rsidRPr="001C5A75">
              <w:rPr>
                <w:color w:val="000000"/>
                <w:sz w:val="20"/>
                <w:szCs w:val="20"/>
              </w:rPr>
              <w:t>12</w:t>
            </w:r>
          </w:p>
        </w:tc>
        <w:tc>
          <w:tcPr>
            <w:tcW w:w="499" w:type="pct"/>
            <w:tcBorders>
              <w:top w:val="nil"/>
              <w:left w:val="nil"/>
              <w:bottom w:val="single" w:sz="4" w:space="0" w:color="auto"/>
              <w:right w:val="single" w:sz="4" w:space="0" w:color="auto"/>
            </w:tcBorders>
            <w:shd w:val="clear" w:color="auto" w:fill="auto"/>
            <w:vAlign w:val="center"/>
            <w:hideMark/>
          </w:tcPr>
          <w:p w:rsidR="001C5A75" w:rsidRPr="001C5A75" w:rsidRDefault="001C5A75" w:rsidP="001C5A75">
            <w:pPr>
              <w:spacing w:before="0" w:after="0" w:line="240" w:lineRule="auto"/>
              <w:ind w:firstLine="0"/>
              <w:jc w:val="center"/>
              <w:rPr>
                <w:color w:val="000000"/>
                <w:sz w:val="20"/>
                <w:szCs w:val="20"/>
              </w:rPr>
            </w:pPr>
            <w:r w:rsidRPr="001C5A75">
              <w:rPr>
                <w:color w:val="000000"/>
                <w:sz w:val="20"/>
                <w:szCs w:val="20"/>
              </w:rPr>
              <w:t>12</w:t>
            </w:r>
          </w:p>
        </w:tc>
        <w:tc>
          <w:tcPr>
            <w:tcW w:w="565" w:type="pct"/>
            <w:tcBorders>
              <w:top w:val="nil"/>
              <w:left w:val="nil"/>
              <w:bottom w:val="single" w:sz="4" w:space="0" w:color="auto"/>
              <w:right w:val="single" w:sz="4" w:space="0" w:color="auto"/>
            </w:tcBorders>
            <w:shd w:val="clear" w:color="auto" w:fill="auto"/>
            <w:vAlign w:val="center"/>
            <w:hideMark/>
          </w:tcPr>
          <w:p w:rsidR="001C5A75" w:rsidRPr="001C5A75" w:rsidRDefault="001C5A75" w:rsidP="001C5A75">
            <w:pPr>
              <w:spacing w:before="0" w:after="0" w:line="240" w:lineRule="auto"/>
              <w:ind w:firstLine="0"/>
              <w:jc w:val="center"/>
              <w:rPr>
                <w:color w:val="000000"/>
                <w:sz w:val="20"/>
                <w:szCs w:val="20"/>
              </w:rPr>
            </w:pPr>
            <w:r w:rsidRPr="001C5A75">
              <w:rPr>
                <w:color w:val="000000"/>
                <w:sz w:val="20"/>
                <w:szCs w:val="20"/>
              </w:rPr>
              <w:t>80</w:t>
            </w:r>
          </w:p>
        </w:tc>
        <w:tc>
          <w:tcPr>
            <w:tcW w:w="1247" w:type="pct"/>
            <w:tcBorders>
              <w:top w:val="nil"/>
              <w:left w:val="nil"/>
              <w:bottom w:val="single" w:sz="4" w:space="0" w:color="auto"/>
              <w:right w:val="single" w:sz="4" w:space="0" w:color="auto"/>
            </w:tcBorders>
            <w:shd w:val="clear" w:color="auto" w:fill="auto"/>
            <w:vAlign w:val="center"/>
            <w:hideMark/>
          </w:tcPr>
          <w:p w:rsidR="001C5A75" w:rsidRPr="001C5A75" w:rsidRDefault="001C5A75" w:rsidP="001C5A75">
            <w:pPr>
              <w:spacing w:before="0" w:after="0" w:line="240" w:lineRule="auto"/>
              <w:ind w:firstLine="0"/>
              <w:jc w:val="center"/>
              <w:rPr>
                <w:color w:val="000000"/>
                <w:sz w:val="20"/>
                <w:szCs w:val="20"/>
              </w:rPr>
            </w:pPr>
            <w:r w:rsidRPr="001C5A75">
              <w:rPr>
                <w:color w:val="000000"/>
                <w:sz w:val="20"/>
                <w:szCs w:val="20"/>
              </w:rPr>
              <w:t>Глухие</w:t>
            </w:r>
          </w:p>
        </w:tc>
      </w:tr>
      <w:tr w:rsidR="001C5A75" w:rsidRPr="001C5A75" w:rsidTr="001C5A75">
        <w:trPr>
          <w:trHeight w:val="749"/>
          <w:jc w:val="center"/>
        </w:trPr>
        <w:tc>
          <w:tcPr>
            <w:tcW w:w="784" w:type="pct"/>
            <w:tcBorders>
              <w:top w:val="nil"/>
              <w:left w:val="single" w:sz="4" w:space="0" w:color="auto"/>
              <w:bottom w:val="single" w:sz="4" w:space="0" w:color="auto"/>
              <w:right w:val="single" w:sz="4" w:space="0" w:color="auto"/>
            </w:tcBorders>
            <w:shd w:val="clear" w:color="auto" w:fill="auto"/>
            <w:vAlign w:val="center"/>
            <w:hideMark/>
          </w:tcPr>
          <w:p w:rsidR="001C5A75" w:rsidRPr="001C5A75" w:rsidRDefault="001C5A75" w:rsidP="001C5A75">
            <w:pPr>
              <w:spacing w:before="0" w:after="0" w:line="240" w:lineRule="auto"/>
              <w:ind w:firstLine="0"/>
              <w:jc w:val="center"/>
              <w:rPr>
                <w:color w:val="000000"/>
                <w:sz w:val="20"/>
                <w:szCs w:val="20"/>
              </w:rPr>
            </w:pPr>
            <w:r w:rsidRPr="001C5A75">
              <w:rPr>
                <w:color w:val="000000"/>
                <w:sz w:val="20"/>
                <w:szCs w:val="20"/>
              </w:rPr>
              <w:t>4</w:t>
            </w:r>
          </w:p>
        </w:tc>
        <w:tc>
          <w:tcPr>
            <w:tcW w:w="560" w:type="pct"/>
            <w:tcBorders>
              <w:top w:val="nil"/>
              <w:left w:val="nil"/>
              <w:bottom w:val="single" w:sz="4" w:space="0" w:color="auto"/>
              <w:right w:val="single" w:sz="4" w:space="0" w:color="auto"/>
            </w:tcBorders>
            <w:shd w:val="clear" w:color="auto" w:fill="auto"/>
            <w:vAlign w:val="center"/>
            <w:hideMark/>
          </w:tcPr>
          <w:p w:rsidR="001C5A75" w:rsidRPr="001C5A75" w:rsidRDefault="001C5A75" w:rsidP="001C5A75">
            <w:pPr>
              <w:spacing w:before="0" w:after="0" w:line="240" w:lineRule="auto"/>
              <w:ind w:firstLine="0"/>
              <w:jc w:val="center"/>
              <w:rPr>
                <w:color w:val="000000"/>
                <w:sz w:val="20"/>
                <w:szCs w:val="20"/>
              </w:rPr>
            </w:pPr>
            <w:r w:rsidRPr="001C5A75">
              <w:rPr>
                <w:color w:val="000000"/>
                <w:sz w:val="20"/>
                <w:szCs w:val="20"/>
              </w:rPr>
              <w:t>93</w:t>
            </w:r>
          </w:p>
        </w:tc>
        <w:tc>
          <w:tcPr>
            <w:tcW w:w="561" w:type="pct"/>
            <w:tcBorders>
              <w:top w:val="nil"/>
              <w:left w:val="nil"/>
              <w:bottom w:val="single" w:sz="4" w:space="0" w:color="auto"/>
              <w:right w:val="single" w:sz="4" w:space="0" w:color="auto"/>
            </w:tcBorders>
            <w:shd w:val="clear" w:color="auto" w:fill="auto"/>
            <w:vAlign w:val="center"/>
            <w:hideMark/>
          </w:tcPr>
          <w:p w:rsidR="001C5A75" w:rsidRPr="001C5A75" w:rsidRDefault="001C5A75" w:rsidP="001C5A75">
            <w:pPr>
              <w:spacing w:before="0" w:after="0" w:line="240" w:lineRule="auto"/>
              <w:ind w:firstLine="0"/>
              <w:jc w:val="center"/>
              <w:rPr>
                <w:color w:val="000000"/>
                <w:sz w:val="20"/>
                <w:szCs w:val="20"/>
              </w:rPr>
            </w:pPr>
            <w:r w:rsidRPr="001C5A75">
              <w:rPr>
                <w:color w:val="000000"/>
                <w:sz w:val="20"/>
                <w:szCs w:val="20"/>
              </w:rPr>
              <w:t>107</w:t>
            </w:r>
          </w:p>
        </w:tc>
        <w:tc>
          <w:tcPr>
            <w:tcW w:w="784" w:type="pct"/>
            <w:tcBorders>
              <w:top w:val="nil"/>
              <w:left w:val="nil"/>
              <w:bottom w:val="single" w:sz="4" w:space="0" w:color="auto"/>
              <w:right w:val="single" w:sz="4" w:space="0" w:color="auto"/>
            </w:tcBorders>
            <w:shd w:val="clear" w:color="auto" w:fill="auto"/>
            <w:vAlign w:val="center"/>
            <w:hideMark/>
          </w:tcPr>
          <w:p w:rsidR="001C5A75" w:rsidRPr="001C5A75" w:rsidRDefault="001C5A75" w:rsidP="001C5A75">
            <w:pPr>
              <w:spacing w:before="0" w:after="0" w:line="240" w:lineRule="auto"/>
              <w:ind w:firstLine="0"/>
              <w:jc w:val="center"/>
              <w:rPr>
                <w:color w:val="000000"/>
                <w:sz w:val="20"/>
                <w:szCs w:val="20"/>
              </w:rPr>
            </w:pPr>
            <w:r w:rsidRPr="001C5A75">
              <w:rPr>
                <w:color w:val="000000"/>
                <w:sz w:val="20"/>
                <w:szCs w:val="20"/>
              </w:rPr>
              <w:t>4</w:t>
            </w:r>
          </w:p>
        </w:tc>
        <w:tc>
          <w:tcPr>
            <w:tcW w:w="499" w:type="pct"/>
            <w:tcBorders>
              <w:top w:val="nil"/>
              <w:left w:val="nil"/>
              <w:bottom w:val="single" w:sz="4" w:space="0" w:color="auto"/>
              <w:right w:val="single" w:sz="4" w:space="0" w:color="auto"/>
            </w:tcBorders>
            <w:shd w:val="clear" w:color="auto" w:fill="auto"/>
            <w:vAlign w:val="center"/>
            <w:hideMark/>
          </w:tcPr>
          <w:p w:rsidR="001C5A75" w:rsidRPr="001C5A75" w:rsidRDefault="001C5A75" w:rsidP="001C5A75">
            <w:pPr>
              <w:spacing w:before="0" w:after="0" w:line="240" w:lineRule="auto"/>
              <w:ind w:firstLine="0"/>
              <w:jc w:val="center"/>
              <w:rPr>
                <w:color w:val="000000"/>
                <w:sz w:val="20"/>
                <w:szCs w:val="20"/>
              </w:rPr>
            </w:pPr>
            <w:r w:rsidRPr="001C5A75">
              <w:rPr>
                <w:color w:val="000000"/>
                <w:sz w:val="20"/>
                <w:szCs w:val="20"/>
              </w:rPr>
              <w:t>93</w:t>
            </w:r>
          </w:p>
        </w:tc>
        <w:tc>
          <w:tcPr>
            <w:tcW w:w="565" w:type="pct"/>
            <w:tcBorders>
              <w:top w:val="nil"/>
              <w:left w:val="nil"/>
              <w:bottom w:val="single" w:sz="4" w:space="0" w:color="auto"/>
              <w:right w:val="single" w:sz="4" w:space="0" w:color="auto"/>
            </w:tcBorders>
            <w:shd w:val="clear" w:color="auto" w:fill="auto"/>
            <w:vAlign w:val="center"/>
            <w:hideMark/>
          </w:tcPr>
          <w:p w:rsidR="001C5A75" w:rsidRPr="001C5A75" w:rsidRDefault="001C5A75" w:rsidP="001C5A75">
            <w:pPr>
              <w:spacing w:before="0" w:after="0" w:line="240" w:lineRule="auto"/>
              <w:ind w:firstLine="0"/>
              <w:jc w:val="center"/>
              <w:rPr>
                <w:color w:val="000000"/>
                <w:sz w:val="20"/>
                <w:szCs w:val="20"/>
              </w:rPr>
            </w:pPr>
            <w:r w:rsidRPr="001C5A75">
              <w:rPr>
                <w:color w:val="000000"/>
                <w:sz w:val="20"/>
                <w:szCs w:val="20"/>
              </w:rPr>
              <w:t>104</w:t>
            </w:r>
          </w:p>
        </w:tc>
        <w:tc>
          <w:tcPr>
            <w:tcW w:w="1247" w:type="pct"/>
            <w:tcBorders>
              <w:top w:val="nil"/>
              <w:left w:val="nil"/>
              <w:bottom w:val="single" w:sz="4" w:space="0" w:color="auto"/>
              <w:right w:val="single" w:sz="4" w:space="0" w:color="auto"/>
            </w:tcBorders>
            <w:shd w:val="clear" w:color="auto" w:fill="auto"/>
            <w:vAlign w:val="center"/>
            <w:hideMark/>
          </w:tcPr>
          <w:p w:rsidR="001C5A75" w:rsidRPr="001C5A75" w:rsidRDefault="001C5A75" w:rsidP="001C5A75">
            <w:pPr>
              <w:spacing w:before="0" w:after="0" w:line="240" w:lineRule="auto"/>
              <w:ind w:firstLine="0"/>
              <w:jc w:val="center"/>
              <w:rPr>
                <w:color w:val="000000"/>
                <w:sz w:val="20"/>
                <w:szCs w:val="20"/>
              </w:rPr>
            </w:pPr>
            <w:r w:rsidRPr="001C5A75">
              <w:rPr>
                <w:color w:val="000000"/>
                <w:sz w:val="20"/>
                <w:szCs w:val="20"/>
              </w:rPr>
              <w:t xml:space="preserve">Торпедирована, </w:t>
            </w:r>
            <w:r w:rsidR="00881997" w:rsidRPr="001C5A75">
              <w:rPr>
                <w:color w:val="000000"/>
                <w:sz w:val="20"/>
                <w:szCs w:val="20"/>
              </w:rPr>
              <w:t>произведен прострел</w:t>
            </w:r>
            <w:r w:rsidRPr="001C5A75">
              <w:rPr>
                <w:color w:val="000000"/>
                <w:sz w:val="20"/>
                <w:szCs w:val="20"/>
              </w:rPr>
              <w:t xml:space="preserve"> обсадных труб</w:t>
            </w:r>
          </w:p>
        </w:tc>
      </w:tr>
      <w:tr w:rsidR="001C5A75" w:rsidRPr="001C5A75" w:rsidTr="001C5A75">
        <w:trPr>
          <w:trHeight w:val="126"/>
          <w:jc w:val="center"/>
        </w:trPr>
        <w:tc>
          <w:tcPr>
            <w:tcW w:w="784" w:type="pct"/>
            <w:tcBorders>
              <w:top w:val="nil"/>
              <w:left w:val="single" w:sz="4" w:space="0" w:color="auto"/>
              <w:bottom w:val="single" w:sz="4" w:space="0" w:color="auto"/>
              <w:right w:val="single" w:sz="4" w:space="0" w:color="auto"/>
            </w:tcBorders>
            <w:shd w:val="clear" w:color="auto" w:fill="auto"/>
            <w:vAlign w:val="center"/>
            <w:hideMark/>
          </w:tcPr>
          <w:p w:rsidR="001C5A75" w:rsidRPr="001C5A75" w:rsidRDefault="001C5A75" w:rsidP="001C5A75">
            <w:pPr>
              <w:spacing w:before="0" w:after="0" w:line="240" w:lineRule="auto"/>
              <w:ind w:firstLine="0"/>
              <w:jc w:val="center"/>
              <w:rPr>
                <w:color w:val="000000"/>
                <w:sz w:val="20"/>
                <w:szCs w:val="20"/>
              </w:rPr>
            </w:pPr>
            <w:r w:rsidRPr="001C5A75">
              <w:rPr>
                <w:color w:val="000000"/>
                <w:sz w:val="20"/>
                <w:szCs w:val="20"/>
              </w:rPr>
              <w:t>4</w:t>
            </w:r>
          </w:p>
        </w:tc>
        <w:tc>
          <w:tcPr>
            <w:tcW w:w="560" w:type="pct"/>
            <w:tcBorders>
              <w:top w:val="nil"/>
              <w:left w:val="nil"/>
              <w:bottom w:val="single" w:sz="4" w:space="0" w:color="auto"/>
              <w:right w:val="single" w:sz="4" w:space="0" w:color="auto"/>
            </w:tcBorders>
            <w:shd w:val="clear" w:color="auto" w:fill="auto"/>
            <w:vAlign w:val="center"/>
            <w:hideMark/>
          </w:tcPr>
          <w:p w:rsidR="001C5A75" w:rsidRPr="001C5A75" w:rsidRDefault="001C5A75" w:rsidP="001C5A75">
            <w:pPr>
              <w:spacing w:before="0" w:after="0" w:line="240" w:lineRule="auto"/>
              <w:ind w:firstLine="0"/>
              <w:jc w:val="center"/>
              <w:rPr>
                <w:color w:val="000000"/>
                <w:sz w:val="20"/>
                <w:szCs w:val="20"/>
              </w:rPr>
            </w:pPr>
            <w:r w:rsidRPr="001C5A75">
              <w:rPr>
                <w:color w:val="000000"/>
                <w:sz w:val="20"/>
                <w:szCs w:val="20"/>
              </w:rPr>
              <w:t>107</w:t>
            </w:r>
          </w:p>
        </w:tc>
        <w:tc>
          <w:tcPr>
            <w:tcW w:w="561" w:type="pct"/>
            <w:tcBorders>
              <w:top w:val="nil"/>
              <w:left w:val="nil"/>
              <w:bottom w:val="single" w:sz="4" w:space="0" w:color="auto"/>
              <w:right w:val="single" w:sz="4" w:space="0" w:color="auto"/>
            </w:tcBorders>
            <w:shd w:val="clear" w:color="auto" w:fill="auto"/>
            <w:vAlign w:val="center"/>
            <w:hideMark/>
          </w:tcPr>
          <w:p w:rsidR="001C5A75" w:rsidRPr="001C5A75" w:rsidRDefault="001C5A75" w:rsidP="001C5A75">
            <w:pPr>
              <w:spacing w:before="0" w:after="0" w:line="240" w:lineRule="auto"/>
              <w:ind w:firstLine="0"/>
              <w:jc w:val="center"/>
              <w:rPr>
                <w:color w:val="000000"/>
                <w:sz w:val="20"/>
                <w:szCs w:val="20"/>
              </w:rPr>
            </w:pPr>
            <w:r w:rsidRPr="001C5A75">
              <w:rPr>
                <w:color w:val="000000"/>
                <w:sz w:val="20"/>
                <w:szCs w:val="20"/>
              </w:rPr>
              <w:t>111,8</w:t>
            </w:r>
          </w:p>
        </w:tc>
        <w:tc>
          <w:tcPr>
            <w:tcW w:w="784" w:type="pct"/>
            <w:tcBorders>
              <w:top w:val="nil"/>
              <w:left w:val="nil"/>
              <w:bottom w:val="single" w:sz="4" w:space="0" w:color="auto"/>
              <w:right w:val="single" w:sz="4" w:space="0" w:color="auto"/>
            </w:tcBorders>
            <w:shd w:val="clear" w:color="auto" w:fill="auto"/>
            <w:vAlign w:val="center"/>
            <w:hideMark/>
          </w:tcPr>
          <w:p w:rsidR="001C5A75" w:rsidRPr="001C5A75" w:rsidRDefault="001C5A75" w:rsidP="001C5A75">
            <w:pPr>
              <w:spacing w:before="0" w:after="0" w:line="240" w:lineRule="auto"/>
              <w:ind w:firstLine="0"/>
              <w:jc w:val="center"/>
              <w:rPr>
                <w:color w:val="000000"/>
                <w:sz w:val="20"/>
                <w:szCs w:val="20"/>
              </w:rPr>
            </w:pPr>
            <w:r w:rsidRPr="001C5A75">
              <w:rPr>
                <w:color w:val="000000"/>
                <w:sz w:val="20"/>
                <w:szCs w:val="20"/>
              </w:rPr>
              <w:t>4</w:t>
            </w:r>
          </w:p>
        </w:tc>
        <w:tc>
          <w:tcPr>
            <w:tcW w:w="499" w:type="pct"/>
            <w:tcBorders>
              <w:top w:val="nil"/>
              <w:left w:val="nil"/>
              <w:bottom w:val="single" w:sz="4" w:space="0" w:color="auto"/>
              <w:right w:val="single" w:sz="4" w:space="0" w:color="auto"/>
            </w:tcBorders>
            <w:shd w:val="clear" w:color="auto" w:fill="auto"/>
            <w:vAlign w:val="center"/>
            <w:hideMark/>
          </w:tcPr>
          <w:p w:rsidR="001C5A75" w:rsidRPr="001C5A75" w:rsidRDefault="001C5A75" w:rsidP="001C5A75">
            <w:pPr>
              <w:spacing w:before="0" w:after="0" w:line="240" w:lineRule="auto"/>
              <w:ind w:firstLine="0"/>
              <w:jc w:val="center"/>
              <w:rPr>
                <w:color w:val="000000"/>
                <w:sz w:val="20"/>
                <w:szCs w:val="20"/>
              </w:rPr>
            </w:pPr>
            <w:r w:rsidRPr="001C5A75">
              <w:rPr>
                <w:color w:val="000000"/>
                <w:sz w:val="20"/>
                <w:szCs w:val="20"/>
              </w:rPr>
              <w:t>107</w:t>
            </w:r>
          </w:p>
        </w:tc>
        <w:tc>
          <w:tcPr>
            <w:tcW w:w="565" w:type="pct"/>
            <w:tcBorders>
              <w:top w:val="nil"/>
              <w:left w:val="nil"/>
              <w:bottom w:val="single" w:sz="4" w:space="0" w:color="auto"/>
              <w:right w:val="single" w:sz="4" w:space="0" w:color="auto"/>
            </w:tcBorders>
            <w:shd w:val="clear" w:color="auto" w:fill="auto"/>
            <w:vAlign w:val="center"/>
            <w:hideMark/>
          </w:tcPr>
          <w:p w:rsidR="001C5A75" w:rsidRPr="001C5A75" w:rsidRDefault="001C5A75" w:rsidP="001C5A75">
            <w:pPr>
              <w:spacing w:before="0" w:after="0" w:line="240" w:lineRule="auto"/>
              <w:ind w:firstLine="0"/>
              <w:jc w:val="center"/>
              <w:rPr>
                <w:color w:val="000000"/>
                <w:sz w:val="20"/>
                <w:szCs w:val="20"/>
              </w:rPr>
            </w:pPr>
            <w:r w:rsidRPr="001C5A75">
              <w:rPr>
                <w:color w:val="000000"/>
                <w:sz w:val="20"/>
                <w:szCs w:val="20"/>
              </w:rPr>
              <w:t>111,8</w:t>
            </w:r>
          </w:p>
        </w:tc>
        <w:tc>
          <w:tcPr>
            <w:tcW w:w="1247" w:type="pct"/>
            <w:tcBorders>
              <w:top w:val="nil"/>
              <w:left w:val="nil"/>
              <w:bottom w:val="single" w:sz="4" w:space="0" w:color="auto"/>
              <w:right w:val="single" w:sz="4" w:space="0" w:color="auto"/>
            </w:tcBorders>
            <w:shd w:val="clear" w:color="auto" w:fill="auto"/>
            <w:noWrap/>
            <w:vAlign w:val="center"/>
            <w:hideMark/>
          </w:tcPr>
          <w:p w:rsidR="001C5A75" w:rsidRPr="001C5A75" w:rsidRDefault="001C5A75" w:rsidP="001C5A75">
            <w:pPr>
              <w:spacing w:before="0" w:after="0" w:line="240" w:lineRule="auto"/>
              <w:ind w:firstLine="0"/>
              <w:jc w:val="left"/>
              <w:rPr>
                <w:rFonts w:ascii="Calibri" w:hAnsi="Calibri" w:cs="Calibri"/>
                <w:color w:val="000000"/>
                <w:sz w:val="22"/>
                <w:szCs w:val="22"/>
              </w:rPr>
            </w:pPr>
            <w:r w:rsidRPr="001C5A75">
              <w:rPr>
                <w:rFonts w:ascii="Calibri" w:hAnsi="Calibri" w:cs="Calibri"/>
                <w:color w:val="000000"/>
                <w:sz w:val="22"/>
                <w:szCs w:val="22"/>
              </w:rPr>
              <w:t> </w:t>
            </w:r>
          </w:p>
        </w:tc>
      </w:tr>
      <w:tr w:rsidR="001C5A75" w:rsidRPr="001C5A75" w:rsidTr="001C5A75">
        <w:trPr>
          <w:trHeight w:val="321"/>
          <w:jc w:val="center"/>
        </w:trPr>
        <w:tc>
          <w:tcPr>
            <w:tcW w:w="784" w:type="pct"/>
            <w:tcBorders>
              <w:top w:val="nil"/>
              <w:left w:val="single" w:sz="4" w:space="0" w:color="auto"/>
              <w:bottom w:val="single" w:sz="4" w:space="0" w:color="auto"/>
              <w:right w:val="single" w:sz="4" w:space="0" w:color="auto"/>
            </w:tcBorders>
            <w:shd w:val="clear" w:color="auto" w:fill="auto"/>
            <w:vAlign w:val="center"/>
            <w:hideMark/>
          </w:tcPr>
          <w:p w:rsidR="001C5A75" w:rsidRPr="001C5A75" w:rsidRDefault="001C5A75" w:rsidP="001C5A75">
            <w:pPr>
              <w:spacing w:before="0" w:after="0" w:line="240" w:lineRule="auto"/>
              <w:ind w:firstLine="0"/>
              <w:jc w:val="center"/>
              <w:rPr>
                <w:color w:val="000000"/>
                <w:sz w:val="20"/>
                <w:szCs w:val="20"/>
              </w:rPr>
            </w:pPr>
            <w:r w:rsidRPr="001C5A75">
              <w:rPr>
                <w:color w:val="000000"/>
                <w:sz w:val="20"/>
                <w:szCs w:val="20"/>
              </w:rPr>
              <w:t>4</w:t>
            </w:r>
          </w:p>
        </w:tc>
        <w:tc>
          <w:tcPr>
            <w:tcW w:w="560" w:type="pct"/>
            <w:tcBorders>
              <w:top w:val="nil"/>
              <w:left w:val="nil"/>
              <w:bottom w:val="single" w:sz="4" w:space="0" w:color="auto"/>
              <w:right w:val="single" w:sz="4" w:space="0" w:color="auto"/>
            </w:tcBorders>
            <w:shd w:val="clear" w:color="auto" w:fill="auto"/>
            <w:vAlign w:val="center"/>
            <w:hideMark/>
          </w:tcPr>
          <w:p w:rsidR="001C5A75" w:rsidRPr="001C5A75" w:rsidRDefault="001C5A75" w:rsidP="001C5A75">
            <w:pPr>
              <w:spacing w:before="0" w:after="0" w:line="240" w:lineRule="auto"/>
              <w:ind w:firstLine="0"/>
              <w:jc w:val="center"/>
              <w:rPr>
                <w:color w:val="000000"/>
                <w:sz w:val="20"/>
                <w:szCs w:val="20"/>
              </w:rPr>
            </w:pPr>
            <w:r w:rsidRPr="001C5A75">
              <w:rPr>
                <w:color w:val="000000"/>
                <w:sz w:val="20"/>
                <w:szCs w:val="20"/>
              </w:rPr>
              <w:t>111,8</w:t>
            </w:r>
          </w:p>
        </w:tc>
        <w:tc>
          <w:tcPr>
            <w:tcW w:w="561" w:type="pct"/>
            <w:tcBorders>
              <w:top w:val="nil"/>
              <w:left w:val="nil"/>
              <w:bottom w:val="single" w:sz="4" w:space="0" w:color="auto"/>
              <w:right w:val="single" w:sz="4" w:space="0" w:color="auto"/>
            </w:tcBorders>
            <w:shd w:val="clear" w:color="auto" w:fill="auto"/>
            <w:vAlign w:val="center"/>
            <w:hideMark/>
          </w:tcPr>
          <w:p w:rsidR="001C5A75" w:rsidRPr="001C5A75" w:rsidRDefault="001C5A75" w:rsidP="001C5A75">
            <w:pPr>
              <w:spacing w:before="0" w:after="0" w:line="240" w:lineRule="auto"/>
              <w:ind w:firstLine="0"/>
              <w:jc w:val="center"/>
              <w:rPr>
                <w:color w:val="000000"/>
                <w:sz w:val="20"/>
                <w:szCs w:val="20"/>
              </w:rPr>
            </w:pPr>
            <w:r w:rsidRPr="001C5A75">
              <w:rPr>
                <w:color w:val="000000"/>
                <w:sz w:val="20"/>
                <w:szCs w:val="20"/>
              </w:rPr>
              <w:t>150</w:t>
            </w:r>
          </w:p>
        </w:tc>
        <w:tc>
          <w:tcPr>
            <w:tcW w:w="784" w:type="pct"/>
            <w:tcBorders>
              <w:top w:val="nil"/>
              <w:left w:val="nil"/>
              <w:bottom w:val="single" w:sz="4" w:space="0" w:color="auto"/>
              <w:right w:val="single" w:sz="4" w:space="0" w:color="auto"/>
            </w:tcBorders>
            <w:shd w:val="clear" w:color="auto" w:fill="auto"/>
            <w:vAlign w:val="center"/>
            <w:hideMark/>
          </w:tcPr>
          <w:p w:rsidR="001C5A75" w:rsidRPr="001C5A75" w:rsidRDefault="001C5A75" w:rsidP="001C5A75">
            <w:pPr>
              <w:spacing w:before="0" w:after="0" w:line="240" w:lineRule="auto"/>
              <w:ind w:firstLine="0"/>
              <w:jc w:val="center"/>
              <w:rPr>
                <w:color w:val="000000"/>
                <w:sz w:val="20"/>
                <w:szCs w:val="20"/>
              </w:rPr>
            </w:pPr>
            <w:r w:rsidRPr="001C5A75">
              <w:rPr>
                <w:color w:val="000000"/>
                <w:sz w:val="20"/>
                <w:szCs w:val="20"/>
              </w:rPr>
              <w:t>8</w:t>
            </w:r>
          </w:p>
        </w:tc>
        <w:tc>
          <w:tcPr>
            <w:tcW w:w="499" w:type="pct"/>
            <w:tcBorders>
              <w:top w:val="nil"/>
              <w:left w:val="nil"/>
              <w:bottom w:val="single" w:sz="4" w:space="0" w:color="auto"/>
              <w:right w:val="single" w:sz="4" w:space="0" w:color="auto"/>
            </w:tcBorders>
            <w:shd w:val="clear" w:color="auto" w:fill="auto"/>
            <w:vAlign w:val="center"/>
            <w:hideMark/>
          </w:tcPr>
          <w:p w:rsidR="001C5A75" w:rsidRPr="001C5A75" w:rsidRDefault="001C5A75" w:rsidP="001C5A75">
            <w:pPr>
              <w:spacing w:before="0" w:after="0" w:line="240" w:lineRule="auto"/>
              <w:ind w:firstLine="0"/>
              <w:jc w:val="center"/>
              <w:rPr>
                <w:color w:val="000000"/>
                <w:sz w:val="20"/>
                <w:szCs w:val="20"/>
              </w:rPr>
            </w:pPr>
            <w:r w:rsidRPr="001C5A75">
              <w:rPr>
                <w:color w:val="000000"/>
                <w:sz w:val="20"/>
                <w:szCs w:val="20"/>
              </w:rPr>
              <w:t>107</w:t>
            </w:r>
          </w:p>
        </w:tc>
        <w:tc>
          <w:tcPr>
            <w:tcW w:w="565" w:type="pct"/>
            <w:tcBorders>
              <w:top w:val="nil"/>
              <w:left w:val="nil"/>
              <w:bottom w:val="single" w:sz="4" w:space="0" w:color="auto"/>
              <w:right w:val="single" w:sz="4" w:space="0" w:color="auto"/>
            </w:tcBorders>
            <w:shd w:val="clear" w:color="auto" w:fill="auto"/>
            <w:vAlign w:val="center"/>
            <w:hideMark/>
          </w:tcPr>
          <w:p w:rsidR="001C5A75" w:rsidRPr="001C5A75" w:rsidRDefault="001C5A75" w:rsidP="001C5A75">
            <w:pPr>
              <w:spacing w:before="0" w:after="0" w:line="240" w:lineRule="auto"/>
              <w:ind w:firstLine="0"/>
              <w:jc w:val="center"/>
              <w:rPr>
                <w:color w:val="000000"/>
                <w:sz w:val="20"/>
                <w:szCs w:val="20"/>
              </w:rPr>
            </w:pPr>
            <w:r w:rsidRPr="001C5A75">
              <w:rPr>
                <w:color w:val="000000"/>
                <w:sz w:val="20"/>
                <w:szCs w:val="20"/>
              </w:rPr>
              <w:t>150</w:t>
            </w:r>
          </w:p>
        </w:tc>
        <w:tc>
          <w:tcPr>
            <w:tcW w:w="1247" w:type="pct"/>
            <w:tcBorders>
              <w:top w:val="nil"/>
              <w:left w:val="nil"/>
              <w:bottom w:val="single" w:sz="4" w:space="0" w:color="auto"/>
              <w:right w:val="single" w:sz="4" w:space="0" w:color="auto"/>
            </w:tcBorders>
            <w:shd w:val="clear" w:color="auto" w:fill="auto"/>
            <w:vAlign w:val="center"/>
            <w:hideMark/>
          </w:tcPr>
          <w:p w:rsidR="001C5A75" w:rsidRPr="001C5A75" w:rsidRDefault="001C5A75" w:rsidP="001C5A75">
            <w:pPr>
              <w:spacing w:before="0" w:after="0" w:line="240" w:lineRule="auto"/>
              <w:ind w:firstLine="0"/>
              <w:jc w:val="center"/>
              <w:rPr>
                <w:color w:val="000000"/>
                <w:sz w:val="20"/>
                <w:szCs w:val="20"/>
              </w:rPr>
            </w:pPr>
            <w:r w:rsidRPr="001C5A75">
              <w:rPr>
                <w:color w:val="000000"/>
                <w:sz w:val="20"/>
                <w:szCs w:val="20"/>
              </w:rPr>
              <w:t>Без обсадки трубами</w:t>
            </w:r>
          </w:p>
        </w:tc>
      </w:tr>
    </w:tbl>
    <w:p w:rsidR="004A5D46" w:rsidRDefault="004A5D46" w:rsidP="004A5D46">
      <w:r>
        <w:t>Устье скважины закрыто оголовком Д=8 дюймов, в интервале 80 -149 м. установлена фильтровая колонна, фильтр сетчатый, сетка латунная галунного плетения. Статический уровень скважины 24 м., дебит 12.6 м</w:t>
      </w:r>
      <w:r w:rsidRPr="00881997">
        <w:rPr>
          <w:vertAlign w:val="superscript"/>
        </w:rPr>
        <w:t>3</w:t>
      </w:r>
      <w:r>
        <w:t>/час.</w:t>
      </w:r>
    </w:p>
    <w:p w:rsidR="004A5D46" w:rsidRPr="004A5D46" w:rsidRDefault="004A5D46" w:rsidP="004A5D46">
      <w:r w:rsidRPr="004A5D46">
        <w:lastRenderedPageBreak/>
        <w:t>Павильон закрыт на замок. В павильоне установлена запорная арматура на трубопроводе и пусковая аппаратура для насоса, частотный преобразователь напряжения. Внутреннее помещение в насосной скважины побелено, насосное оборудование покрашено, осветительная арматура в насосной имеет защитный плафон.</w:t>
      </w:r>
    </w:p>
    <w:p w:rsidR="004A5D46" w:rsidRPr="004A5D46" w:rsidRDefault="004A5D46" w:rsidP="004A5D46">
      <w:r w:rsidRPr="004A5D46">
        <w:t>Источники загрязнения водоносного горизонта на территории расположения скважины отсутствуют</w:t>
      </w:r>
    </w:p>
    <w:p w:rsidR="004A5D46" w:rsidRPr="004A5D46" w:rsidRDefault="004A5D46" w:rsidP="004A5D46">
      <w:r w:rsidRPr="004A5D46">
        <w:t>Имеется зона строгого санитарного режима размером 30 м, территория ограждена.</w:t>
      </w:r>
    </w:p>
    <w:p w:rsidR="004A5D46" w:rsidRPr="004A5D46" w:rsidRDefault="004A5D46" w:rsidP="004A5D46">
      <w:r w:rsidRPr="004A5D46">
        <w:t>Вода из скважины подается в водонапорную башню и далее самотёком п</w:t>
      </w:r>
      <w:r w:rsidR="00945275">
        <w:t>о водоводу в разводящую сеть д</w:t>
      </w:r>
      <w:r w:rsidRPr="004A5D46">
        <w:t>. Кошкино</w:t>
      </w:r>
      <w:r>
        <w:t>.</w:t>
      </w:r>
    </w:p>
    <w:p w:rsidR="005A65C3" w:rsidRDefault="005A65C3" w:rsidP="00591F76">
      <w:pPr>
        <w:pStyle w:val="affff0"/>
        <w:ind w:firstLine="780"/>
        <w:rPr>
          <w:rFonts w:ascii="Times New Roman" w:hAnsi="Times New Roman"/>
          <w:sz w:val="28"/>
        </w:rPr>
      </w:pPr>
      <w:r>
        <w:rPr>
          <w:rFonts w:ascii="Times New Roman" w:hAnsi="Times New Roman"/>
          <w:sz w:val="28"/>
        </w:rPr>
        <w:br w:type="page"/>
      </w:r>
    </w:p>
    <w:p w:rsidR="004324EE" w:rsidRPr="004324EE" w:rsidRDefault="004324EE" w:rsidP="004324EE">
      <w:pPr>
        <w:pStyle w:val="3"/>
        <w:rPr>
          <w:smallCaps w:val="0"/>
        </w:rPr>
      </w:pPr>
      <w:bookmarkStart w:id="23" w:name="_Toc372132972"/>
      <w:bookmarkStart w:id="24" w:name="_Toc381520720"/>
      <w:r w:rsidRPr="004324EE">
        <w:rPr>
          <w:smallCaps w:val="0"/>
        </w:rPr>
        <w:lastRenderedPageBreak/>
        <w:t>Описание существующих сооружений очистки и подготовки воды, включая оценку соответствия применяемой технологической схемы требованиям обеспечения нормативов качества воды.</w:t>
      </w:r>
      <w:bookmarkEnd w:id="23"/>
      <w:bookmarkEnd w:id="24"/>
    </w:p>
    <w:p w:rsidR="00D83E13" w:rsidRDefault="00D83E13" w:rsidP="00043D3C">
      <w:r>
        <w:t xml:space="preserve">Подземные воды водозаборного узла </w:t>
      </w:r>
      <w:r w:rsidR="00E87581">
        <w:t>скважин пресные</w:t>
      </w:r>
      <w:r w:rsidR="00F502DE">
        <w:t>, пригодные для хозяйственно-питьевого водоснабжения.</w:t>
      </w:r>
    </w:p>
    <w:p w:rsidR="00F502DE" w:rsidRDefault="00F502DE" w:rsidP="00043D3C">
      <w:r>
        <w:t>Воды контролируются на соот</w:t>
      </w:r>
      <w:r w:rsidR="00E87581">
        <w:t>вет</w:t>
      </w:r>
      <w:r>
        <w:t>стви</w:t>
      </w:r>
      <w:r w:rsidR="00E87581">
        <w:t>и</w:t>
      </w:r>
      <w:r>
        <w:t xml:space="preserve"> гигиеническим нормам, устан</w:t>
      </w:r>
      <w:r w:rsidR="00203E38">
        <w:t>овленным СанПиН 2.1.4.1074-01 «</w:t>
      </w:r>
      <w:r>
        <w:t>Питьевая вода. Гигиенические требования к качеству воды централизованных систем питьевого водоснабжения. Контроль качества».</w:t>
      </w:r>
    </w:p>
    <w:p w:rsidR="00F502DE" w:rsidRDefault="00F502DE" w:rsidP="00043D3C">
      <w:r>
        <w:t>ГН 2.1.5.1315-03 «Предельно допустимые концентрации (ПДК) химических веществ в воде водных объектов, хозяйственно-питьевого и культурно-бытового водопользования».</w:t>
      </w:r>
    </w:p>
    <w:p w:rsidR="00F502DE" w:rsidRDefault="00F502DE" w:rsidP="00043D3C">
      <w:r>
        <w:t>СП 2.6.1.758-99 «Ионизирующее излучение, радиационная безопасность. Нормы радиационной безопасности (НРБ-99).</w:t>
      </w:r>
    </w:p>
    <w:p w:rsidR="00F502DE" w:rsidRDefault="00F502DE" w:rsidP="00043D3C">
      <w:r>
        <w:t>ГОСТ 2761-84 «Источники централизованного хозяйственно-питьевого водоснабжения. Гигиенические, технические требования и правила выбора» для источников централизованного хозяйственно-питьевого водоснабжения.</w:t>
      </w:r>
    </w:p>
    <w:p w:rsidR="00E87581" w:rsidRDefault="00F502DE" w:rsidP="00043D3C">
      <w:r>
        <w:t xml:space="preserve">Наблюдение за качеством подземных вод выполняются в соответствии с СанПиН 2.1.4.1074-01. </w:t>
      </w:r>
    </w:p>
    <w:p w:rsidR="00F502DE" w:rsidRDefault="00F502DE" w:rsidP="00043D3C">
      <w:r>
        <w:t xml:space="preserve">Результаты анализов подземных вод из скважины </w:t>
      </w:r>
      <w:r w:rsidR="00E87581">
        <w:t xml:space="preserve">№ 2385 </w:t>
      </w:r>
      <w:r>
        <w:t xml:space="preserve">представлены </w:t>
      </w:r>
      <w:r w:rsidR="00E31FCD">
        <w:t>на Рисунке</w:t>
      </w:r>
      <w:r>
        <w:t xml:space="preserve"> 1.2.3.1</w:t>
      </w:r>
    </w:p>
    <w:p w:rsidR="004A5D46" w:rsidRDefault="004A5D46" w:rsidP="004A5D46">
      <w:r>
        <w:t>Результаты анализов подземных вод из скважины № 3131 представлены на Рисунке 1.2.3.2</w:t>
      </w:r>
    </w:p>
    <w:p w:rsidR="00860742" w:rsidRDefault="00860742" w:rsidP="00043D3C">
      <w:r>
        <w:br w:type="page"/>
      </w:r>
    </w:p>
    <w:p w:rsidR="00F502DE" w:rsidRDefault="00E31FCD" w:rsidP="00E31FCD">
      <w:pPr>
        <w:ind w:firstLine="0"/>
      </w:pPr>
      <w:r>
        <w:rPr>
          <w:noProof/>
        </w:rPr>
        <w:lastRenderedPageBreak/>
        <w:drawing>
          <wp:inline distT="0" distB="0" distL="0" distR="0">
            <wp:extent cx="5941060" cy="7325515"/>
            <wp:effectExtent l="0" t="0" r="2540" b="8890"/>
            <wp:docPr id="16" name="Рисунок 16" descr="F:\Кошкино\Скрины\ПДК 23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Кошкино\Скрины\ПДК 2385.jpg"/>
                    <pic:cNvPicPr>
                      <a:picLocks noChangeAspect="1" noChangeArrowheads="1"/>
                    </pic:cNvPicPr>
                  </pic:nvPicPr>
                  <pic:blipFill>
                    <a:blip r:embed="rId33"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4">
                              <a14:imgEffect>
                                <a14:sharpenSoften amount="100000"/>
                              </a14:imgEffect>
                              <a14:imgEffect>
                                <a14:brightnessContrast bright="16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1060" cy="7325515"/>
                    </a:xfrm>
                    <a:prstGeom prst="rect">
                      <a:avLst/>
                    </a:prstGeom>
                    <a:noFill/>
                    <a:ln>
                      <a:noFill/>
                    </a:ln>
                  </pic:spPr>
                </pic:pic>
              </a:graphicData>
            </a:graphic>
          </wp:inline>
        </w:drawing>
      </w:r>
    </w:p>
    <w:p w:rsidR="00F502DE" w:rsidRDefault="00E31FCD" w:rsidP="00E31FCD">
      <w:pPr>
        <w:pStyle w:val="afffff6"/>
      </w:pPr>
      <w:r>
        <w:t>Рисунок 1.2.3.1 Анализ подземных вод скважины</w:t>
      </w:r>
      <w:r w:rsidR="00E87581">
        <w:t xml:space="preserve"> № 2385</w:t>
      </w:r>
    </w:p>
    <w:p w:rsidR="00E87581" w:rsidRDefault="00E87581" w:rsidP="001A25B5">
      <w:pPr>
        <w:spacing w:line="240" w:lineRule="auto"/>
        <w:ind w:firstLine="851"/>
        <w:rPr>
          <w:b/>
        </w:rPr>
      </w:pPr>
      <w:r>
        <w:rPr>
          <w:b/>
        </w:rPr>
        <w:br w:type="page"/>
      </w:r>
    </w:p>
    <w:p w:rsidR="004A5D46" w:rsidRDefault="004A5D46" w:rsidP="004A5D46">
      <w:pPr>
        <w:spacing w:line="240" w:lineRule="auto"/>
        <w:ind w:firstLine="0"/>
        <w:rPr>
          <w:b/>
        </w:rPr>
      </w:pPr>
      <w:r>
        <w:rPr>
          <w:b/>
          <w:noProof/>
        </w:rPr>
        <w:lastRenderedPageBreak/>
        <w:drawing>
          <wp:inline distT="0" distB="0" distL="0" distR="0">
            <wp:extent cx="5781463" cy="7658100"/>
            <wp:effectExtent l="0" t="0" r="0" b="0"/>
            <wp:docPr id="29" name="Рисунок 29" descr="L:\Кошкино\Скажины\Скважина № 3131\протокол\IMG_06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Кошкино\Скажины\Скважина № 3131\протокол\IMG_0685.jpg"/>
                    <pic:cNvPicPr>
                      <a:picLocks noChangeAspect="1" noChangeArrowheads="1"/>
                    </pic:cNvPicPr>
                  </pic:nvPicPr>
                  <pic:blipFill>
                    <a:blip r:embed="rId35"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6">
                              <a14:imgEffect>
                                <a14:sharpenSoften amount="57000"/>
                              </a14:imgEffect>
                              <a14:imgEffect>
                                <a14:brightnessContrast bright="38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78857" cy="7654648"/>
                    </a:xfrm>
                    <a:prstGeom prst="rect">
                      <a:avLst/>
                    </a:prstGeom>
                    <a:noFill/>
                    <a:ln>
                      <a:noFill/>
                    </a:ln>
                  </pic:spPr>
                </pic:pic>
              </a:graphicData>
            </a:graphic>
          </wp:inline>
        </w:drawing>
      </w:r>
    </w:p>
    <w:p w:rsidR="004A5D46" w:rsidRDefault="004A5D46" w:rsidP="004A5D46">
      <w:pPr>
        <w:pStyle w:val="afffff6"/>
      </w:pPr>
      <w:r>
        <w:t>Рисунок 1.2.3.2 Анализ подземных вод скважины № 3131</w:t>
      </w:r>
    </w:p>
    <w:p w:rsidR="004A5D46" w:rsidRDefault="004A5D46" w:rsidP="001A25B5">
      <w:pPr>
        <w:spacing w:line="240" w:lineRule="auto"/>
        <w:ind w:firstLine="851"/>
        <w:rPr>
          <w:b/>
        </w:rPr>
      </w:pPr>
      <w:r>
        <w:rPr>
          <w:b/>
        </w:rPr>
        <w:br w:type="page"/>
      </w:r>
    </w:p>
    <w:p w:rsidR="00E31FCD" w:rsidRDefault="00E31FCD" w:rsidP="00E31FCD">
      <w:r w:rsidRPr="00E31FCD">
        <w:lastRenderedPageBreak/>
        <w:t>Согла</w:t>
      </w:r>
      <w:r>
        <w:t xml:space="preserve">сно классификации СанПиН 2.1.4.1110-02 «Зоны санитарной охраны источников водоснабжения и водопроводов питьевого назначения» </w:t>
      </w:r>
      <w:r w:rsidR="00881997">
        <w:t>вскрытые скважиной</w:t>
      </w:r>
      <w:r>
        <w:t xml:space="preserve"> № 2835</w:t>
      </w:r>
      <w:r w:rsidR="00210EA3">
        <w:t xml:space="preserve"> и № 3131</w:t>
      </w:r>
      <w:r>
        <w:t xml:space="preserve"> подземные воды относятся к категории </w:t>
      </w:r>
      <w:r w:rsidR="00CC0213">
        <w:t>защищенных от проникновения поверхностных загрязнений, так как является субнапорными и перекрываются слабопроницаемой толщей песков и пло</w:t>
      </w:r>
      <w:r w:rsidR="00860742">
        <w:t>т</w:t>
      </w:r>
      <w:r w:rsidR="00CC0213">
        <w:t>ных синих глин, в связи с чем граница зоны санитарной охраны первого пояса установлена в радиусе 30 метров от водозаборной скважины.</w:t>
      </w:r>
    </w:p>
    <w:p w:rsidR="00CC0213" w:rsidRDefault="00CC0213" w:rsidP="00E31FCD">
      <w:r>
        <w:t>Первый пояс ЗСО устанавливается для устранения возможности случайного или умышленного загрязнения водозборного сооружения. Граница первого пояса ЗСО составляет 30х30 м. (представлена на Рисунке 1.2.3.</w:t>
      </w:r>
      <w:r w:rsidR="00B712CF">
        <w:t>3</w:t>
      </w:r>
      <w:r w:rsidR="00E71C21">
        <w:t xml:space="preserve"> и на Рисунке 1.2.3.</w:t>
      </w:r>
      <w:r w:rsidR="00B712CF">
        <w:t>4</w:t>
      </w:r>
      <w:r>
        <w:t>)</w:t>
      </w:r>
    </w:p>
    <w:p w:rsidR="00CC0213" w:rsidRDefault="00CC0213" w:rsidP="00CC0213">
      <w:pPr>
        <w:ind w:firstLine="0"/>
      </w:pPr>
      <w:r>
        <w:rPr>
          <w:noProof/>
        </w:rPr>
        <w:drawing>
          <wp:inline distT="0" distB="0" distL="0" distR="0">
            <wp:extent cx="5431336" cy="3294879"/>
            <wp:effectExtent l="0" t="0" r="0" b="1270"/>
            <wp:docPr id="17" name="Рисунок 17" descr="F:\Кошкино\Скрины\ЗС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Кошкино\Скрины\ЗСО.jpg"/>
                    <pic:cNvPicPr>
                      <a:picLocks noChangeAspect="1" noChangeArrowheads="1"/>
                    </pic:cNvPicPr>
                  </pic:nvPicPr>
                  <pic:blipFill>
                    <a:blip r:embed="rId37"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8">
                              <a14:imgEffect>
                                <a14:sharpenSoften amount="49000"/>
                              </a14:imgEffect>
                              <a14:imgEffect>
                                <a14:brightnessContrast bright="22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36841" cy="3298219"/>
                    </a:xfrm>
                    <a:prstGeom prst="rect">
                      <a:avLst/>
                    </a:prstGeom>
                    <a:noFill/>
                    <a:ln>
                      <a:noFill/>
                    </a:ln>
                  </pic:spPr>
                </pic:pic>
              </a:graphicData>
            </a:graphic>
          </wp:inline>
        </w:drawing>
      </w:r>
    </w:p>
    <w:p w:rsidR="00CC0213" w:rsidRPr="00E31FCD" w:rsidRDefault="00210EA3" w:rsidP="00CC0213">
      <w:pPr>
        <w:pStyle w:val="afffff6"/>
      </w:pPr>
      <w:r w:rsidRPr="00860742">
        <w:t>Рисунок 1.2.3.</w:t>
      </w:r>
      <w:r w:rsidR="00B712CF" w:rsidRPr="00860742">
        <w:t>3</w:t>
      </w:r>
      <w:r w:rsidR="00CC0213" w:rsidRPr="00860742">
        <w:t>ЗСО скважины № 2385</w:t>
      </w:r>
    </w:p>
    <w:p w:rsidR="00E71C21" w:rsidRDefault="00E71C21" w:rsidP="002362AF">
      <w:r>
        <w:br w:type="page"/>
      </w:r>
    </w:p>
    <w:p w:rsidR="00E71C21" w:rsidRPr="00860742" w:rsidRDefault="00E71C21" w:rsidP="00E71C21">
      <w:pPr>
        <w:ind w:firstLine="0"/>
      </w:pPr>
      <w:r w:rsidRPr="00860742">
        <w:rPr>
          <w:noProof/>
        </w:rPr>
        <w:lastRenderedPageBreak/>
        <w:drawing>
          <wp:inline distT="0" distB="0" distL="0" distR="0">
            <wp:extent cx="5383790" cy="3644411"/>
            <wp:effectExtent l="0" t="0" r="7620" b="0"/>
            <wp:docPr id="31" name="Рисунок 31" descr="L:\Кошкино\Скажины\Скважина № 3131\протокол\IMG_0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Кошкино\Скажины\Скважина № 3131\протокол\IMG_0701.jpg"/>
                    <pic:cNvPicPr>
                      <a:picLocks noChangeAspect="1" noChangeArrowheads="1"/>
                    </pic:cNvPicPr>
                  </pic:nvPicPr>
                  <pic:blipFill>
                    <a:blip r:embed="rId39"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0">
                              <a14:imgEffect>
                                <a14:sharpenSoften amount="60000"/>
                              </a14:imgEffect>
                              <a14:imgEffect>
                                <a14:brightnessContrast bright="35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91691" cy="3649759"/>
                    </a:xfrm>
                    <a:prstGeom prst="rect">
                      <a:avLst/>
                    </a:prstGeom>
                    <a:noFill/>
                    <a:ln>
                      <a:noFill/>
                    </a:ln>
                  </pic:spPr>
                </pic:pic>
              </a:graphicData>
            </a:graphic>
          </wp:inline>
        </w:drawing>
      </w:r>
    </w:p>
    <w:p w:rsidR="00E71C21" w:rsidRPr="00E31FCD" w:rsidRDefault="00E71C21" w:rsidP="00E71C21">
      <w:pPr>
        <w:pStyle w:val="afffff6"/>
      </w:pPr>
      <w:r w:rsidRPr="00860742">
        <w:t>Рисунок 1.2.3.</w:t>
      </w:r>
      <w:r w:rsidR="00B712CF" w:rsidRPr="00860742">
        <w:t>4</w:t>
      </w:r>
      <w:r w:rsidRPr="00860742">
        <w:t xml:space="preserve"> ЗСО скважины № 3131</w:t>
      </w:r>
    </w:p>
    <w:p w:rsidR="00E31FCD" w:rsidRDefault="002362AF" w:rsidP="002362AF">
      <w:r w:rsidRPr="002362AF">
        <w:t xml:space="preserve">Второй и третий пояс </w:t>
      </w:r>
      <w:r>
        <w:t xml:space="preserve">ЗСО предназначены для  предупреждения загрязнения воды водонасосного горизонта одновременно от микробных и химических загрязнений. Основными </w:t>
      </w:r>
      <w:r w:rsidR="00881997">
        <w:t>параметрами,</w:t>
      </w:r>
      <w:r>
        <w:t xml:space="preserve"> согласно выше перечисленным нормативным документам </w:t>
      </w:r>
      <w:r w:rsidR="00DD2020">
        <w:t xml:space="preserve">определяющими расстояние от границы второго пояса ЗСО до водозабора является время </w:t>
      </w:r>
      <w:r w:rsidR="00881997">
        <w:t>(в</w:t>
      </w:r>
      <w:r w:rsidR="00DD2020">
        <w:t xml:space="preserve"> сутках) продвижения микробного загрязнения с потоком подземных вод к водозабору, </w:t>
      </w:r>
      <w:r w:rsidR="00860742">
        <w:t>а также производительность нас</w:t>
      </w:r>
      <w:r w:rsidR="00DD2020">
        <w:t xml:space="preserve">оса и время </w:t>
      </w:r>
      <w:r w:rsidR="00881997">
        <w:t>эксплуатации водозабора</w:t>
      </w:r>
      <w:r w:rsidR="00DD2020">
        <w:t>. В зоне ЗСО второго пояса расположены луг, лес, зона определена 70м.</w:t>
      </w:r>
    </w:p>
    <w:p w:rsidR="00DD2020" w:rsidRPr="002362AF" w:rsidRDefault="00DD2020" w:rsidP="002362AF">
      <w:r>
        <w:t>Третий пояс ЗСО должен обеспечивать длительное сохранение качества подземных вод. В зоне третьего ЗСО (470 м) находятся жилые дома с надворными постройками, на расстоянии около 150 м. проходит асфальтированная дор</w:t>
      </w:r>
      <w:r w:rsidR="00860742">
        <w:t>о</w:t>
      </w:r>
      <w:r>
        <w:t>га, на расстоянии около 600 м находится русло реки Луга. Вся территория содержится в надлежащем состоянии и удовлетворяет требованиям СанПиН 2.1.4.1110-02 к содержанию зон санитарной охраны подземных источников водоснабжения.</w:t>
      </w:r>
    </w:p>
    <w:p w:rsidR="001A25B5" w:rsidRPr="0094025F" w:rsidRDefault="001A25B5" w:rsidP="001A25B5">
      <w:pPr>
        <w:spacing w:line="240" w:lineRule="auto"/>
        <w:ind w:firstLine="851"/>
        <w:rPr>
          <w:b/>
        </w:rPr>
      </w:pPr>
      <w:r w:rsidRPr="0094025F">
        <w:rPr>
          <w:b/>
        </w:rPr>
        <w:lastRenderedPageBreak/>
        <w:t>Контроль качества забираемых вод</w:t>
      </w:r>
    </w:p>
    <w:p w:rsidR="001A25B5" w:rsidRDefault="001A25B5" w:rsidP="00043D3C">
      <w:r w:rsidRPr="0094025F">
        <w:t>В соответствии с Фед</w:t>
      </w:r>
      <w:r w:rsidR="00043D3C">
        <w:t>еральным Законом «</w:t>
      </w:r>
      <w:r w:rsidRPr="0094025F">
        <w:t>О санитарно-эпидемиолог</w:t>
      </w:r>
      <w:r w:rsidR="006A395D">
        <w:t>ическом благополучии населения» за качеством питьевой</w:t>
      </w:r>
      <w:r w:rsidRPr="0094025F">
        <w:t xml:space="preserve"> воды осуществляется производственный контроль, государственный и ведомственный санитарно-эпидемиологический надзор.</w:t>
      </w:r>
    </w:p>
    <w:p w:rsidR="00CF1F09" w:rsidRDefault="00CF1F09" w:rsidP="00043D3C">
      <w:r>
        <w:t>Протокол показателей и состава проб питьевой воды представлен на рисунке 1.2.3.</w:t>
      </w:r>
      <w:r w:rsidR="00B712CF">
        <w:t>5</w:t>
      </w:r>
    </w:p>
    <w:p w:rsidR="00CF1F09" w:rsidRDefault="00CF1F09" w:rsidP="00CF1F09">
      <w:pPr>
        <w:ind w:firstLine="0"/>
      </w:pPr>
      <w:r>
        <w:rPr>
          <w:noProof/>
        </w:rPr>
        <w:drawing>
          <wp:inline distT="0" distB="0" distL="0" distR="0">
            <wp:extent cx="5941060" cy="5691098"/>
            <wp:effectExtent l="0" t="0" r="2540" b="5080"/>
            <wp:docPr id="20" name="Рисунок 20" descr="F:\Кошкино\Скажины\Скважина № 2385\протоколы\IMG_0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Кошкино\Скажины\Скважина № 2385\протоколы\IMG_0751.jpg"/>
                    <pic:cNvPicPr>
                      <a:picLocks noChangeAspect="1" noChangeArrowheads="1"/>
                    </pic:cNvPicPr>
                  </pic:nvPicPr>
                  <pic:blipFill>
                    <a:blip r:embed="rId41"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2">
                              <a14:imgEffect>
                                <a14:sharpenSoften amount="26000"/>
                              </a14:imgEffect>
                              <a14:imgEffect>
                                <a14:brightnessContrast bright="28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1060" cy="5691098"/>
                    </a:xfrm>
                    <a:prstGeom prst="rect">
                      <a:avLst/>
                    </a:prstGeom>
                    <a:noFill/>
                    <a:ln>
                      <a:noFill/>
                    </a:ln>
                  </pic:spPr>
                </pic:pic>
              </a:graphicData>
            </a:graphic>
          </wp:inline>
        </w:drawing>
      </w:r>
    </w:p>
    <w:p w:rsidR="00CF1F09" w:rsidRPr="0094025F" w:rsidRDefault="00CF1F09" w:rsidP="00CF1F09">
      <w:pPr>
        <w:pStyle w:val="afffff6"/>
      </w:pPr>
      <w:r>
        <w:t>Рисунок 1.2.3.</w:t>
      </w:r>
      <w:r w:rsidR="00B712CF">
        <w:t xml:space="preserve">5 </w:t>
      </w:r>
      <w:r>
        <w:t>Протокол № 270-Д от 24.03.2008 г.</w:t>
      </w:r>
    </w:p>
    <w:p w:rsidR="00CF1F09" w:rsidRDefault="002362AF" w:rsidP="001A25B5">
      <w:pPr>
        <w:spacing w:line="240" w:lineRule="auto"/>
        <w:ind w:firstLine="851"/>
      </w:pPr>
      <w:r>
        <w:lastRenderedPageBreak/>
        <w:t xml:space="preserve">Протокол показателей и состава проб питьевой воды взятых химико-бактериологической лабораторией </w:t>
      </w:r>
      <w:r w:rsidR="00E71C21">
        <w:t xml:space="preserve">для скважины № 2385 </w:t>
      </w:r>
      <w:r>
        <w:t>представлен на рисунке 1.2.3.</w:t>
      </w:r>
      <w:r w:rsidR="00B712CF">
        <w:t>6</w:t>
      </w:r>
    </w:p>
    <w:p w:rsidR="002362AF" w:rsidRDefault="002362AF" w:rsidP="00881997">
      <w:pPr>
        <w:spacing w:line="240" w:lineRule="auto"/>
        <w:ind w:firstLine="0"/>
        <w:jc w:val="center"/>
      </w:pPr>
      <w:r>
        <w:rPr>
          <w:noProof/>
        </w:rPr>
        <w:drawing>
          <wp:inline distT="0" distB="0" distL="0" distR="0">
            <wp:extent cx="5279087" cy="7429500"/>
            <wp:effectExtent l="0" t="0" r="0" b="0"/>
            <wp:docPr id="21" name="Рисунок 21" descr="F:\Кошкино\Скажины\Скважина № 2385\протоколы\IMG_0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Кошкино\Скажины\Скважина № 2385\протоколы\IMG_0753.jpg"/>
                    <pic:cNvPicPr>
                      <a:picLocks noChangeAspect="1" noChangeArrowheads="1"/>
                    </pic:cNvPicPr>
                  </pic:nvPicPr>
                  <pic:blipFill>
                    <a:blip r:embed="rId43"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4">
                              <a14:imgEffect>
                                <a14:sharpenSoften amount="32000"/>
                              </a14:imgEffect>
                              <a14:imgEffect>
                                <a14:brightnessContrast bright="23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79138" cy="7429571"/>
                    </a:xfrm>
                    <a:prstGeom prst="rect">
                      <a:avLst/>
                    </a:prstGeom>
                    <a:noFill/>
                    <a:ln>
                      <a:noFill/>
                    </a:ln>
                  </pic:spPr>
                </pic:pic>
              </a:graphicData>
            </a:graphic>
          </wp:inline>
        </w:drawing>
      </w:r>
    </w:p>
    <w:p w:rsidR="002362AF" w:rsidRPr="0094025F" w:rsidRDefault="002362AF" w:rsidP="002362AF">
      <w:pPr>
        <w:pStyle w:val="afffff6"/>
      </w:pPr>
      <w:r>
        <w:t>Рисунок 1.2.3.</w:t>
      </w:r>
      <w:r w:rsidR="00B712CF">
        <w:t xml:space="preserve">6 </w:t>
      </w:r>
      <w:r>
        <w:t xml:space="preserve">Протокол </w:t>
      </w:r>
      <w:r w:rsidR="00E71C21">
        <w:t xml:space="preserve">пробы </w:t>
      </w:r>
      <w:r>
        <w:t>№ 925 от 17.03.2009 г.</w:t>
      </w:r>
      <w:r w:rsidR="00E71C21">
        <w:t xml:space="preserve"> для скважины № 2385</w:t>
      </w:r>
    </w:p>
    <w:p w:rsidR="00E71C21" w:rsidRDefault="00E71C21" w:rsidP="000324B7">
      <w:pPr>
        <w:spacing w:line="240" w:lineRule="auto"/>
        <w:ind w:firstLine="851"/>
      </w:pPr>
      <w:r>
        <w:lastRenderedPageBreak/>
        <w:t>Протокол показателей и состава проб питьевой воды взятых химико-бактериологической лабораторией для скважины № 3131 представлен на рисунке 1.2.3.</w:t>
      </w:r>
      <w:r w:rsidR="00602F56">
        <w:t>7</w:t>
      </w:r>
      <w:r w:rsidR="000324B7">
        <w:rPr>
          <w:noProof/>
        </w:rPr>
        <w:drawing>
          <wp:inline distT="0" distB="0" distL="0" distR="0">
            <wp:extent cx="5587368" cy="7391400"/>
            <wp:effectExtent l="0" t="0" r="0" b="0"/>
            <wp:docPr id="68" name="Рисунок 68" descr="L:\Кошкино\Скажины\Скважина № 3131\протокол\IMG_0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Кошкино\Скажины\Скважина № 3131\протокол\IMG_0709.jpg"/>
                    <pic:cNvPicPr>
                      <a:picLocks noChangeAspect="1" noChangeArrowheads="1"/>
                    </pic:cNvPicPr>
                  </pic:nvPicPr>
                  <pic:blipFill>
                    <a:blip r:embed="rId45"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6">
                              <a14:imgEffect>
                                <a14:sharpenSoften amount="44000"/>
                              </a14:imgEffect>
                              <a14:imgEffect>
                                <a14:brightnessContrast bright="33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92998" cy="7398847"/>
                    </a:xfrm>
                    <a:prstGeom prst="rect">
                      <a:avLst/>
                    </a:prstGeom>
                    <a:noFill/>
                    <a:ln>
                      <a:noFill/>
                    </a:ln>
                  </pic:spPr>
                </pic:pic>
              </a:graphicData>
            </a:graphic>
          </wp:inline>
        </w:drawing>
      </w:r>
    </w:p>
    <w:p w:rsidR="00E71C21" w:rsidRPr="0094025F" w:rsidRDefault="00E71C21" w:rsidP="00E71C21">
      <w:pPr>
        <w:pStyle w:val="afffff6"/>
      </w:pPr>
      <w:r>
        <w:t>Рисунок 1.2.3.</w:t>
      </w:r>
      <w:r w:rsidR="00602F56">
        <w:t xml:space="preserve">7 </w:t>
      </w:r>
      <w:r>
        <w:t xml:space="preserve">Протокол пробы№ </w:t>
      </w:r>
      <w:r w:rsidR="000324B7">
        <w:t>4222</w:t>
      </w:r>
      <w:r>
        <w:t xml:space="preserve"> от </w:t>
      </w:r>
      <w:r w:rsidR="000324B7">
        <w:t>15.12</w:t>
      </w:r>
      <w:r>
        <w:t xml:space="preserve">.2009 г. для скважины № </w:t>
      </w:r>
      <w:r w:rsidR="000324B7">
        <w:t>3131</w:t>
      </w:r>
    </w:p>
    <w:p w:rsidR="001A25B5" w:rsidRPr="0094025F" w:rsidRDefault="001A25B5" w:rsidP="001A25B5">
      <w:pPr>
        <w:spacing w:line="240" w:lineRule="auto"/>
        <w:ind w:firstLine="851"/>
        <w:rPr>
          <w:b/>
        </w:rPr>
      </w:pPr>
      <w:r w:rsidRPr="0094025F">
        <w:rPr>
          <w:b/>
        </w:rPr>
        <w:lastRenderedPageBreak/>
        <w:t>Контроль качества воды водоисточника и воды, подаваемой в распределительную сеть</w:t>
      </w:r>
    </w:p>
    <w:p w:rsidR="001A25B5" w:rsidRPr="0094025F" w:rsidRDefault="001A25B5" w:rsidP="00043D3C">
      <w:r w:rsidRPr="0094025F">
        <w:t>Производственный контроль качества воды водоисточников и питьевой воды, подаваемой в распределительную сеть, производится в Испытательной лаборатории предприятия</w:t>
      </w:r>
      <w:r>
        <w:t xml:space="preserve">, имеющая </w:t>
      </w:r>
      <w:r w:rsidRPr="00F70466">
        <w:t>Аттестат аккредитации испытательной лаборатории,</w:t>
      </w:r>
      <w:r w:rsidRPr="0094025F">
        <w:t>согласно требованиям СанПиН 2.1.4.1074-01 «Питьевая</w:t>
      </w:r>
      <w:r w:rsidR="006A395D">
        <w:t xml:space="preserve"> вода. Гигиенические</w:t>
      </w:r>
      <w:r w:rsidRPr="0094025F">
        <w:t xml:space="preserve"> требования</w:t>
      </w:r>
      <w:r w:rsidR="006A395D">
        <w:t xml:space="preserve"> к</w:t>
      </w:r>
      <w:r w:rsidR="003D538E">
        <w:t xml:space="preserve">качеству воды централизованных систем питьевого </w:t>
      </w:r>
      <w:r w:rsidRPr="0094025F">
        <w:t>водоснабжения. Контроль качества», СанПи</w:t>
      </w:r>
      <w:r w:rsidR="003D538E">
        <w:t>Н 2.1.5.980-00 «Гигиенические т</w:t>
      </w:r>
      <w:r w:rsidRPr="0094025F">
        <w:t>р</w:t>
      </w:r>
      <w:r w:rsidR="003D538E">
        <w:t>ебования к охране поверхностных</w:t>
      </w:r>
      <w:r w:rsidR="006A395D">
        <w:t xml:space="preserve"> вод», СанПиН 2.1.4.1110-02 «Зоны </w:t>
      </w:r>
      <w:r w:rsidRPr="0094025F">
        <w:t>санитарной ох</w:t>
      </w:r>
      <w:r w:rsidR="006A395D">
        <w:t>раны источников водоснабжения и</w:t>
      </w:r>
      <w:r w:rsidRPr="0094025F">
        <w:t xml:space="preserve"> водопровод</w:t>
      </w:r>
      <w:r w:rsidR="006A395D">
        <w:t>ов питьевого</w:t>
      </w:r>
      <w:r w:rsidR="002232A0">
        <w:t xml:space="preserve"> водоснабжения», </w:t>
      </w:r>
      <w:r w:rsidRPr="0094025F">
        <w:t>ГОСТ 17.1.3.03-77 «Правила выбора и оценка качества источников централизованного хозяйственно-питьевого водоснабжения», СП 2.1.5.1059-01 «Гигиенически</w:t>
      </w:r>
      <w:r w:rsidR="006A395D">
        <w:t xml:space="preserve">е требования к охране подземных вод от </w:t>
      </w:r>
      <w:r w:rsidRPr="0094025F">
        <w:t>загрязнений».</w:t>
      </w:r>
    </w:p>
    <w:p w:rsidR="001A25B5" w:rsidRDefault="001A25B5" w:rsidP="00043D3C">
      <w:r w:rsidRPr="0094025F">
        <w:t>Контроль проводится на основании разработанных, утвержденных и согласованных в установленном порядке рабочих программ исследования воды источников, обработанной питьевой воды и воды в распределительной сети по каждому водозабору отдельно. В программах определены места и перио</w:t>
      </w:r>
      <w:r w:rsidR="003F4FB1">
        <w:t xml:space="preserve">дичность отбора проб, перечень </w:t>
      </w:r>
      <w:r w:rsidRPr="0094025F">
        <w:t>определяемых ингредиентов по микробиологическим, химическим и органолептическим показателям.</w:t>
      </w:r>
    </w:p>
    <w:p w:rsidR="00BE2E8C" w:rsidRDefault="00BE2E8C" w:rsidP="00043D3C">
      <w:r>
        <w:t>На рисунке 1.2.3.</w:t>
      </w:r>
      <w:r w:rsidR="00602F56">
        <w:t>8</w:t>
      </w:r>
      <w:r>
        <w:t>-1.2.3.</w:t>
      </w:r>
      <w:r w:rsidR="00602F56">
        <w:t>10</w:t>
      </w:r>
      <w:r>
        <w:t xml:space="preserve"> представлено санитарно-эпидемиологическое заключение для скважины № 2385 </w:t>
      </w:r>
    </w:p>
    <w:p w:rsidR="004D0475" w:rsidRDefault="004D0475" w:rsidP="004D0475">
      <w:r>
        <w:t>На рисунке 1.2.3.</w:t>
      </w:r>
      <w:r w:rsidR="00602F56">
        <w:t>11</w:t>
      </w:r>
      <w:r>
        <w:t>-1.2.3.1</w:t>
      </w:r>
      <w:r w:rsidR="00602F56">
        <w:t>3</w:t>
      </w:r>
      <w:r>
        <w:t xml:space="preserve"> представлено санитарно-эпидемиологическое заключение для скважины № 3131</w:t>
      </w:r>
    </w:p>
    <w:p w:rsidR="00BE2E8C" w:rsidRDefault="00BE2E8C" w:rsidP="00043D3C">
      <w:r>
        <w:br w:type="page"/>
      </w:r>
    </w:p>
    <w:p w:rsidR="00BE2E8C" w:rsidRDefault="00BE2E8C" w:rsidP="002A0160">
      <w:pPr>
        <w:ind w:firstLine="0"/>
        <w:jc w:val="center"/>
      </w:pPr>
      <w:r>
        <w:rPr>
          <w:noProof/>
        </w:rPr>
        <w:lastRenderedPageBreak/>
        <w:drawing>
          <wp:inline distT="0" distB="0" distL="0" distR="0">
            <wp:extent cx="5076175" cy="7606960"/>
            <wp:effectExtent l="0" t="0" r="0" b="0"/>
            <wp:docPr id="25" name="Рисунок 25" descr="F:\Кошкино\Скажины\Скважина № 2385\протоколы\IMG_0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Кошкино\Скажины\Скважина № 2385\протоколы\IMG_0713.jpg"/>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74560" cy="7604540"/>
                    </a:xfrm>
                    <a:prstGeom prst="rect">
                      <a:avLst/>
                    </a:prstGeom>
                    <a:noFill/>
                    <a:ln>
                      <a:noFill/>
                    </a:ln>
                  </pic:spPr>
                </pic:pic>
              </a:graphicData>
            </a:graphic>
          </wp:inline>
        </w:drawing>
      </w:r>
    </w:p>
    <w:p w:rsidR="00BE2E8C" w:rsidRPr="0094025F" w:rsidRDefault="00BE2E8C" w:rsidP="00BE2E8C">
      <w:pPr>
        <w:pStyle w:val="afffff6"/>
      </w:pPr>
      <w:r>
        <w:t>Рисунок 1.2.3.</w:t>
      </w:r>
      <w:r w:rsidR="00602F56">
        <w:t xml:space="preserve">8 </w:t>
      </w:r>
      <w:r>
        <w:t xml:space="preserve">Санитарно-эпидемиологическое заключение </w:t>
      </w:r>
      <w:r w:rsidR="001433AC">
        <w:t>скв. № 2385</w:t>
      </w:r>
      <w:r>
        <w:t>стр. 1</w:t>
      </w:r>
    </w:p>
    <w:p w:rsidR="00BE2E8C" w:rsidRDefault="00BE2E8C" w:rsidP="00BE2E8C">
      <w:pPr>
        <w:pStyle w:val="afffff6"/>
      </w:pPr>
    </w:p>
    <w:p w:rsidR="00BE2E8C" w:rsidRDefault="00BE2E8C" w:rsidP="002A0160">
      <w:pPr>
        <w:pStyle w:val="afffff6"/>
        <w:ind w:firstLine="0"/>
        <w:jc w:val="center"/>
      </w:pPr>
      <w:r>
        <w:rPr>
          <w:noProof/>
          <w:lang w:eastAsia="ru-RU"/>
        </w:rPr>
        <w:lastRenderedPageBreak/>
        <w:drawing>
          <wp:inline distT="0" distB="0" distL="0" distR="0">
            <wp:extent cx="5110392" cy="7696200"/>
            <wp:effectExtent l="0" t="0" r="0" b="0"/>
            <wp:docPr id="23" name="Рисунок 23" descr="F:\Кошкино\Скажины\Скважина № 2385\протоколы\IMG_0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Кошкино\Скажины\Скважина № 2385\протоколы\IMG_0715.jpg"/>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16862" cy="7705943"/>
                    </a:xfrm>
                    <a:prstGeom prst="rect">
                      <a:avLst/>
                    </a:prstGeom>
                    <a:noFill/>
                    <a:ln>
                      <a:noFill/>
                    </a:ln>
                  </pic:spPr>
                </pic:pic>
              </a:graphicData>
            </a:graphic>
          </wp:inline>
        </w:drawing>
      </w:r>
    </w:p>
    <w:p w:rsidR="00BE2E8C" w:rsidRPr="0094025F" w:rsidRDefault="00BE2E8C" w:rsidP="00BE2E8C">
      <w:pPr>
        <w:pStyle w:val="afffff6"/>
      </w:pPr>
      <w:r>
        <w:t>Рисунок 1.2.3.</w:t>
      </w:r>
      <w:r w:rsidR="00602F56">
        <w:t>9</w:t>
      </w:r>
      <w:r>
        <w:t xml:space="preserve"> Санитарно-эпидемиологическое заключение </w:t>
      </w:r>
      <w:r w:rsidR="001433AC">
        <w:t>скв. № 2385</w:t>
      </w:r>
      <w:r>
        <w:t>стр. 2</w:t>
      </w:r>
    </w:p>
    <w:p w:rsidR="00BE2E8C" w:rsidRDefault="00BE2E8C" w:rsidP="002A0160">
      <w:pPr>
        <w:ind w:firstLine="0"/>
        <w:jc w:val="center"/>
      </w:pPr>
      <w:r>
        <w:rPr>
          <w:noProof/>
        </w:rPr>
        <w:lastRenderedPageBreak/>
        <w:drawing>
          <wp:inline distT="0" distB="0" distL="0" distR="0">
            <wp:extent cx="5218843" cy="7597326"/>
            <wp:effectExtent l="0" t="0" r="1270" b="3810"/>
            <wp:docPr id="22" name="Рисунок 22" descr="F:\Кошкино\Скажины\Скважина № 2385\протоколы\IMG_0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Кошкино\Скажины\Скважина № 2385\протоколы\IMG_0717.jpg"/>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17586" cy="7595496"/>
                    </a:xfrm>
                    <a:prstGeom prst="rect">
                      <a:avLst/>
                    </a:prstGeom>
                    <a:noFill/>
                    <a:ln>
                      <a:noFill/>
                    </a:ln>
                  </pic:spPr>
                </pic:pic>
              </a:graphicData>
            </a:graphic>
          </wp:inline>
        </w:drawing>
      </w:r>
    </w:p>
    <w:p w:rsidR="00BE2E8C" w:rsidRPr="0094025F" w:rsidRDefault="00BE2E8C" w:rsidP="00BE2E8C">
      <w:pPr>
        <w:pStyle w:val="afffff6"/>
      </w:pPr>
      <w:r>
        <w:t>Рисунок 1.2.3.</w:t>
      </w:r>
      <w:r w:rsidR="00602F56">
        <w:t>10</w:t>
      </w:r>
      <w:r>
        <w:t xml:space="preserve"> Санитарно-эпидемиологическое заключение </w:t>
      </w:r>
      <w:r w:rsidR="001433AC">
        <w:t>скв. № 2385</w:t>
      </w:r>
      <w:r>
        <w:t>стр. 3</w:t>
      </w:r>
    </w:p>
    <w:p w:rsidR="00B17A3E" w:rsidRDefault="00B17A3E" w:rsidP="00F13DEA">
      <w:pPr>
        <w:pStyle w:val="affff0"/>
        <w:ind w:firstLine="780"/>
        <w:rPr>
          <w:rFonts w:ascii="Times New Roman" w:hAnsi="Times New Roman"/>
          <w:sz w:val="28"/>
        </w:rPr>
      </w:pPr>
      <w:r>
        <w:rPr>
          <w:rFonts w:ascii="Times New Roman" w:hAnsi="Times New Roman"/>
          <w:sz w:val="28"/>
        </w:rPr>
        <w:br w:type="page"/>
      </w:r>
    </w:p>
    <w:p w:rsidR="00E87581" w:rsidRDefault="004D0475" w:rsidP="002A0160">
      <w:pPr>
        <w:pStyle w:val="affff0"/>
        <w:ind w:firstLine="0"/>
        <w:jc w:val="center"/>
        <w:rPr>
          <w:rFonts w:ascii="Times New Roman" w:hAnsi="Times New Roman"/>
          <w:sz w:val="28"/>
        </w:rPr>
      </w:pPr>
      <w:r>
        <w:rPr>
          <w:rFonts w:ascii="Times New Roman" w:hAnsi="Times New Roman"/>
          <w:noProof/>
          <w:sz w:val="28"/>
        </w:rPr>
        <w:lastRenderedPageBreak/>
        <w:drawing>
          <wp:inline distT="0" distB="0" distL="0" distR="0">
            <wp:extent cx="5190606" cy="7334250"/>
            <wp:effectExtent l="0" t="0" r="0" b="0"/>
            <wp:docPr id="1" name="Рисунок 1" descr="L:\Кошкино\Скажины\Скважина № 3131\протокол\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Кошкино\Скажины\Скважина № 3131\протокол\1.jpg"/>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97405" cy="7343857"/>
                    </a:xfrm>
                    <a:prstGeom prst="rect">
                      <a:avLst/>
                    </a:prstGeom>
                    <a:noFill/>
                    <a:ln>
                      <a:noFill/>
                    </a:ln>
                  </pic:spPr>
                </pic:pic>
              </a:graphicData>
            </a:graphic>
          </wp:inline>
        </w:drawing>
      </w:r>
    </w:p>
    <w:p w:rsidR="004D0475" w:rsidRPr="0094025F" w:rsidRDefault="004D0475" w:rsidP="004D0475">
      <w:pPr>
        <w:pStyle w:val="afffff6"/>
      </w:pPr>
      <w:r>
        <w:t>Рисунок 1.2.3.</w:t>
      </w:r>
      <w:r w:rsidR="00602F56">
        <w:t>11</w:t>
      </w:r>
      <w:r>
        <w:t xml:space="preserve"> Санитарно-эпидемиологическое заключение скв. № 3131стр. 1</w:t>
      </w:r>
    </w:p>
    <w:p w:rsidR="00E87581" w:rsidRDefault="00E87581" w:rsidP="00F13DEA">
      <w:pPr>
        <w:pStyle w:val="affff0"/>
        <w:ind w:firstLine="780"/>
        <w:rPr>
          <w:rFonts w:ascii="Times New Roman" w:hAnsi="Times New Roman"/>
          <w:sz w:val="28"/>
        </w:rPr>
      </w:pPr>
      <w:r>
        <w:rPr>
          <w:rFonts w:ascii="Times New Roman" w:hAnsi="Times New Roman"/>
          <w:sz w:val="28"/>
        </w:rPr>
        <w:br w:type="page"/>
      </w:r>
    </w:p>
    <w:p w:rsidR="00E87581" w:rsidRDefault="004D0475" w:rsidP="002A0160">
      <w:pPr>
        <w:pStyle w:val="affff0"/>
        <w:ind w:firstLine="0"/>
        <w:jc w:val="center"/>
        <w:rPr>
          <w:rFonts w:ascii="Times New Roman" w:hAnsi="Times New Roman"/>
          <w:sz w:val="28"/>
        </w:rPr>
      </w:pPr>
      <w:r>
        <w:rPr>
          <w:rFonts w:ascii="Times New Roman" w:hAnsi="Times New Roman"/>
          <w:noProof/>
          <w:sz w:val="28"/>
        </w:rPr>
        <w:lastRenderedPageBreak/>
        <w:drawing>
          <wp:inline distT="0" distB="0" distL="0" distR="0">
            <wp:extent cx="5134658" cy="7705725"/>
            <wp:effectExtent l="0" t="0" r="8890" b="0"/>
            <wp:docPr id="2" name="Рисунок 2" descr="L:\Кошкино\Скажины\Скважина № 3131\протокол\IMG_06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Кошкино\Скажины\Скважина № 3131\протокол\IMG_0669.jpg"/>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34490" cy="7705473"/>
                    </a:xfrm>
                    <a:prstGeom prst="rect">
                      <a:avLst/>
                    </a:prstGeom>
                    <a:noFill/>
                    <a:ln>
                      <a:noFill/>
                    </a:ln>
                  </pic:spPr>
                </pic:pic>
              </a:graphicData>
            </a:graphic>
          </wp:inline>
        </w:drawing>
      </w:r>
    </w:p>
    <w:p w:rsidR="004D0475" w:rsidRPr="0094025F" w:rsidRDefault="004D0475" w:rsidP="004D0475">
      <w:pPr>
        <w:pStyle w:val="afffff6"/>
      </w:pPr>
      <w:r>
        <w:t>Рисунок 1.2.3.</w:t>
      </w:r>
      <w:r w:rsidR="00602F56">
        <w:t>12</w:t>
      </w:r>
      <w:r>
        <w:t xml:space="preserve"> Санитарно-эпидемиологическое заключение скв. № 3131стр. 2</w:t>
      </w:r>
    </w:p>
    <w:p w:rsidR="004D0475" w:rsidRDefault="004D0475" w:rsidP="002A0160">
      <w:pPr>
        <w:pStyle w:val="affff0"/>
        <w:ind w:firstLine="0"/>
        <w:jc w:val="center"/>
        <w:rPr>
          <w:rFonts w:ascii="Times New Roman" w:hAnsi="Times New Roman"/>
          <w:sz w:val="28"/>
        </w:rPr>
      </w:pPr>
      <w:r>
        <w:rPr>
          <w:rFonts w:ascii="Times New Roman" w:hAnsi="Times New Roman"/>
          <w:noProof/>
          <w:sz w:val="28"/>
        </w:rPr>
        <w:lastRenderedPageBreak/>
        <w:drawing>
          <wp:inline distT="0" distB="0" distL="0" distR="0">
            <wp:extent cx="5305425" cy="7835763"/>
            <wp:effectExtent l="0" t="0" r="0" b="0"/>
            <wp:docPr id="28" name="Рисунок 28" descr="L:\Кошкино\Скажины\Скважина № 3131\протокол\IMG_0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Кошкино\Скажины\Скважина № 3131\протокол\IMG_0671.jpg"/>
                    <pic:cNvPicPr>
                      <a:picLocks noChangeAspect="1" noChangeArrowheads="1"/>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06675" cy="7837610"/>
                    </a:xfrm>
                    <a:prstGeom prst="rect">
                      <a:avLst/>
                    </a:prstGeom>
                    <a:noFill/>
                    <a:ln>
                      <a:noFill/>
                    </a:ln>
                  </pic:spPr>
                </pic:pic>
              </a:graphicData>
            </a:graphic>
          </wp:inline>
        </w:drawing>
      </w:r>
    </w:p>
    <w:p w:rsidR="004D0475" w:rsidRPr="0094025F" w:rsidRDefault="004D0475" w:rsidP="004D0475">
      <w:pPr>
        <w:pStyle w:val="afffff6"/>
      </w:pPr>
      <w:r>
        <w:t>Рисунок 1.2.3.</w:t>
      </w:r>
      <w:r w:rsidR="000324B7">
        <w:t>1</w:t>
      </w:r>
      <w:r w:rsidR="00602F56">
        <w:t>3</w:t>
      </w:r>
      <w:r>
        <w:t xml:space="preserve"> Санитарно-эпидемиологическое заключение скв. № 3131стр. 2</w:t>
      </w:r>
    </w:p>
    <w:p w:rsidR="004324EE" w:rsidRPr="004324EE" w:rsidRDefault="004324EE" w:rsidP="004324EE">
      <w:pPr>
        <w:pStyle w:val="3"/>
        <w:rPr>
          <w:smallCaps w:val="0"/>
        </w:rPr>
      </w:pPr>
      <w:bookmarkStart w:id="25" w:name="_Toc372132974"/>
      <w:bookmarkStart w:id="26" w:name="_Toc381520721"/>
      <w:r w:rsidRPr="004324EE">
        <w:rPr>
          <w:smallCaps w:val="0"/>
        </w:rPr>
        <w:lastRenderedPageBreak/>
        <w:t>Описание состояния и функционирования существующих насосных станций, включая оценку энергоэффективности подачи воды.</w:t>
      </w:r>
      <w:bookmarkEnd w:id="25"/>
      <w:bookmarkEnd w:id="26"/>
    </w:p>
    <w:p w:rsidR="00591F76" w:rsidRDefault="00043D3C" w:rsidP="00591F76">
      <w:r>
        <w:t xml:space="preserve">На территории д. </w:t>
      </w:r>
      <w:r w:rsidR="007A483B">
        <w:t>КошкиноБольшелуцкого сельского поселения</w:t>
      </w:r>
      <w:r>
        <w:t xml:space="preserve">, насосные станции функционируют только на </w:t>
      </w:r>
      <w:r w:rsidR="00830BBB">
        <w:t xml:space="preserve">источниках в </w:t>
      </w:r>
      <w:r w:rsidR="008056BA">
        <w:t>скважине № 2385</w:t>
      </w:r>
      <w:r w:rsidR="00602F56">
        <w:t xml:space="preserve"> № </w:t>
      </w:r>
      <w:r w:rsidR="00830BBB">
        <w:t xml:space="preserve">и </w:t>
      </w:r>
      <w:r w:rsidR="008056BA">
        <w:t>скважине № 3131</w:t>
      </w:r>
      <w:r w:rsidR="00830BBB">
        <w:t xml:space="preserve">, </w:t>
      </w:r>
      <w:r>
        <w:t>данные по насос</w:t>
      </w:r>
      <w:r w:rsidR="008056BA">
        <w:t xml:space="preserve">амна </w:t>
      </w:r>
      <w:r>
        <w:t>источниках пред</w:t>
      </w:r>
      <w:r w:rsidR="00830BBB">
        <w:t>ставлены в Таблице</w:t>
      </w:r>
      <w:r w:rsidR="008056BA">
        <w:t>1.2.4.1</w:t>
      </w:r>
      <w:r>
        <w:t>. Насосные станции вне источников водоснабжения отсутствуют.</w:t>
      </w:r>
    </w:p>
    <w:p w:rsidR="00830BBB" w:rsidRDefault="00830BBB" w:rsidP="00830BBB">
      <w:pPr>
        <w:pStyle w:val="afffff6"/>
      </w:pPr>
      <w:r>
        <w:t xml:space="preserve">Таблица 1.2.4.1. Насосные станции д. </w:t>
      </w:r>
      <w:r w:rsidR="00602F56">
        <w:t>Кошкино Большелуцкого сельского поселения</w:t>
      </w:r>
    </w:p>
    <w:tbl>
      <w:tblPr>
        <w:tblW w:w="5111" w:type="pct"/>
        <w:jc w:val="center"/>
        <w:tblLook w:val="04A0"/>
      </w:tblPr>
      <w:tblGrid>
        <w:gridCol w:w="2452"/>
        <w:gridCol w:w="1944"/>
        <w:gridCol w:w="2678"/>
        <w:gridCol w:w="2710"/>
      </w:tblGrid>
      <w:tr w:rsidR="00830BBB" w:rsidRPr="002A6816" w:rsidTr="00945275">
        <w:trPr>
          <w:trHeight w:val="153"/>
          <w:jc w:val="center"/>
        </w:trPr>
        <w:tc>
          <w:tcPr>
            <w:tcW w:w="1257" w:type="pct"/>
            <w:tcBorders>
              <w:top w:val="single" w:sz="4" w:space="0" w:color="auto"/>
              <w:left w:val="single" w:sz="4" w:space="0" w:color="auto"/>
              <w:bottom w:val="single" w:sz="4" w:space="0" w:color="auto"/>
              <w:right w:val="single" w:sz="4" w:space="0" w:color="auto"/>
            </w:tcBorders>
            <w:shd w:val="clear" w:color="000000" w:fill="BFBFBF"/>
            <w:vAlign w:val="center"/>
            <w:hideMark/>
          </w:tcPr>
          <w:p w:rsidR="00830BBB" w:rsidRPr="002A6816" w:rsidRDefault="00830BBB" w:rsidP="008C3DD4">
            <w:pPr>
              <w:pStyle w:val="affffa"/>
            </w:pPr>
            <w:r w:rsidRPr="002A6816">
              <w:t>Населенный пункт</w:t>
            </w:r>
          </w:p>
        </w:tc>
        <w:tc>
          <w:tcPr>
            <w:tcW w:w="997" w:type="pct"/>
            <w:tcBorders>
              <w:top w:val="single" w:sz="4" w:space="0" w:color="auto"/>
              <w:left w:val="nil"/>
              <w:bottom w:val="single" w:sz="4" w:space="0" w:color="auto"/>
              <w:right w:val="single" w:sz="4" w:space="0" w:color="auto"/>
            </w:tcBorders>
            <w:shd w:val="clear" w:color="000000" w:fill="BFBFBF"/>
            <w:vAlign w:val="center"/>
            <w:hideMark/>
          </w:tcPr>
          <w:p w:rsidR="00830BBB" w:rsidRPr="002A6816" w:rsidRDefault="00830BBB" w:rsidP="008C3DD4">
            <w:pPr>
              <w:pStyle w:val="affffa"/>
            </w:pPr>
            <w:r w:rsidRPr="002A6816">
              <w:t>Год постройки</w:t>
            </w:r>
          </w:p>
        </w:tc>
        <w:tc>
          <w:tcPr>
            <w:tcW w:w="1372" w:type="pct"/>
            <w:tcBorders>
              <w:top w:val="single" w:sz="4" w:space="0" w:color="auto"/>
              <w:left w:val="nil"/>
              <w:bottom w:val="single" w:sz="4" w:space="0" w:color="auto"/>
              <w:right w:val="single" w:sz="4" w:space="0" w:color="auto"/>
            </w:tcBorders>
            <w:shd w:val="clear" w:color="000000" w:fill="BFBFBF"/>
            <w:vAlign w:val="center"/>
            <w:hideMark/>
          </w:tcPr>
          <w:p w:rsidR="00830BBB" w:rsidRPr="002A6816" w:rsidRDefault="00830BBB" w:rsidP="008C3DD4">
            <w:pPr>
              <w:pStyle w:val="affffa"/>
            </w:pPr>
            <w:r w:rsidRPr="002A6816">
              <w:t>Технические характеристики</w:t>
            </w:r>
            <w:r>
              <w:t xml:space="preserve"> оборудования</w:t>
            </w:r>
          </w:p>
        </w:tc>
        <w:tc>
          <w:tcPr>
            <w:tcW w:w="1374" w:type="pct"/>
            <w:tcBorders>
              <w:top w:val="single" w:sz="4" w:space="0" w:color="auto"/>
              <w:left w:val="nil"/>
              <w:bottom w:val="single" w:sz="4" w:space="0" w:color="auto"/>
              <w:right w:val="single" w:sz="4" w:space="0" w:color="auto"/>
            </w:tcBorders>
            <w:shd w:val="clear" w:color="000000" w:fill="BFBFBF"/>
            <w:vAlign w:val="center"/>
            <w:hideMark/>
          </w:tcPr>
          <w:p w:rsidR="00830BBB" w:rsidRPr="002A6816" w:rsidRDefault="00830BBB" w:rsidP="008C3DD4">
            <w:pPr>
              <w:pStyle w:val="affffa"/>
            </w:pPr>
            <w:r>
              <w:t>Производительность</w:t>
            </w:r>
            <w:r w:rsidRPr="003106CB">
              <w:t>м</w:t>
            </w:r>
            <w:r w:rsidRPr="003106CB">
              <w:rPr>
                <w:vertAlign w:val="superscript"/>
              </w:rPr>
              <w:t>3</w:t>
            </w:r>
            <w:r w:rsidRPr="003106CB">
              <w:t>/сут.</w:t>
            </w:r>
          </w:p>
        </w:tc>
      </w:tr>
      <w:tr w:rsidR="00830BBB" w:rsidRPr="002A6816" w:rsidTr="00945275">
        <w:trPr>
          <w:trHeight w:val="229"/>
          <w:jc w:val="center"/>
        </w:trPr>
        <w:tc>
          <w:tcPr>
            <w:tcW w:w="1257" w:type="pct"/>
            <w:tcBorders>
              <w:top w:val="nil"/>
              <w:left w:val="single" w:sz="4" w:space="0" w:color="auto"/>
              <w:bottom w:val="single" w:sz="4" w:space="0" w:color="auto"/>
              <w:right w:val="single" w:sz="4" w:space="0" w:color="auto"/>
            </w:tcBorders>
            <w:shd w:val="clear" w:color="auto" w:fill="auto"/>
            <w:vAlign w:val="center"/>
            <w:hideMark/>
          </w:tcPr>
          <w:p w:rsidR="00830BBB" w:rsidRPr="002A6816" w:rsidRDefault="00830BBB" w:rsidP="008056BA">
            <w:pPr>
              <w:pStyle w:val="affffb"/>
            </w:pPr>
            <w:r w:rsidRPr="002A6816">
              <w:t xml:space="preserve">Артезианская скважина № </w:t>
            </w:r>
            <w:r w:rsidR="000324B7">
              <w:t>2385</w:t>
            </w:r>
          </w:p>
        </w:tc>
        <w:tc>
          <w:tcPr>
            <w:tcW w:w="997" w:type="pct"/>
            <w:tcBorders>
              <w:top w:val="nil"/>
              <w:left w:val="nil"/>
              <w:bottom w:val="single" w:sz="4" w:space="0" w:color="auto"/>
              <w:right w:val="single" w:sz="4" w:space="0" w:color="auto"/>
            </w:tcBorders>
            <w:shd w:val="clear" w:color="auto" w:fill="auto"/>
            <w:vAlign w:val="center"/>
            <w:hideMark/>
          </w:tcPr>
          <w:p w:rsidR="00830BBB" w:rsidRPr="002A6816" w:rsidRDefault="00830BBB" w:rsidP="008056BA">
            <w:pPr>
              <w:pStyle w:val="affffb"/>
            </w:pPr>
            <w:r w:rsidRPr="002A6816">
              <w:t>19</w:t>
            </w:r>
            <w:r w:rsidR="000324B7">
              <w:t>63</w:t>
            </w:r>
          </w:p>
        </w:tc>
        <w:tc>
          <w:tcPr>
            <w:tcW w:w="1372" w:type="pct"/>
            <w:tcBorders>
              <w:top w:val="nil"/>
              <w:left w:val="nil"/>
              <w:bottom w:val="single" w:sz="4" w:space="0" w:color="auto"/>
              <w:right w:val="single" w:sz="4" w:space="0" w:color="auto"/>
            </w:tcBorders>
            <w:shd w:val="clear" w:color="auto" w:fill="auto"/>
            <w:vAlign w:val="center"/>
            <w:hideMark/>
          </w:tcPr>
          <w:p w:rsidR="00830BBB" w:rsidRDefault="000324B7" w:rsidP="008056BA">
            <w:pPr>
              <w:pStyle w:val="affffb"/>
            </w:pPr>
            <w:r>
              <w:t>ЭЦВ-6-10х110</w:t>
            </w:r>
          </w:p>
          <w:p w:rsidR="000324B7" w:rsidRPr="000324B7" w:rsidRDefault="000324B7" w:rsidP="008056BA">
            <w:pPr>
              <w:pStyle w:val="affffb"/>
            </w:pPr>
            <w:r>
              <w:t>Глуб. 150 м.</w:t>
            </w:r>
          </w:p>
        </w:tc>
        <w:tc>
          <w:tcPr>
            <w:tcW w:w="1374" w:type="pct"/>
            <w:tcBorders>
              <w:top w:val="nil"/>
              <w:left w:val="nil"/>
              <w:bottom w:val="single" w:sz="4" w:space="0" w:color="auto"/>
              <w:right w:val="single" w:sz="4" w:space="0" w:color="auto"/>
            </w:tcBorders>
            <w:shd w:val="clear" w:color="auto" w:fill="auto"/>
            <w:vAlign w:val="center"/>
            <w:hideMark/>
          </w:tcPr>
          <w:p w:rsidR="00830BBB" w:rsidRPr="002A6816" w:rsidRDefault="008056BA" w:rsidP="008056BA">
            <w:pPr>
              <w:pStyle w:val="affffb"/>
            </w:pPr>
            <w:r>
              <w:t>432</w:t>
            </w:r>
          </w:p>
        </w:tc>
      </w:tr>
      <w:tr w:rsidR="000324B7" w:rsidRPr="002A6816" w:rsidTr="00945275">
        <w:trPr>
          <w:trHeight w:val="484"/>
          <w:jc w:val="center"/>
        </w:trPr>
        <w:tc>
          <w:tcPr>
            <w:tcW w:w="125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324B7" w:rsidRPr="002A6816" w:rsidRDefault="000324B7" w:rsidP="008056BA">
            <w:pPr>
              <w:pStyle w:val="affffb"/>
            </w:pPr>
            <w:r w:rsidRPr="002A6816">
              <w:t xml:space="preserve">Артезианская скважина № </w:t>
            </w:r>
            <w:r>
              <w:t>3131</w:t>
            </w:r>
          </w:p>
        </w:tc>
        <w:tc>
          <w:tcPr>
            <w:tcW w:w="99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324B7" w:rsidRPr="002A6816" w:rsidRDefault="000324B7" w:rsidP="008056BA">
            <w:pPr>
              <w:pStyle w:val="affffb"/>
            </w:pPr>
            <w:r w:rsidRPr="002A6816">
              <w:t>19</w:t>
            </w:r>
            <w:r>
              <w:t>75</w:t>
            </w:r>
          </w:p>
        </w:tc>
        <w:tc>
          <w:tcPr>
            <w:tcW w:w="1372" w:type="pct"/>
            <w:tcBorders>
              <w:top w:val="single" w:sz="4" w:space="0" w:color="auto"/>
              <w:left w:val="nil"/>
              <w:bottom w:val="single" w:sz="4" w:space="0" w:color="auto"/>
              <w:right w:val="single" w:sz="4" w:space="0" w:color="auto"/>
            </w:tcBorders>
            <w:shd w:val="clear" w:color="auto" w:fill="auto"/>
            <w:vAlign w:val="center"/>
            <w:hideMark/>
          </w:tcPr>
          <w:p w:rsidR="000324B7" w:rsidRDefault="000324B7" w:rsidP="008056BA">
            <w:pPr>
              <w:pStyle w:val="affffb"/>
            </w:pPr>
            <w:r>
              <w:t>ЭЦВ-6-63</w:t>
            </w:r>
            <w:r w:rsidR="00B558B8">
              <w:t>х</w:t>
            </w:r>
            <w:r>
              <w:t>125</w:t>
            </w:r>
          </w:p>
          <w:p w:rsidR="000324B7" w:rsidRPr="000324B7" w:rsidRDefault="000324B7" w:rsidP="008056BA">
            <w:pPr>
              <w:pStyle w:val="affffb"/>
            </w:pPr>
            <w:r>
              <w:t>Глуб.150 м</w:t>
            </w:r>
          </w:p>
        </w:tc>
        <w:tc>
          <w:tcPr>
            <w:tcW w:w="137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324B7" w:rsidRPr="002A6816" w:rsidRDefault="008056BA" w:rsidP="008056BA">
            <w:pPr>
              <w:pStyle w:val="affffb"/>
            </w:pPr>
            <w:r>
              <w:t>293,8</w:t>
            </w:r>
          </w:p>
        </w:tc>
      </w:tr>
    </w:tbl>
    <w:p w:rsidR="00591F76" w:rsidRDefault="00591F76" w:rsidP="00591F76">
      <w:pPr>
        <w:pStyle w:val="affff0"/>
        <w:ind w:firstLine="780"/>
        <w:rPr>
          <w:rFonts w:ascii="Times New Roman" w:hAnsi="Times New Roman"/>
          <w:sz w:val="28"/>
        </w:rPr>
      </w:pPr>
      <w:r>
        <w:rPr>
          <w:rFonts w:ascii="Times New Roman" w:hAnsi="Times New Roman"/>
          <w:sz w:val="28"/>
        </w:rPr>
        <w:br w:type="page"/>
      </w:r>
    </w:p>
    <w:p w:rsidR="004324EE" w:rsidRDefault="004324EE" w:rsidP="00C5111A">
      <w:pPr>
        <w:pStyle w:val="3"/>
        <w:rPr>
          <w:smallCaps w:val="0"/>
        </w:rPr>
      </w:pPr>
      <w:bookmarkStart w:id="27" w:name="_Toc372132975"/>
      <w:bookmarkStart w:id="28" w:name="_Toc381520722"/>
      <w:r w:rsidRPr="00C5111A">
        <w:rPr>
          <w:smallCaps w:val="0"/>
        </w:rPr>
        <w:lastRenderedPageBreak/>
        <w:t>Описание состояния и функционирования водопроводных сетей систем водоснабжения, включая оценку величины износа сетей и определение возможности обеспечения качества воды в процессе транспортировки</w:t>
      </w:r>
      <w:r w:rsidRPr="004324EE">
        <w:rPr>
          <w:smallCaps w:val="0"/>
        </w:rPr>
        <w:t>.</w:t>
      </w:r>
      <w:bookmarkEnd w:id="27"/>
      <w:bookmarkEnd w:id="28"/>
    </w:p>
    <w:p w:rsidR="00104A05" w:rsidRDefault="00C5111A" w:rsidP="00C5111A">
      <w:r>
        <w:t xml:space="preserve">На балансе </w:t>
      </w:r>
      <w:r w:rsidR="007E4353">
        <w:t>К</w:t>
      </w:r>
      <w:r>
        <w:t>МУП «</w:t>
      </w:r>
      <w:r w:rsidR="007E4353">
        <w:t>Водоканал</w:t>
      </w:r>
      <w:r>
        <w:t xml:space="preserve">» на территории д. </w:t>
      </w:r>
      <w:r w:rsidR="007E4353">
        <w:t>КошкиноБольшелуцкого сельского поселения</w:t>
      </w:r>
      <w:r>
        <w:t xml:space="preserve"> находится </w:t>
      </w:r>
      <w:r w:rsidR="007E4353">
        <w:t>866,57</w:t>
      </w:r>
      <w:r>
        <w:t xml:space="preserve"> п.м. водопроводных сетей (</w:t>
      </w:r>
      <w:r w:rsidR="007E4353">
        <w:t>от скважин № 2385 и № 3131</w:t>
      </w:r>
      <w:r>
        <w:t xml:space="preserve">). </w:t>
      </w:r>
    </w:p>
    <w:p w:rsidR="00C5111A" w:rsidRPr="00104A05" w:rsidRDefault="00C5111A" w:rsidP="00C5111A">
      <w:r>
        <w:t>На Рисунке 1.2.</w:t>
      </w:r>
      <w:r w:rsidR="00830BBB">
        <w:t>5</w:t>
      </w:r>
      <w:r>
        <w:t xml:space="preserve">.1 представлена характеристика водопроводных сетей д. </w:t>
      </w:r>
      <w:r w:rsidR="007E4353">
        <w:t>Кошкино</w:t>
      </w:r>
      <w:r>
        <w:t xml:space="preserve"> в зависимости от протяженности и внутреннего диаметра труб.</w:t>
      </w:r>
    </w:p>
    <w:p w:rsidR="004324EE" w:rsidRDefault="007E4353" w:rsidP="00F13DEA">
      <w:pPr>
        <w:pStyle w:val="affff0"/>
        <w:ind w:firstLine="780"/>
        <w:rPr>
          <w:rFonts w:ascii="Times New Roman" w:hAnsi="Times New Roman"/>
          <w:sz w:val="28"/>
        </w:rPr>
      </w:pPr>
      <w:r>
        <w:rPr>
          <w:rFonts w:ascii="Times New Roman" w:hAnsi="Times New Roman"/>
          <w:noProof/>
          <w:sz w:val="28"/>
        </w:rPr>
        <w:drawing>
          <wp:inline distT="0" distB="0" distL="0" distR="0">
            <wp:extent cx="4248150" cy="211455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9219" t="11002" r="1402" b="14987"/>
                    <a:stretch/>
                  </pic:blipFill>
                  <pic:spPr bwMode="auto">
                    <a:xfrm>
                      <a:off x="0" y="0"/>
                      <a:ext cx="4253718" cy="211732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5111A" w:rsidRPr="00575A5F" w:rsidRDefault="00C5111A" w:rsidP="00575A5F">
      <w:pPr>
        <w:spacing w:line="240" w:lineRule="auto"/>
        <w:ind w:firstLine="851"/>
        <w:rPr>
          <w:rFonts w:eastAsia="Calibri"/>
          <w:bCs/>
          <w:i/>
          <w:color w:val="3C3C3C"/>
          <w:sz w:val="20"/>
          <w:szCs w:val="22"/>
          <w:lang w:eastAsia="en-US"/>
        </w:rPr>
      </w:pPr>
      <w:r w:rsidRPr="00575A5F">
        <w:rPr>
          <w:rFonts w:eastAsia="Calibri"/>
          <w:bCs/>
          <w:i/>
          <w:color w:val="3C3C3C"/>
          <w:sz w:val="20"/>
          <w:szCs w:val="22"/>
          <w:lang w:eastAsia="en-US"/>
        </w:rPr>
        <w:t>Рисунок 1.2.</w:t>
      </w:r>
      <w:r w:rsidR="00830BBB">
        <w:rPr>
          <w:rFonts w:eastAsia="Calibri"/>
          <w:bCs/>
          <w:i/>
          <w:color w:val="3C3C3C"/>
          <w:sz w:val="20"/>
          <w:szCs w:val="22"/>
          <w:lang w:eastAsia="en-US"/>
        </w:rPr>
        <w:t>5</w:t>
      </w:r>
      <w:r w:rsidRPr="00575A5F">
        <w:rPr>
          <w:rFonts w:eastAsia="Calibri"/>
          <w:bCs/>
          <w:i/>
          <w:color w:val="3C3C3C"/>
          <w:sz w:val="20"/>
          <w:szCs w:val="22"/>
          <w:lang w:eastAsia="en-US"/>
        </w:rPr>
        <w:t xml:space="preserve">.1 Характеристика водопроводных сетей д. </w:t>
      </w:r>
      <w:r w:rsidR="007E4353">
        <w:rPr>
          <w:rFonts w:eastAsia="Calibri"/>
          <w:bCs/>
          <w:i/>
          <w:color w:val="3C3C3C"/>
          <w:sz w:val="20"/>
          <w:szCs w:val="22"/>
          <w:lang w:eastAsia="en-US"/>
        </w:rPr>
        <w:t>Кошкино</w:t>
      </w:r>
    </w:p>
    <w:p w:rsidR="00C5111A" w:rsidRDefault="00C5111A" w:rsidP="00C5111A">
      <w:r>
        <w:t>Также в Таблице 1.2.</w:t>
      </w:r>
      <w:r w:rsidR="00830BBB">
        <w:t>5</w:t>
      </w:r>
      <w:r>
        <w:t xml:space="preserve">.1 Представлены длины и диаметры всех участков водопроводных сетей д. </w:t>
      </w:r>
      <w:r w:rsidR="007E4353">
        <w:t>КошкиноБольшелуцкого сельского поселения</w:t>
      </w:r>
      <w:r>
        <w:t xml:space="preserve"> (данн</w:t>
      </w:r>
      <w:r w:rsidR="00DB0CDF">
        <w:t>ые касательно протяженности сетей были взяты с интернет ресурса</w:t>
      </w:r>
      <w:r w:rsidR="007E4353">
        <w:rPr>
          <w:lang w:val="en-US"/>
        </w:rPr>
        <w:t>Yandexmap</w:t>
      </w:r>
      <w:r w:rsidR="007E4353">
        <w:t>, а также согласованы с исходными данными</w:t>
      </w:r>
      <w:r>
        <w:t>).</w:t>
      </w:r>
    </w:p>
    <w:p w:rsidR="00C5111A" w:rsidRDefault="00C5111A" w:rsidP="00F13DEA">
      <w:pPr>
        <w:pStyle w:val="affff0"/>
        <w:ind w:firstLine="780"/>
        <w:rPr>
          <w:rFonts w:ascii="Times New Roman" w:hAnsi="Times New Roman"/>
          <w:sz w:val="28"/>
        </w:rPr>
      </w:pPr>
      <w:r>
        <w:rPr>
          <w:rFonts w:ascii="Times New Roman" w:hAnsi="Times New Roman"/>
          <w:sz w:val="28"/>
        </w:rPr>
        <w:br w:type="page"/>
      </w:r>
    </w:p>
    <w:p w:rsidR="00C5111A" w:rsidRPr="007E51D8" w:rsidRDefault="00C5111A" w:rsidP="007E51D8">
      <w:pPr>
        <w:pStyle w:val="afa"/>
        <w:keepNext/>
        <w:tabs>
          <w:tab w:val="left" w:pos="1905"/>
          <w:tab w:val="center" w:pos="5031"/>
        </w:tabs>
        <w:spacing w:line="240" w:lineRule="auto"/>
        <w:ind w:firstLine="709"/>
        <w:jc w:val="both"/>
        <w:rPr>
          <w:rFonts w:eastAsia="Calibri"/>
          <w:bCs w:val="0"/>
          <w:i/>
          <w:iCs/>
          <w:color w:val="44546A"/>
          <w:sz w:val="20"/>
          <w:szCs w:val="20"/>
          <w:lang w:eastAsia="en-US"/>
        </w:rPr>
      </w:pPr>
      <w:r w:rsidRPr="007E51D8">
        <w:rPr>
          <w:rFonts w:eastAsia="Calibri"/>
          <w:bCs w:val="0"/>
          <w:i/>
          <w:iCs/>
          <w:color w:val="44546A"/>
          <w:sz w:val="20"/>
          <w:szCs w:val="20"/>
          <w:lang w:eastAsia="en-US"/>
        </w:rPr>
        <w:lastRenderedPageBreak/>
        <w:t>Таблица 1.2.</w:t>
      </w:r>
      <w:r w:rsidR="00830BBB">
        <w:rPr>
          <w:rFonts w:eastAsia="Calibri"/>
          <w:bCs w:val="0"/>
          <w:i/>
          <w:iCs/>
          <w:color w:val="44546A"/>
          <w:sz w:val="20"/>
          <w:szCs w:val="20"/>
          <w:lang w:eastAsia="en-US"/>
        </w:rPr>
        <w:t>5</w:t>
      </w:r>
      <w:r w:rsidRPr="007E51D8">
        <w:rPr>
          <w:rFonts w:eastAsia="Calibri"/>
          <w:bCs w:val="0"/>
          <w:i/>
          <w:iCs/>
          <w:color w:val="44546A"/>
          <w:sz w:val="20"/>
          <w:szCs w:val="20"/>
          <w:lang w:eastAsia="en-US"/>
        </w:rPr>
        <w:t xml:space="preserve">.1 Участки водопроводной сети д. </w:t>
      </w:r>
      <w:r w:rsidR="00BC1E6A">
        <w:rPr>
          <w:rFonts w:eastAsia="Calibri"/>
          <w:bCs w:val="0"/>
          <w:i/>
          <w:iCs/>
          <w:color w:val="44546A"/>
          <w:sz w:val="20"/>
          <w:szCs w:val="20"/>
          <w:lang w:eastAsia="en-US"/>
        </w:rPr>
        <w:t>Кошкино</w:t>
      </w:r>
    </w:p>
    <w:tbl>
      <w:tblPr>
        <w:tblW w:w="5016" w:type="pct"/>
        <w:jc w:val="center"/>
        <w:tblLook w:val="04A0"/>
      </w:tblPr>
      <w:tblGrid>
        <w:gridCol w:w="655"/>
        <w:gridCol w:w="2433"/>
        <w:gridCol w:w="1851"/>
        <w:gridCol w:w="1262"/>
        <w:gridCol w:w="1702"/>
        <w:gridCol w:w="1700"/>
      </w:tblGrid>
      <w:tr w:rsidR="007E4353" w:rsidRPr="007E4353" w:rsidTr="008056BA">
        <w:trPr>
          <w:trHeight w:val="535"/>
          <w:jc w:val="center"/>
        </w:trPr>
        <w:tc>
          <w:tcPr>
            <w:tcW w:w="341"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noWrap/>
            <w:vAlign w:val="center"/>
            <w:hideMark/>
          </w:tcPr>
          <w:p w:rsidR="007E4353" w:rsidRPr="007E4353" w:rsidRDefault="007E4353" w:rsidP="007E4353">
            <w:pPr>
              <w:pStyle w:val="affffa"/>
            </w:pPr>
            <w:r w:rsidRPr="007E4353">
              <w:t>№</w:t>
            </w:r>
          </w:p>
        </w:tc>
        <w:tc>
          <w:tcPr>
            <w:tcW w:w="1267" w:type="pct"/>
            <w:tcBorders>
              <w:top w:val="single" w:sz="4" w:space="0" w:color="000000"/>
              <w:left w:val="nil"/>
              <w:bottom w:val="single" w:sz="4" w:space="0" w:color="000000"/>
              <w:right w:val="single" w:sz="4" w:space="0" w:color="000000"/>
            </w:tcBorders>
            <w:shd w:val="clear" w:color="auto" w:fill="BFBFBF" w:themeFill="background1" w:themeFillShade="BF"/>
            <w:vAlign w:val="center"/>
            <w:hideMark/>
          </w:tcPr>
          <w:p w:rsidR="007E4353" w:rsidRPr="007E4353" w:rsidRDefault="007E4353" w:rsidP="007E4353">
            <w:pPr>
              <w:pStyle w:val="affffa"/>
              <w:rPr>
                <w:bCs/>
                <w:szCs w:val="20"/>
              </w:rPr>
            </w:pPr>
            <w:r w:rsidRPr="007E4353">
              <w:rPr>
                <w:bCs/>
                <w:szCs w:val="20"/>
              </w:rPr>
              <w:t>Начало участка</w:t>
            </w:r>
          </w:p>
        </w:tc>
        <w:tc>
          <w:tcPr>
            <w:tcW w:w="964" w:type="pct"/>
            <w:tcBorders>
              <w:top w:val="single" w:sz="4" w:space="0" w:color="000000"/>
              <w:left w:val="nil"/>
              <w:bottom w:val="single" w:sz="4" w:space="0" w:color="000000"/>
              <w:right w:val="single" w:sz="4" w:space="0" w:color="000000"/>
            </w:tcBorders>
            <w:shd w:val="clear" w:color="auto" w:fill="BFBFBF" w:themeFill="background1" w:themeFillShade="BF"/>
            <w:vAlign w:val="center"/>
            <w:hideMark/>
          </w:tcPr>
          <w:p w:rsidR="007E4353" w:rsidRPr="007E4353" w:rsidRDefault="007E4353" w:rsidP="007E4353">
            <w:pPr>
              <w:pStyle w:val="affffa"/>
              <w:rPr>
                <w:bCs/>
                <w:szCs w:val="20"/>
              </w:rPr>
            </w:pPr>
            <w:r w:rsidRPr="007E4353">
              <w:rPr>
                <w:bCs/>
                <w:szCs w:val="20"/>
              </w:rPr>
              <w:t>Конец участка</w:t>
            </w:r>
          </w:p>
        </w:tc>
        <w:tc>
          <w:tcPr>
            <w:tcW w:w="657" w:type="pct"/>
            <w:tcBorders>
              <w:top w:val="single" w:sz="4" w:space="0" w:color="000000"/>
              <w:left w:val="nil"/>
              <w:bottom w:val="single" w:sz="4" w:space="0" w:color="000000"/>
              <w:right w:val="single" w:sz="4" w:space="0" w:color="000000"/>
            </w:tcBorders>
            <w:shd w:val="clear" w:color="auto" w:fill="BFBFBF" w:themeFill="background1" w:themeFillShade="BF"/>
            <w:vAlign w:val="center"/>
            <w:hideMark/>
          </w:tcPr>
          <w:p w:rsidR="007E4353" w:rsidRPr="007E4353" w:rsidRDefault="007E4353" w:rsidP="007E4353">
            <w:pPr>
              <w:pStyle w:val="affffa"/>
              <w:rPr>
                <w:bCs/>
                <w:szCs w:val="20"/>
              </w:rPr>
            </w:pPr>
            <w:r w:rsidRPr="007E4353">
              <w:rPr>
                <w:bCs/>
                <w:szCs w:val="20"/>
              </w:rPr>
              <w:t>Длина участка, м</w:t>
            </w:r>
          </w:p>
        </w:tc>
        <w:tc>
          <w:tcPr>
            <w:tcW w:w="886" w:type="pct"/>
            <w:tcBorders>
              <w:top w:val="single" w:sz="4" w:space="0" w:color="000000"/>
              <w:left w:val="nil"/>
              <w:bottom w:val="single" w:sz="4" w:space="0" w:color="000000"/>
              <w:right w:val="single" w:sz="4" w:space="0" w:color="000000"/>
            </w:tcBorders>
            <w:shd w:val="clear" w:color="auto" w:fill="BFBFBF" w:themeFill="background1" w:themeFillShade="BF"/>
            <w:vAlign w:val="center"/>
            <w:hideMark/>
          </w:tcPr>
          <w:p w:rsidR="007E4353" w:rsidRPr="007E4353" w:rsidRDefault="007E4353" w:rsidP="007E4353">
            <w:pPr>
              <w:pStyle w:val="affffa"/>
              <w:rPr>
                <w:bCs/>
                <w:szCs w:val="20"/>
              </w:rPr>
            </w:pPr>
            <w:r w:rsidRPr="007E4353">
              <w:rPr>
                <w:bCs/>
                <w:szCs w:val="20"/>
              </w:rPr>
              <w:t>Внутренний диаметр трубы, м</w:t>
            </w:r>
          </w:p>
        </w:tc>
        <w:tc>
          <w:tcPr>
            <w:tcW w:w="885" w:type="pct"/>
            <w:tcBorders>
              <w:top w:val="single" w:sz="4" w:space="0" w:color="000000"/>
              <w:left w:val="nil"/>
              <w:bottom w:val="single" w:sz="4" w:space="0" w:color="000000"/>
              <w:right w:val="single" w:sz="4" w:space="0" w:color="000000"/>
            </w:tcBorders>
            <w:shd w:val="clear" w:color="auto" w:fill="BFBFBF" w:themeFill="background1" w:themeFillShade="BF"/>
          </w:tcPr>
          <w:p w:rsidR="007E4353" w:rsidRPr="007E4353" w:rsidRDefault="007E4353" w:rsidP="007E4353">
            <w:pPr>
              <w:pStyle w:val="affffa"/>
              <w:rPr>
                <w:bCs/>
                <w:szCs w:val="20"/>
              </w:rPr>
            </w:pPr>
            <w:r>
              <w:rPr>
                <w:bCs/>
                <w:szCs w:val="20"/>
              </w:rPr>
              <w:t>Материал</w:t>
            </w:r>
          </w:p>
        </w:tc>
      </w:tr>
      <w:tr w:rsidR="007E4353" w:rsidRPr="007E4353" w:rsidTr="008056BA">
        <w:trPr>
          <w:trHeight w:val="155"/>
          <w:jc w:val="center"/>
        </w:trPr>
        <w:tc>
          <w:tcPr>
            <w:tcW w:w="341" w:type="pct"/>
            <w:tcBorders>
              <w:top w:val="nil"/>
              <w:left w:val="single" w:sz="4" w:space="0" w:color="000000"/>
              <w:bottom w:val="single" w:sz="4" w:space="0" w:color="000000"/>
              <w:right w:val="single" w:sz="4" w:space="0" w:color="000000"/>
            </w:tcBorders>
            <w:shd w:val="clear" w:color="auto" w:fill="auto"/>
            <w:noWrap/>
            <w:vAlign w:val="center"/>
            <w:hideMark/>
          </w:tcPr>
          <w:p w:rsidR="007E4353" w:rsidRPr="007E4353" w:rsidRDefault="007E4353" w:rsidP="007E4353">
            <w:pPr>
              <w:pStyle w:val="affffb"/>
              <w:rPr>
                <w:szCs w:val="20"/>
              </w:rPr>
            </w:pPr>
            <w:r w:rsidRPr="007E4353">
              <w:rPr>
                <w:szCs w:val="20"/>
              </w:rPr>
              <w:t>1</w:t>
            </w:r>
          </w:p>
        </w:tc>
        <w:tc>
          <w:tcPr>
            <w:tcW w:w="1267" w:type="pct"/>
            <w:tcBorders>
              <w:top w:val="nil"/>
              <w:left w:val="nil"/>
              <w:bottom w:val="single" w:sz="4" w:space="0" w:color="000000"/>
              <w:right w:val="single" w:sz="4" w:space="0" w:color="000000"/>
            </w:tcBorders>
            <w:shd w:val="clear" w:color="000000" w:fill="FFFFFF"/>
            <w:vAlign w:val="center"/>
            <w:hideMark/>
          </w:tcPr>
          <w:p w:rsidR="007E4353" w:rsidRPr="007E4353" w:rsidRDefault="007E4353" w:rsidP="007E4353">
            <w:pPr>
              <w:pStyle w:val="affffb"/>
              <w:rPr>
                <w:szCs w:val="20"/>
              </w:rPr>
            </w:pPr>
            <w:r w:rsidRPr="007E4353">
              <w:rPr>
                <w:szCs w:val="20"/>
              </w:rPr>
              <w:t>1</w:t>
            </w:r>
          </w:p>
        </w:tc>
        <w:tc>
          <w:tcPr>
            <w:tcW w:w="964" w:type="pct"/>
            <w:tcBorders>
              <w:top w:val="nil"/>
              <w:left w:val="nil"/>
              <w:bottom w:val="single" w:sz="4" w:space="0" w:color="000000"/>
              <w:right w:val="single" w:sz="4" w:space="0" w:color="000000"/>
            </w:tcBorders>
            <w:shd w:val="clear" w:color="000000" w:fill="FFFFFF"/>
            <w:vAlign w:val="center"/>
            <w:hideMark/>
          </w:tcPr>
          <w:p w:rsidR="007E4353" w:rsidRPr="007E4353" w:rsidRDefault="007E4353" w:rsidP="007E4353">
            <w:pPr>
              <w:pStyle w:val="affffb"/>
              <w:rPr>
                <w:szCs w:val="20"/>
              </w:rPr>
            </w:pPr>
            <w:r w:rsidRPr="007E4353">
              <w:rPr>
                <w:szCs w:val="20"/>
              </w:rPr>
              <w:t>Дом № 4</w:t>
            </w:r>
          </w:p>
        </w:tc>
        <w:tc>
          <w:tcPr>
            <w:tcW w:w="657" w:type="pct"/>
            <w:tcBorders>
              <w:top w:val="nil"/>
              <w:left w:val="nil"/>
              <w:bottom w:val="single" w:sz="4" w:space="0" w:color="000000"/>
              <w:right w:val="single" w:sz="4" w:space="0" w:color="000000"/>
            </w:tcBorders>
            <w:shd w:val="clear" w:color="000000" w:fill="FFFFFF"/>
            <w:vAlign w:val="center"/>
            <w:hideMark/>
          </w:tcPr>
          <w:p w:rsidR="007E4353" w:rsidRPr="007E4353" w:rsidRDefault="007E4353" w:rsidP="007E4353">
            <w:pPr>
              <w:pStyle w:val="affffb"/>
              <w:rPr>
                <w:szCs w:val="20"/>
              </w:rPr>
            </w:pPr>
            <w:r w:rsidRPr="007E4353">
              <w:rPr>
                <w:szCs w:val="20"/>
              </w:rPr>
              <w:t>31,89</w:t>
            </w:r>
          </w:p>
        </w:tc>
        <w:tc>
          <w:tcPr>
            <w:tcW w:w="886" w:type="pct"/>
            <w:tcBorders>
              <w:top w:val="nil"/>
              <w:left w:val="nil"/>
              <w:bottom w:val="single" w:sz="4" w:space="0" w:color="000000"/>
              <w:right w:val="single" w:sz="4" w:space="0" w:color="000000"/>
            </w:tcBorders>
            <w:shd w:val="clear" w:color="000000" w:fill="FFFFFF"/>
            <w:vAlign w:val="center"/>
            <w:hideMark/>
          </w:tcPr>
          <w:p w:rsidR="007E4353" w:rsidRPr="007E4353" w:rsidRDefault="007E4353" w:rsidP="007E4353">
            <w:pPr>
              <w:pStyle w:val="affffb"/>
              <w:rPr>
                <w:szCs w:val="20"/>
              </w:rPr>
            </w:pPr>
            <w:r w:rsidRPr="007E4353">
              <w:rPr>
                <w:szCs w:val="20"/>
              </w:rPr>
              <w:t>0,05</w:t>
            </w:r>
          </w:p>
        </w:tc>
        <w:tc>
          <w:tcPr>
            <w:tcW w:w="885" w:type="pct"/>
            <w:tcBorders>
              <w:top w:val="nil"/>
              <w:left w:val="nil"/>
              <w:bottom w:val="single" w:sz="4" w:space="0" w:color="000000"/>
              <w:right w:val="single" w:sz="4" w:space="0" w:color="000000"/>
            </w:tcBorders>
            <w:shd w:val="clear" w:color="000000" w:fill="FFFFFF"/>
          </w:tcPr>
          <w:p w:rsidR="007E4353" w:rsidRPr="007E4353" w:rsidRDefault="007E4353" w:rsidP="007E4353">
            <w:pPr>
              <w:pStyle w:val="affffb"/>
              <w:rPr>
                <w:szCs w:val="20"/>
              </w:rPr>
            </w:pPr>
            <w:r>
              <w:rPr>
                <w:szCs w:val="20"/>
              </w:rPr>
              <w:t>чугун</w:t>
            </w:r>
          </w:p>
        </w:tc>
      </w:tr>
      <w:tr w:rsidR="007E4353" w:rsidRPr="007E4353" w:rsidTr="008056BA">
        <w:trPr>
          <w:trHeight w:val="155"/>
          <w:jc w:val="center"/>
        </w:trPr>
        <w:tc>
          <w:tcPr>
            <w:tcW w:w="341" w:type="pct"/>
            <w:tcBorders>
              <w:top w:val="nil"/>
              <w:left w:val="single" w:sz="4" w:space="0" w:color="000000"/>
              <w:bottom w:val="single" w:sz="4" w:space="0" w:color="000000"/>
              <w:right w:val="single" w:sz="4" w:space="0" w:color="000000"/>
            </w:tcBorders>
            <w:shd w:val="clear" w:color="auto" w:fill="auto"/>
            <w:noWrap/>
            <w:vAlign w:val="center"/>
            <w:hideMark/>
          </w:tcPr>
          <w:p w:rsidR="007E4353" w:rsidRPr="007E4353" w:rsidRDefault="007E4353" w:rsidP="007E4353">
            <w:pPr>
              <w:pStyle w:val="affffb"/>
              <w:rPr>
                <w:szCs w:val="20"/>
              </w:rPr>
            </w:pPr>
            <w:r w:rsidRPr="007E4353">
              <w:rPr>
                <w:szCs w:val="20"/>
              </w:rPr>
              <w:t>2</w:t>
            </w:r>
          </w:p>
        </w:tc>
        <w:tc>
          <w:tcPr>
            <w:tcW w:w="1267" w:type="pct"/>
            <w:tcBorders>
              <w:top w:val="nil"/>
              <w:left w:val="nil"/>
              <w:bottom w:val="single" w:sz="4" w:space="0" w:color="000000"/>
              <w:right w:val="single" w:sz="4" w:space="0" w:color="000000"/>
            </w:tcBorders>
            <w:shd w:val="clear" w:color="000000" w:fill="FFFFFF"/>
            <w:vAlign w:val="center"/>
            <w:hideMark/>
          </w:tcPr>
          <w:p w:rsidR="007E4353" w:rsidRPr="007E4353" w:rsidRDefault="007E4353" w:rsidP="007E4353">
            <w:pPr>
              <w:pStyle w:val="affffb"/>
              <w:rPr>
                <w:szCs w:val="20"/>
              </w:rPr>
            </w:pPr>
            <w:r w:rsidRPr="007E4353">
              <w:rPr>
                <w:szCs w:val="20"/>
              </w:rPr>
              <w:t>ВК 1-1</w:t>
            </w:r>
          </w:p>
        </w:tc>
        <w:tc>
          <w:tcPr>
            <w:tcW w:w="964" w:type="pct"/>
            <w:tcBorders>
              <w:top w:val="nil"/>
              <w:left w:val="nil"/>
              <w:bottom w:val="single" w:sz="4" w:space="0" w:color="000000"/>
              <w:right w:val="single" w:sz="4" w:space="0" w:color="000000"/>
            </w:tcBorders>
            <w:shd w:val="clear" w:color="000000" w:fill="FFFFFF"/>
            <w:vAlign w:val="center"/>
            <w:hideMark/>
          </w:tcPr>
          <w:p w:rsidR="007E4353" w:rsidRPr="007E4353" w:rsidRDefault="007E4353" w:rsidP="007E4353">
            <w:pPr>
              <w:pStyle w:val="affffb"/>
              <w:rPr>
                <w:szCs w:val="20"/>
              </w:rPr>
            </w:pPr>
            <w:r w:rsidRPr="007E4353">
              <w:rPr>
                <w:szCs w:val="20"/>
              </w:rPr>
              <w:t>Дом № 1</w:t>
            </w:r>
          </w:p>
        </w:tc>
        <w:tc>
          <w:tcPr>
            <w:tcW w:w="657" w:type="pct"/>
            <w:tcBorders>
              <w:top w:val="nil"/>
              <w:left w:val="nil"/>
              <w:bottom w:val="single" w:sz="4" w:space="0" w:color="000000"/>
              <w:right w:val="single" w:sz="4" w:space="0" w:color="000000"/>
            </w:tcBorders>
            <w:shd w:val="clear" w:color="000000" w:fill="FFFFFF"/>
            <w:vAlign w:val="center"/>
            <w:hideMark/>
          </w:tcPr>
          <w:p w:rsidR="007E4353" w:rsidRPr="007E4353" w:rsidRDefault="007E4353" w:rsidP="007E4353">
            <w:pPr>
              <w:pStyle w:val="affffb"/>
              <w:rPr>
                <w:szCs w:val="20"/>
              </w:rPr>
            </w:pPr>
            <w:r w:rsidRPr="007E4353">
              <w:rPr>
                <w:szCs w:val="20"/>
              </w:rPr>
              <w:t>43,43</w:t>
            </w:r>
          </w:p>
        </w:tc>
        <w:tc>
          <w:tcPr>
            <w:tcW w:w="886" w:type="pct"/>
            <w:tcBorders>
              <w:top w:val="nil"/>
              <w:left w:val="nil"/>
              <w:bottom w:val="single" w:sz="4" w:space="0" w:color="000000"/>
              <w:right w:val="single" w:sz="4" w:space="0" w:color="000000"/>
            </w:tcBorders>
            <w:shd w:val="clear" w:color="000000" w:fill="FFFFFF"/>
            <w:vAlign w:val="center"/>
            <w:hideMark/>
          </w:tcPr>
          <w:p w:rsidR="007E4353" w:rsidRPr="007E4353" w:rsidRDefault="007E4353" w:rsidP="007E4353">
            <w:pPr>
              <w:pStyle w:val="affffb"/>
              <w:rPr>
                <w:szCs w:val="20"/>
              </w:rPr>
            </w:pPr>
            <w:r w:rsidRPr="007E4353">
              <w:rPr>
                <w:szCs w:val="20"/>
              </w:rPr>
              <w:t>0,05</w:t>
            </w:r>
          </w:p>
        </w:tc>
        <w:tc>
          <w:tcPr>
            <w:tcW w:w="885" w:type="pct"/>
            <w:tcBorders>
              <w:top w:val="nil"/>
              <w:left w:val="nil"/>
              <w:bottom w:val="single" w:sz="4" w:space="0" w:color="000000"/>
              <w:right w:val="single" w:sz="4" w:space="0" w:color="000000"/>
            </w:tcBorders>
            <w:shd w:val="clear" w:color="000000" w:fill="FFFFFF"/>
          </w:tcPr>
          <w:p w:rsidR="007E4353" w:rsidRPr="007E4353" w:rsidRDefault="007E4353" w:rsidP="007E4353">
            <w:pPr>
              <w:pStyle w:val="affffb"/>
              <w:rPr>
                <w:szCs w:val="20"/>
              </w:rPr>
            </w:pPr>
            <w:r>
              <w:rPr>
                <w:szCs w:val="20"/>
              </w:rPr>
              <w:t>чугун</w:t>
            </w:r>
          </w:p>
        </w:tc>
      </w:tr>
      <w:tr w:rsidR="007E4353" w:rsidRPr="007E4353" w:rsidTr="008056BA">
        <w:trPr>
          <w:trHeight w:val="155"/>
          <w:jc w:val="center"/>
        </w:trPr>
        <w:tc>
          <w:tcPr>
            <w:tcW w:w="341" w:type="pct"/>
            <w:tcBorders>
              <w:top w:val="nil"/>
              <w:left w:val="single" w:sz="4" w:space="0" w:color="000000"/>
              <w:bottom w:val="single" w:sz="4" w:space="0" w:color="000000"/>
              <w:right w:val="single" w:sz="4" w:space="0" w:color="000000"/>
            </w:tcBorders>
            <w:shd w:val="clear" w:color="auto" w:fill="auto"/>
            <w:noWrap/>
            <w:vAlign w:val="center"/>
            <w:hideMark/>
          </w:tcPr>
          <w:p w:rsidR="007E4353" w:rsidRPr="007E4353" w:rsidRDefault="007E4353" w:rsidP="007E4353">
            <w:pPr>
              <w:pStyle w:val="affffb"/>
              <w:rPr>
                <w:szCs w:val="20"/>
              </w:rPr>
            </w:pPr>
            <w:r w:rsidRPr="007E4353">
              <w:rPr>
                <w:szCs w:val="20"/>
              </w:rPr>
              <w:t>3</w:t>
            </w:r>
          </w:p>
        </w:tc>
        <w:tc>
          <w:tcPr>
            <w:tcW w:w="1267" w:type="pct"/>
            <w:tcBorders>
              <w:top w:val="nil"/>
              <w:left w:val="nil"/>
              <w:bottom w:val="single" w:sz="4" w:space="0" w:color="000000"/>
              <w:right w:val="single" w:sz="4" w:space="0" w:color="000000"/>
            </w:tcBorders>
            <w:shd w:val="clear" w:color="000000" w:fill="FFFFFF"/>
            <w:vAlign w:val="center"/>
            <w:hideMark/>
          </w:tcPr>
          <w:p w:rsidR="007E4353" w:rsidRPr="007E4353" w:rsidRDefault="007E4353" w:rsidP="007E4353">
            <w:pPr>
              <w:pStyle w:val="affffb"/>
              <w:rPr>
                <w:szCs w:val="20"/>
              </w:rPr>
            </w:pPr>
            <w:r w:rsidRPr="007E4353">
              <w:rPr>
                <w:szCs w:val="20"/>
              </w:rPr>
              <w:t>2</w:t>
            </w:r>
          </w:p>
        </w:tc>
        <w:tc>
          <w:tcPr>
            <w:tcW w:w="964" w:type="pct"/>
            <w:tcBorders>
              <w:top w:val="nil"/>
              <w:left w:val="nil"/>
              <w:bottom w:val="single" w:sz="4" w:space="0" w:color="000000"/>
              <w:right w:val="single" w:sz="4" w:space="0" w:color="000000"/>
            </w:tcBorders>
            <w:shd w:val="clear" w:color="000000" w:fill="FFFFFF"/>
            <w:vAlign w:val="center"/>
            <w:hideMark/>
          </w:tcPr>
          <w:p w:rsidR="007E4353" w:rsidRPr="007E4353" w:rsidRDefault="007E4353" w:rsidP="007E4353">
            <w:pPr>
              <w:pStyle w:val="affffb"/>
              <w:rPr>
                <w:szCs w:val="20"/>
              </w:rPr>
            </w:pPr>
            <w:r w:rsidRPr="007E4353">
              <w:rPr>
                <w:szCs w:val="20"/>
              </w:rPr>
              <w:t>Дом № 2</w:t>
            </w:r>
          </w:p>
        </w:tc>
        <w:tc>
          <w:tcPr>
            <w:tcW w:w="657" w:type="pct"/>
            <w:tcBorders>
              <w:top w:val="nil"/>
              <w:left w:val="nil"/>
              <w:bottom w:val="single" w:sz="4" w:space="0" w:color="000000"/>
              <w:right w:val="single" w:sz="4" w:space="0" w:color="000000"/>
            </w:tcBorders>
            <w:shd w:val="clear" w:color="000000" w:fill="FFFFFF"/>
            <w:vAlign w:val="center"/>
            <w:hideMark/>
          </w:tcPr>
          <w:p w:rsidR="007E4353" w:rsidRPr="007E4353" w:rsidRDefault="007E4353" w:rsidP="007E4353">
            <w:pPr>
              <w:pStyle w:val="affffb"/>
              <w:rPr>
                <w:szCs w:val="20"/>
              </w:rPr>
            </w:pPr>
            <w:r w:rsidRPr="007E4353">
              <w:rPr>
                <w:szCs w:val="20"/>
              </w:rPr>
              <w:t>9,8</w:t>
            </w:r>
          </w:p>
        </w:tc>
        <w:tc>
          <w:tcPr>
            <w:tcW w:w="886" w:type="pct"/>
            <w:tcBorders>
              <w:top w:val="nil"/>
              <w:left w:val="nil"/>
              <w:bottom w:val="single" w:sz="4" w:space="0" w:color="000000"/>
              <w:right w:val="single" w:sz="4" w:space="0" w:color="000000"/>
            </w:tcBorders>
            <w:shd w:val="clear" w:color="000000" w:fill="FFFFFF"/>
            <w:vAlign w:val="center"/>
            <w:hideMark/>
          </w:tcPr>
          <w:p w:rsidR="007E4353" w:rsidRPr="007E4353" w:rsidRDefault="007E4353" w:rsidP="007E4353">
            <w:pPr>
              <w:pStyle w:val="affffb"/>
              <w:rPr>
                <w:szCs w:val="20"/>
              </w:rPr>
            </w:pPr>
            <w:r w:rsidRPr="007E4353">
              <w:rPr>
                <w:szCs w:val="20"/>
              </w:rPr>
              <w:t>0,05</w:t>
            </w:r>
          </w:p>
        </w:tc>
        <w:tc>
          <w:tcPr>
            <w:tcW w:w="885" w:type="pct"/>
            <w:tcBorders>
              <w:top w:val="nil"/>
              <w:left w:val="nil"/>
              <w:bottom w:val="single" w:sz="4" w:space="0" w:color="000000"/>
              <w:right w:val="single" w:sz="4" w:space="0" w:color="000000"/>
            </w:tcBorders>
            <w:shd w:val="clear" w:color="000000" w:fill="FFFFFF"/>
          </w:tcPr>
          <w:p w:rsidR="007E4353" w:rsidRPr="007E4353" w:rsidRDefault="007E4353" w:rsidP="007E4353">
            <w:pPr>
              <w:pStyle w:val="affffb"/>
              <w:rPr>
                <w:szCs w:val="20"/>
              </w:rPr>
            </w:pPr>
            <w:r>
              <w:rPr>
                <w:szCs w:val="20"/>
              </w:rPr>
              <w:t>чугун</w:t>
            </w:r>
          </w:p>
        </w:tc>
      </w:tr>
      <w:tr w:rsidR="007E4353" w:rsidRPr="007E4353" w:rsidTr="008056BA">
        <w:trPr>
          <w:trHeight w:val="155"/>
          <w:jc w:val="center"/>
        </w:trPr>
        <w:tc>
          <w:tcPr>
            <w:tcW w:w="341" w:type="pct"/>
            <w:tcBorders>
              <w:top w:val="nil"/>
              <w:left w:val="single" w:sz="4" w:space="0" w:color="000000"/>
              <w:bottom w:val="single" w:sz="4" w:space="0" w:color="000000"/>
              <w:right w:val="single" w:sz="4" w:space="0" w:color="000000"/>
            </w:tcBorders>
            <w:shd w:val="clear" w:color="auto" w:fill="auto"/>
            <w:noWrap/>
            <w:vAlign w:val="center"/>
            <w:hideMark/>
          </w:tcPr>
          <w:p w:rsidR="007E4353" w:rsidRPr="007E4353" w:rsidRDefault="007E4353" w:rsidP="007E4353">
            <w:pPr>
              <w:pStyle w:val="affffb"/>
              <w:rPr>
                <w:szCs w:val="20"/>
              </w:rPr>
            </w:pPr>
            <w:r w:rsidRPr="007E4353">
              <w:rPr>
                <w:szCs w:val="20"/>
              </w:rPr>
              <w:t>4</w:t>
            </w:r>
          </w:p>
        </w:tc>
        <w:tc>
          <w:tcPr>
            <w:tcW w:w="1267" w:type="pct"/>
            <w:tcBorders>
              <w:top w:val="nil"/>
              <w:left w:val="nil"/>
              <w:bottom w:val="single" w:sz="4" w:space="0" w:color="000000"/>
              <w:right w:val="single" w:sz="4" w:space="0" w:color="000000"/>
            </w:tcBorders>
            <w:shd w:val="clear" w:color="000000" w:fill="FFFFFF"/>
            <w:vAlign w:val="center"/>
            <w:hideMark/>
          </w:tcPr>
          <w:p w:rsidR="007E4353" w:rsidRPr="007E4353" w:rsidRDefault="007E4353" w:rsidP="007E4353">
            <w:pPr>
              <w:pStyle w:val="affffb"/>
              <w:rPr>
                <w:szCs w:val="20"/>
              </w:rPr>
            </w:pPr>
            <w:r w:rsidRPr="007E4353">
              <w:rPr>
                <w:szCs w:val="20"/>
              </w:rPr>
              <w:t>ВК 1-2</w:t>
            </w:r>
          </w:p>
        </w:tc>
        <w:tc>
          <w:tcPr>
            <w:tcW w:w="964" w:type="pct"/>
            <w:tcBorders>
              <w:top w:val="nil"/>
              <w:left w:val="nil"/>
              <w:bottom w:val="single" w:sz="4" w:space="0" w:color="000000"/>
              <w:right w:val="single" w:sz="4" w:space="0" w:color="000000"/>
            </w:tcBorders>
            <w:shd w:val="clear" w:color="000000" w:fill="FFFFFF"/>
            <w:vAlign w:val="center"/>
            <w:hideMark/>
          </w:tcPr>
          <w:p w:rsidR="007E4353" w:rsidRPr="007E4353" w:rsidRDefault="007E4353" w:rsidP="007E4353">
            <w:pPr>
              <w:pStyle w:val="affffb"/>
              <w:rPr>
                <w:szCs w:val="20"/>
              </w:rPr>
            </w:pPr>
            <w:r w:rsidRPr="007E4353">
              <w:rPr>
                <w:szCs w:val="20"/>
              </w:rPr>
              <w:t>ВК 1-3</w:t>
            </w:r>
          </w:p>
        </w:tc>
        <w:tc>
          <w:tcPr>
            <w:tcW w:w="657" w:type="pct"/>
            <w:tcBorders>
              <w:top w:val="nil"/>
              <w:left w:val="nil"/>
              <w:bottom w:val="single" w:sz="4" w:space="0" w:color="000000"/>
              <w:right w:val="single" w:sz="4" w:space="0" w:color="000000"/>
            </w:tcBorders>
            <w:shd w:val="clear" w:color="000000" w:fill="FFFFFF"/>
            <w:vAlign w:val="center"/>
            <w:hideMark/>
          </w:tcPr>
          <w:p w:rsidR="007E4353" w:rsidRPr="007E4353" w:rsidRDefault="007E4353" w:rsidP="007E4353">
            <w:pPr>
              <w:pStyle w:val="affffb"/>
              <w:rPr>
                <w:szCs w:val="20"/>
              </w:rPr>
            </w:pPr>
            <w:r w:rsidRPr="007E4353">
              <w:rPr>
                <w:szCs w:val="20"/>
              </w:rPr>
              <w:t>37,56</w:t>
            </w:r>
          </w:p>
        </w:tc>
        <w:tc>
          <w:tcPr>
            <w:tcW w:w="886" w:type="pct"/>
            <w:tcBorders>
              <w:top w:val="nil"/>
              <w:left w:val="nil"/>
              <w:bottom w:val="single" w:sz="4" w:space="0" w:color="000000"/>
              <w:right w:val="single" w:sz="4" w:space="0" w:color="000000"/>
            </w:tcBorders>
            <w:shd w:val="clear" w:color="000000" w:fill="FFFFFF"/>
            <w:vAlign w:val="center"/>
            <w:hideMark/>
          </w:tcPr>
          <w:p w:rsidR="007E4353" w:rsidRPr="007E4353" w:rsidRDefault="007E4353" w:rsidP="007E4353">
            <w:pPr>
              <w:pStyle w:val="affffb"/>
              <w:rPr>
                <w:szCs w:val="20"/>
              </w:rPr>
            </w:pPr>
            <w:r w:rsidRPr="007E4353">
              <w:rPr>
                <w:szCs w:val="20"/>
              </w:rPr>
              <w:t>0,05</w:t>
            </w:r>
          </w:p>
        </w:tc>
        <w:tc>
          <w:tcPr>
            <w:tcW w:w="885" w:type="pct"/>
            <w:tcBorders>
              <w:top w:val="nil"/>
              <w:left w:val="nil"/>
              <w:bottom w:val="single" w:sz="4" w:space="0" w:color="000000"/>
              <w:right w:val="single" w:sz="4" w:space="0" w:color="000000"/>
            </w:tcBorders>
            <w:shd w:val="clear" w:color="000000" w:fill="FFFFFF"/>
          </w:tcPr>
          <w:p w:rsidR="007E4353" w:rsidRPr="007E4353" w:rsidRDefault="007E4353" w:rsidP="007E4353">
            <w:pPr>
              <w:pStyle w:val="affffb"/>
              <w:rPr>
                <w:szCs w:val="20"/>
              </w:rPr>
            </w:pPr>
            <w:r>
              <w:rPr>
                <w:szCs w:val="20"/>
              </w:rPr>
              <w:t>чугун</w:t>
            </w:r>
          </w:p>
        </w:tc>
      </w:tr>
      <w:tr w:rsidR="007E4353" w:rsidRPr="007E4353" w:rsidTr="008056BA">
        <w:trPr>
          <w:trHeight w:val="155"/>
          <w:jc w:val="center"/>
        </w:trPr>
        <w:tc>
          <w:tcPr>
            <w:tcW w:w="341" w:type="pct"/>
            <w:tcBorders>
              <w:top w:val="nil"/>
              <w:left w:val="single" w:sz="4" w:space="0" w:color="000000"/>
              <w:bottom w:val="single" w:sz="4" w:space="0" w:color="000000"/>
              <w:right w:val="single" w:sz="4" w:space="0" w:color="000000"/>
            </w:tcBorders>
            <w:shd w:val="clear" w:color="auto" w:fill="auto"/>
            <w:noWrap/>
            <w:vAlign w:val="center"/>
            <w:hideMark/>
          </w:tcPr>
          <w:p w:rsidR="007E4353" w:rsidRPr="007E4353" w:rsidRDefault="007E4353" w:rsidP="007E4353">
            <w:pPr>
              <w:pStyle w:val="affffb"/>
              <w:rPr>
                <w:szCs w:val="20"/>
              </w:rPr>
            </w:pPr>
            <w:r w:rsidRPr="007E4353">
              <w:rPr>
                <w:szCs w:val="20"/>
              </w:rPr>
              <w:t>5</w:t>
            </w:r>
          </w:p>
        </w:tc>
        <w:tc>
          <w:tcPr>
            <w:tcW w:w="1267" w:type="pct"/>
            <w:tcBorders>
              <w:top w:val="nil"/>
              <w:left w:val="nil"/>
              <w:bottom w:val="single" w:sz="4" w:space="0" w:color="000000"/>
              <w:right w:val="single" w:sz="4" w:space="0" w:color="000000"/>
            </w:tcBorders>
            <w:shd w:val="clear" w:color="000000" w:fill="FFFFFF"/>
            <w:vAlign w:val="center"/>
            <w:hideMark/>
          </w:tcPr>
          <w:p w:rsidR="007E4353" w:rsidRPr="007E4353" w:rsidRDefault="007E4353" w:rsidP="007E4353">
            <w:pPr>
              <w:pStyle w:val="affffb"/>
              <w:rPr>
                <w:szCs w:val="20"/>
              </w:rPr>
            </w:pPr>
            <w:r w:rsidRPr="007E4353">
              <w:rPr>
                <w:szCs w:val="20"/>
              </w:rPr>
              <w:t>ВК 1-3</w:t>
            </w:r>
          </w:p>
        </w:tc>
        <w:tc>
          <w:tcPr>
            <w:tcW w:w="964" w:type="pct"/>
            <w:tcBorders>
              <w:top w:val="nil"/>
              <w:left w:val="nil"/>
              <w:bottom w:val="single" w:sz="4" w:space="0" w:color="000000"/>
              <w:right w:val="single" w:sz="4" w:space="0" w:color="000000"/>
            </w:tcBorders>
            <w:shd w:val="clear" w:color="000000" w:fill="FFFFFF"/>
            <w:vAlign w:val="center"/>
            <w:hideMark/>
          </w:tcPr>
          <w:p w:rsidR="007E4353" w:rsidRPr="007E4353" w:rsidRDefault="007E4353" w:rsidP="007E4353">
            <w:pPr>
              <w:pStyle w:val="affffb"/>
              <w:rPr>
                <w:szCs w:val="20"/>
              </w:rPr>
            </w:pPr>
            <w:r w:rsidRPr="007E4353">
              <w:rPr>
                <w:szCs w:val="20"/>
              </w:rPr>
              <w:t>Дом № 3</w:t>
            </w:r>
          </w:p>
        </w:tc>
        <w:tc>
          <w:tcPr>
            <w:tcW w:w="657" w:type="pct"/>
            <w:tcBorders>
              <w:top w:val="nil"/>
              <w:left w:val="nil"/>
              <w:bottom w:val="single" w:sz="4" w:space="0" w:color="000000"/>
              <w:right w:val="single" w:sz="4" w:space="0" w:color="000000"/>
            </w:tcBorders>
            <w:shd w:val="clear" w:color="000000" w:fill="FFFFFF"/>
            <w:vAlign w:val="center"/>
            <w:hideMark/>
          </w:tcPr>
          <w:p w:rsidR="007E4353" w:rsidRPr="007E4353" w:rsidRDefault="007E4353" w:rsidP="007E4353">
            <w:pPr>
              <w:pStyle w:val="affffb"/>
              <w:rPr>
                <w:szCs w:val="20"/>
              </w:rPr>
            </w:pPr>
            <w:r w:rsidRPr="007E4353">
              <w:rPr>
                <w:szCs w:val="20"/>
              </w:rPr>
              <w:t>25,08</w:t>
            </w:r>
          </w:p>
        </w:tc>
        <w:tc>
          <w:tcPr>
            <w:tcW w:w="886" w:type="pct"/>
            <w:tcBorders>
              <w:top w:val="nil"/>
              <w:left w:val="nil"/>
              <w:bottom w:val="single" w:sz="4" w:space="0" w:color="000000"/>
              <w:right w:val="single" w:sz="4" w:space="0" w:color="000000"/>
            </w:tcBorders>
            <w:shd w:val="clear" w:color="000000" w:fill="FFFFFF"/>
            <w:vAlign w:val="center"/>
            <w:hideMark/>
          </w:tcPr>
          <w:p w:rsidR="007E4353" w:rsidRPr="007E4353" w:rsidRDefault="007E4353" w:rsidP="007E4353">
            <w:pPr>
              <w:pStyle w:val="affffb"/>
              <w:rPr>
                <w:szCs w:val="20"/>
              </w:rPr>
            </w:pPr>
            <w:r w:rsidRPr="007E4353">
              <w:rPr>
                <w:szCs w:val="20"/>
              </w:rPr>
              <w:t>0,05</w:t>
            </w:r>
          </w:p>
        </w:tc>
        <w:tc>
          <w:tcPr>
            <w:tcW w:w="885" w:type="pct"/>
            <w:tcBorders>
              <w:top w:val="nil"/>
              <w:left w:val="nil"/>
              <w:bottom w:val="single" w:sz="4" w:space="0" w:color="000000"/>
              <w:right w:val="single" w:sz="4" w:space="0" w:color="000000"/>
            </w:tcBorders>
            <w:shd w:val="clear" w:color="000000" w:fill="FFFFFF"/>
          </w:tcPr>
          <w:p w:rsidR="007E4353" w:rsidRPr="007E4353" w:rsidRDefault="007E4353" w:rsidP="007E4353">
            <w:pPr>
              <w:pStyle w:val="affffb"/>
              <w:rPr>
                <w:szCs w:val="20"/>
              </w:rPr>
            </w:pPr>
            <w:r>
              <w:rPr>
                <w:szCs w:val="20"/>
              </w:rPr>
              <w:t>чугун</w:t>
            </w:r>
          </w:p>
        </w:tc>
      </w:tr>
      <w:tr w:rsidR="007E4353" w:rsidRPr="007E4353" w:rsidTr="008056BA">
        <w:trPr>
          <w:trHeight w:val="155"/>
          <w:jc w:val="center"/>
        </w:trPr>
        <w:tc>
          <w:tcPr>
            <w:tcW w:w="341" w:type="pct"/>
            <w:tcBorders>
              <w:top w:val="nil"/>
              <w:left w:val="single" w:sz="4" w:space="0" w:color="000000"/>
              <w:bottom w:val="single" w:sz="4" w:space="0" w:color="000000"/>
              <w:right w:val="single" w:sz="4" w:space="0" w:color="000000"/>
            </w:tcBorders>
            <w:shd w:val="clear" w:color="auto" w:fill="auto"/>
            <w:noWrap/>
            <w:vAlign w:val="center"/>
            <w:hideMark/>
          </w:tcPr>
          <w:p w:rsidR="007E4353" w:rsidRPr="007E4353" w:rsidRDefault="007E4353" w:rsidP="007E4353">
            <w:pPr>
              <w:pStyle w:val="affffb"/>
              <w:rPr>
                <w:szCs w:val="20"/>
              </w:rPr>
            </w:pPr>
            <w:r w:rsidRPr="007E4353">
              <w:rPr>
                <w:szCs w:val="20"/>
              </w:rPr>
              <w:t>6</w:t>
            </w:r>
          </w:p>
        </w:tc>
        <w:tc>
          <w:tcPr>
            <w:tcW w:w="1267" w:type="pct"/>
            <w:tcBorders>
              <w:top w:val="nil"/>
              <w:left w:val="nil"/>
              <w:bottom w:val="single" w:sz="4" w:space="0" w:color="000000"/>
              <w:right w:val="single" w:sz="4" w:space="0" w:color="000000"/>
            </w:tcBorders>
            <w:shd w:val="clear" w:color="000000" w:fill="FFFFFF"/>
            <w:vAlign w:val="center"/>
            <w:hideMark/>
          </w:tcPr>
          <w:p w:rsidR="007E4353" w:rsidRPr="007E4353" w:rsidRDefault="007E4353" w:rsidP="007E4353">
            <w:pPr>
              <w:pStyle w:val="affffb"/>
              <w:rPr>
                <w:szCs w:val="20"/>
              </w:rPr>
            </w:pPr>
            <w:r w:rsidRPr="007E4353">
              <w:rPr>
                <w:szCs w:val="20"/>
              </w:rPr>
              <w:t>ВК 1-4</w:t>
            </w:r>
          </w:p>
        </w:tc>
        <w:tc>
          <w:tcPr>
            <w:tcW w:w="964" w:type="pct"/>
            <w:tcBorders>
              <w:top w:val="nil"/>
              <w:left w:val="nil"/>
              <w:bottom w:val="single" w:sz="4" w:space="0" w:color="000000"/>
              <w:right w:val="single" w:sz="4" w:space="0" w:color="000000"/>
            </w:tcBorders>
            <w:shd w:val="clear" w:color="000000" w:fill="FFFFFF"/>
            <w:vAlign w:val="center"/>
            <w:hideMark/>
          </w:tcPr>
          <w:p w:rsidR="007E4353" w:rsidRPr="007E4353" w:rsidRDefault="007E4353" w:rsidP="007E4353">
            <w:pPr>
              <w:pStyle w:val="affffb"/>
              <w:rPr>
                <w:szCs w:val="20"/>
              </w:rPr>
            </w:pPr>
            <w:r w:rsidRPr="007E4353">
              <w:rPr>
                <w:szCs w:val="20"/>
              </w:rPr>
              <w:t>Магазин</w:t>
            </w:r>
          </w:p>
        </w:tc>
        <w:tc>
          <w:tcPr>
            <w:tcW w:w="657" w:type="pct"/>
            <w:tcBorders>
              <w:top w:val="nil"/>
              <w:left w:val="nil"/>
              <w:bottom w:val="single" w:sz="4" w:space="0" w:color="000000"/>
              <w:right w:val="single" w:sz="4" w:space="0" w:color="000000"/>
            </w:tcBorders>
            <w:shd w:val="clear" w:color="000000" w:fill="FFFFFF"/>
            <w:vAlign w:val="center"/>
            <w:hideMark/>
          </w:tcPr>
          <w:p w:rsidR="007E4353" w:rsidRPr="007E4353" w:rsidRDefault="007E4353" w:rsidP="007E4353">
            <w:pPr>
              <w:pStyle w:val="affffb"/>
              <w:rPr>
                <w:szCs w:val="20"/>
              </w:rPr>
            </w:pPr>
            <w:r w:rsidRPr="007E4353">
              <w:rPr>
                <w:szCs w:val="20"/>
              </w:rPr>
              <w:t>22,33</w:t>
            </w:r>
          </w:p>
        </w:tc>
        <w:tc>
          <w:tcPr>
            <w:tcW w:w="886" w:type="pct"/>
            <w:tcBorders>
              <w:top w:val="nil"/>
              <w:left w:val="nil"/>
              <w:bottom w:val="single" w:sz="4" w:space="0" w:color="000000"/>
              <w:right w:val="single" w:sz="4" w:space="0" w:color="000000"/>
            </w:tcBorders>
            <w:shd w:val="clear" w:color="000000" w:fill="FFFFFF"/>
            <w:vAlign w:val="center"/>
            <w:hideMark/>
          </w:tcPr>
          <w:p w:rsidR="007E4353" w:rsidRPr="007E4353" w:rsidRDefault="007E4353" w:rsidP="007E4353">
            <w:pPr>
              <w:pStyle w:val="affffb"/>
              <w:rPr>
                <w:szCs w:val="20"/>
              </w:rPr>
            </w:pPr>
            <w:r w:rsidRPr="007E4353">
              <w:rPr>
                <w:szCs w:val="20"/>
              </w:rPr>
              <w:t>0,05</w:t>
            </w:r>
          </w:p>
        </w:tc>
        <w:tc>
          <w:tcPr>
            <w:tcW w:w="885" w:type="pct"/>
            <w:tcBorders>
              <w:top w:val="nil"/>
              <w:left w:val="nil"/>
              <w:bottom w:val="single" w:sz="4" w:space="0" w:color="000000"/>
              <w:right w:val="single" w:sz="4" w:space="0" w:color="000000"/>
            </w:tcBorders>
            <w:shd w:val="clear" w:color="000000" w:fill="FFFFFF"/>
          </w:tcPr>
          <w:p w:rsidR="007E4353" w:rsidRPr="007E4353" w:rsidRDefault="007E4353" w:rsidP="007E4353">
            <w:pPr>
              <w:pStyle w:val="affffb"/>
              <w:rPr>
                <w:szCs w:val="20"/>
              </w:rPr>
            </w:pPr>
            <w:r>
              <w:rPr>
                <w:szCs w:val="20"/>
              </w:rPr>
              <w:t>чугун</w:t>
            </w:r>
          </w:p>
        </w:tc>
      </w:tr>
      <w:tr w:rsidR="007E4353" w:rsidRPr="007E4353" w:rsidTr="008056BA">
        <w:trPr>
          <w:trHeight w:val="403"/>
          <w:jc w:val="center"/>
        </w:trPr>
        <w:tc>
          <w:tcPr>
            <w:tcW w:w="341" w:type="pct"/>
            <w:tcBorders>
              <w:top w:val="nil"/>
              <w:left w:val="single" w:sz="4" w:space="0" w:color="000000"/>
              <w:bottom w:val="single" w:sz="4" w:space="0" w:color="000000"/>
              <w:right w:val="single" w:sz="4" w:space="0" w:color="000000"/>
            </w:tcBorders>
            <w:shd w:val="clear" w:color="auto" w:fill="auto"/>
            <w:noWrap/>
            <w:vAlign w:val="center"/>
            <w:hideMark/>
          </w:tcPr>
          <w:p w:rsidR="007E4353" w:rsidRPr="007E4353" w:rsidRDefault="007E4353" w:rsidP="007E4353">
            <w:pPr>
              <w:pStyle w:val="affffb"/>
              <w:rPr>
                <w:szCs w:val="20"/>
              </w:rPr>
            </w:pPr>
            <w:r w:rsidRPr="007E4353">
              <w:rPr>
                <w:szCs w:val="20"/>
              </w:rPr>
              <w:t>7</w:t>
            </w:r>
          </w:p>
        </w:tc>
        <w:tc>
          <w:tcPr>
            <w:tcW w:w="1267" w:type="pct"/>
            <w:tcBorders>
              <w:top w:val="nil"/>
              <w:left w:val="nil"/>
              <w:bottom w:val="single" w:sz="4" w:space="0" w:color="000000"/>
              <w:right w:val="single" w:sz="4" w:space="0" w:color="000000"/>
            </w:tcBorders>
            <w:shd w:val="clear" w:color="000000" w:fill="FFFFFF"/>
            <w:vAlign w:val="center"/>
            <w:hideMark/>
          </w:tcPr>
          <w:p w:rsidR="007E4353" w:rsidRPr="007E4353" w:rsidRDefault="007E4353" w:rsidP="007E4353">
            <w:pPr>
              <w:pStyle w:val="affffb"/>
              <w:rPr>
                <w:szCs w:val="20"/>
              </w:rPr>
            </w:pPr>
            <w:r w:rsidRPr="007E4353">
              <w:rPr>
                <w:szCs w:val="20"/>
              </w:rPr>
              <w:t>Скв. № 2385</w:t>
            </w:r>
          </w:p>
        </w:tc>
        <w:tc>
          <w:tcPr>
            <w:tcW w:w="964" w:type="pct"/>
            <w:tcBorders>
              <w:top w:val="nil"/>
              <w:left w:val="nil"/>
              <w:bottom w:val="single" w:sz="4" w:space="0" w:color="000000"/>
              <w:right w:val="single" w:sz="4" w:space="0" w:color="000000"/>
            </w:tcBorders>
            <w:shd w:val="clear" w:color="000000" w:fill="FFFFFF"/>
            <w:vAlign w:val="center"/>
            <w:hideMark/>
          </w:tcPr>
          <w:p w:rsidR="007E4353" w:rsidRPr="007E4353" w:rsidRDefault="007E4353" w:rsidP="007E4353">
            <w:pPr>
              <w:pStyle w:val="affffb"/>
              <w:rPr>
                <w:szCs w:val="20"/>
              </w:rPr>
            </w:pPr>
            <w:r w:rsidRPr="007E4353">
              <w:rPr>
                <w:szCs w:val="20"/>
              </w:rPr>
              <w:t>Водонапорная башня</w:t>
            </w:r>
          </w:p>
        </w:tc>
        <w:tc>
          <w:tcPr>
            <w:tcW w:w="657" w:type="pct"/>
            <w:tcBorders>
              <w:top w:val="nil"/>
              <w:left w:val="nil"/>
              <w:bottom w:val="single" w:sz="4" w:space="0" w:color="000000"/>
              <w:right w:val="single" w:sz="4" w:space="0" w:color="000000"/>
            </w:tcBorders>
            <w:shd w:val="clear" w:color="000000" w:fill="FFFFFF"/>
            <w:vAlign w:val="center"/>
            <w:hideMark/>
          </w:tcPr>
          <w:p w:rsidR="007E4353" w:rsidRPr="007E4353" w:rsidRDefault="007E4353" w:rsidP="007E4353">
            <w:pPr>
              <w:pStyle w:val="affffb"/>
              <w:rPr>
                <w:szCs w:val="20"/>
              </w:rPr>
            </w:pPr>
            <w:r w:rsidRPr="007E4353">
              <w:rPr>
                <w:szCs w:val="20"/>
              </w:rPr>
              <w:t>162,9</w:t>
            </w:r>
          </w:p>
        </w:tc>
        <w:tc>
          <w:tcPr>
            <w:tcW w:w="886" w:type="pct"/>
            <w:tcBorders>
              <w:top w:val="nil"/>
              <w:left w:val="nil"/>
              <w:bottom w:val="single" w:sz="4" w:space="0" w:color="000000"/>
              <w:right w:val="single" w:sz="4" w:space="0" w:color="000000"/>
            </w:tcBorders>
            <w:shd w:val="clear" w:color="000000" w:fill="FFFFFF"/>
            <w:vAlign w:val="center"/>
            <w:hideMark/>
          </w:tcPr>
          <w:p w:rsidR="007E4353" w:rsidRPr="007E4353" w:rsidRDefault="007E4353" w:rsidP="007E4353">
            <w:pPr>
              <w:pStyle w:val="affffb"/>
              <w:rPr>
                <w:szCs w:val="20"/>
              </w:rPr>
            </w:pPr>
            <w:r w:rsidRPr="007E4353">
              <w:rPr>
                <w:szCs w:val="20"/>
              </w:rPr>
              <w:t>0,1</w:t>
            </w:r>
          </w:p>
        </w:tc>
        <w:tc>
          <w:tcPr>
            <w:tcW w:w="885" w:type="pct"/>
            <w:tcBorders>
              <w:top w:val="nil"/>
              <w:left w:val="nil"/>
              <w:bottom w:val="single" w:sz="4" w:space="0" w:color="000000"/>
              <w:right w:val="single" w:sz="4" w:space="0" w:color="000000"/>
            </w:tcBorders>
            <w:shd w:val="clear" w:color="000000" w:fill="FFFFFF"/>
          </w:tcPr>
          <w:p w:rsidR="007E4353" w:rsidRPr="007E4353" w:rsidRDefault="00BC1E6A" w:rsidP="007E4353">
            <w:pPr>
              <w:pStyle w:val="affffb"/>
              <w:rPr>
                <w:szCs w:val="20"/>
              </w:rPr>
            </w:pPr>
            <w:r>
              <w:rPr>
                <w:szCs w:val="20"/>
              </w:rPr>
              <w:t>Сталь</w:t>
            </w:r>
          </w:p>
        </w:tc>
      </w:tr>
      <w:tr w:rsidR="007E4353" w:rsidRPr="007E4353" w:rsidTr="008056BA">
        <w:trPr>
          <w:trHeight w:val="403"/>
          <w:jc w:val="center"/>
        </w:trPr>
        <w:tc>
          <w:tcPr>
            <w:tcW w:w="341" w:type="pct"/>
            <w:tcBorders>
              <w:top w:val="nil"/>
              <w:left w:val="single" w:sz="4" w:space="0" w:color="000000"/>
              <w:bottom w:val="single" w:sz="4" w:space="0" w:color="000000"/>
              <w:right w:val="single" w:sz="4" w:space="0" w:color="000000"/>
            </w:tcBorders>
            <w:shd w:val="clear" w:color="auto" w:fill="auto"/>
            <w:noWrap/>
            <w:vAlign w:val="center"/>
            <w:hideMark/>
          </w:tcPr>
          <w:p w:rsidR="007E4353" w:rsidRPr="007E4353" w:rsidRDefault="007E4353" w:rsidP="007E4353">
            <w:pPr>
              <w:pStyle w:val="affffb"/>
              <w:rPr>
                <w:szCs w:val="20"/>
              </w:rPr>
            </w:pPr>
            <w:r w:rsidRPr="007E4353">
              <w:rPr>
                <w:szCs w:val="20"/>
              </w:rPr>
              <w:t>8</w:t>
            </w:r>
          </w:p>
        </w:tc>
        <w:tc>
          <w:tcPr>
            <w:tcW w:w="1267" w:type="pct"/>
            <w:tcBorders>
              <w:top w:val="nil"/>
              <w:left w:val="nil"/>
              <w:bottom w:val="single" w:sz="4" w:space="0" w:color="000000"/>
              <w:right w:val="single" w:sz="4" w:space="0" w:color="000000"/>
            </w:tcBorders>
            <w:shd w:val="clear" w:color="000000" w:fill="FFFFFF"/>
            <w:vAlign w:val="center"/>
            <w:hideMark/>
          </w:tcPr>
          <w:p w:rsidR="007E4353" w:rsidRPr="007E4353" w:rsidRDefault="007E4353" w:rsidP="007E4353">
            <w:pPr>
              <w:pStyle w:val="affffb"/>
              <w:rPr>
                <w:szCs w:val="20"/>
              </w:rPr>
            </w:pPr>
            <w:r w:rsidRPr="007E4353">
              <w:rPr>
                <w:szCs w:val="20"/>
              </w:rPr>
              <w:t>Водонапорная башня</w:t>
            </w:r>
          </w:p>
        </w:tc>
        <w:tc>
          <w:tcPr>
            <w:tcW w:w="964" w:type="pct"/>
            <w:tcBorders>
              <w:top w:val="nil"/>
              <w:left w:val="nil"/>
              <w:bottom w:val="single" w:sz="4" w:space="0" w:color="000000"/>
              <w:right w:val="single" w:sz="4" w:space="0" w:color="000000"/>
            </w:tcBorders>
            <w:shd w:val="clear" w:color="000000" w:fill="FFFFFF"/>
            <w:vAlign w:val="center"/>
            <w:hideMark/>
          </w:tcPr>
          <w:p w:rsidR="007E4353" w:rsidRPr="007E4353" w:rsidRDefault="007E4353" w:rsidP="007E4353">
            <w:pPr>
              <w:pStyle w:val="affffb"/>
              <w:rPr>
                <w:szCs w:val="20"/>
              </w:rPr>
            </w:pPr>
            <w:r w:rsidRPr="007E4353">
              <w:rPr>
                <w:szCs w:val="20"/>
              </w:rPr>
              <w:t>1</w:t>
            </w:r>
          </w:p>
        </w:tc>
        <w:tc>
          <w:tcPr>
            <w:tcW w:w="657" w:type="pct"/>
            <w:tcBorders>
              <w:top w:val="nil"/>
              <w:left w:val="nil"/>
              <w:bottom w:val="single" w:sz="4" w:space="0" w:color="000000"/>
              <w:right w:val="single" w:sz="4" w:space="0" w:color="000000"/>
            </w:tcBorders>
            <w:shd w:val="clear" w:color="000000" w:fill="FFFFFF"/>
            <w:vAlign w:val="center"/>
            <w:hideMark/>
          </w:tcPr>
          <w:p w:rsidR="007E4353" w:rsidRPr="007E4353" w:rsidRDefault="007E4353" w:rsidP="007E4353">
            <w:pPr>
              <w:pStyle w:val="affffb"/>
              <w:rPr>
                <w:szCs w:val="20"/>
              </w:rPr>
            </w:pPr>
            <w:r w:rsidRPr="007E4353">
              <w:rPr>
                <w:szCs w:val="20"/>
              </w:rPr>
              <w:t>366,45</w:t>
            </w:r>
          </w:p>
        </w:tc>
        <w:tc>
          <w:tcPr>
            <w:tcW w:w="886" w:type="pct"/>
            <w:tcBorders>
              <w:top w:val="nil"/>
              <w:left w:val="nil"/>
              <w:bottom w:val="single" w:sz="4" w:space="0" w:color="000000"/>
              <w:right w:val="single" w:sz="4" w:space="0" w:color="000000"/>
            </w:tcBorders>
            <w:shd w:val="clear" w:color="000000" w:fill="FFFFFF"/>
            <w:vAlign w:val="center"/>
            <w:hideMark/>
          </w:tcPr>
          <w:p w:rsidR="007E4353" w:rsidRPr="007E4353" w:rsidRDefault="007E4353" w:rsidP="007E4353">
            <w:pPr>
              <w:pStyle w:val="affffb"/>
              <w:rPr>
                <w:szCs w:val="20"/>
              </w:rPr>
            </w:pPr>
            <w:r w:rsidRPr="007E4353">
              <w:rPr>
                <w:szCs w:val="20"/>
              </w:rPr>
              <w:t>0,1</w:t>
            </w:r>
          </w:p>
        </w:tc>
        <w:tc>
          <w:tcPr>
            <w:tcW w:w="885" w:type="pct"/>
            <w:tcBorders>
              <w:top w:val="nil"/>
              <w:left w:val="nil"/>
              <w:bottom w:val="single" w:sz="4" w:space="0" w:color="000000"/>
              <w:right w:val="single" w:sz="4" w:space="0" w:color="000000"/>
            </w:tcBorders>
            <w:shd w:val="clear" w:color="000000" w:fill="FFFFFF"/>
          </w:tcPr>
          <w:p w:rsidR="007E4353" w:rsidRPr="007E4353" w:rsidRDefault="007E4353" w:rsidP="007E4353">
            <w:pPr>
              <w:pStyle w:val="affffb"/>
              <w:rPr>
                <w:szCs w:val="20"/>
              </w:rPr>
            </w:pPr>
            <w:r>
              <w:rPr>
                <w:szCs w:val="20"/>
              </w:rPr>
              <w:t>чугун</w:t>
            </w:r>
          </w:p>
        </w:tc>
      </w:tr>
      <w:tr w:rsidR="007E4353" w:rsidRPr="007E4353" w:rsidTr="008056BA">
        <w:trPr>
          <w:trHeight w:val="155"/>
          <w:jc w:val="center"/>
        </w:trPr>
        <w:tc>
          <w:tcPr>
            <w:tcW w:w="341" w:type="pct"/>
            <w:tcBorders>
              <w:top w:val="nil"/>
              <w:left w:val="single" w:sz="4" w:space="0" w:color="000000"/>
              <w:bottom w:val="single" w:sz="4" w:space="0" w:color="000000"/>
              <w:right w:val="single" w:sz="4" w:space="0" w:color="000000"/>
            </w:tcBorders>
            <w:shd w:val="clear" w:color="auto" w:fill="auto"/>
            <w:noWrap/>
            <w:vAlign w:val="center"/>
            <w:hideMark/>
          </w:tcPr>
          <w:p w:rsidR="007E4353" w:rsidRPr="007E4353" w:rsidRDefault="007E4353" w:rsidP="007E4353">
            <w:pPr>
              <w:pStyle w:val="affffb"/>
              <w:rPr>
                <w:szCs w:val="20"/>
              </w:rPr>
            </w:pPr>
            <w:r w:rsidRPr="007E4353">
              <w:rPr>
                <w:szCs w:val="20"/>
              </w:rPr>
              <w:t>9</w:t>
            </w:r>
          </w:p>
        </w:tc>
        <w:tc>
          <w:tcPr>
            <w:tcW w:w="1267" w:type="pct"/>
            <w:tcBorders>
              <w:top w:val="nil"/>
              <w:left w:val="nil"/>
              <w:bottom w:val="single" w:sz="4" w:space="0" w:color="000000"/>
              <w:right w:val="single" w:sz="4" w:space="0" w:color="000000"/>
            </w:tcBorders>
            <w:shd w:val="clear" w:color="000000" w:fill="FFFFFF"/>
            <w:vAlign w:val="center"/>
            <w:hideMark/>
          </w:tcPr>
          <w:p w:rsidR="007E4353" w:rsidRPr="007E4353" w:rsidRDefault="007E4353" w:rsidP="007E4353">
            <w:pPr>
              <w:pStyle w:val="affffb"/>
              <w:rPr>
                <w:szCs w:val="20"/>
              </w:rPr>
            </w:pPr>
            <w:r w:rsidRPr="007E4353">
              <w:rPr>
                <w:szCs w:val="20"/>
              </w:rPr>
              <w:t>1</w:t>
            </w:r>
          </w:p>
        </w:tc>
        <w:tc>
          <w:tcPr>
            <w:tcW w:w="964" w:type="pct"/>
            <w:tcBorders>
              <w:top w:val="nil"/>
              <w:left w:val="nil"/>
              <w:bottom w:val="single" w:sz="4" w:space="0" w:color="000000"/>
              <w:right w:val="single" w:sz="4" w:space="0" w:color="000000"/>
            </w:tcBorders>
            <w:shd w:val="clear" w:color="000000" w:fill="FFFFFF"/>
            <w:vAlign w:val="center"/>
            <w:hideMark/>
          </w:tcPr>
          <w:p w:rsidR="007E4353" w:rsidRPr="007E4353" w:rsidRDefault="007E4353" w:rsidP="007E4353">
            <w:pPr>
              <w:pStyle w:val="affffb"/>
              <w:rPr>
                <w:szCs w:val="20"/>
              </w:rPr>
            </w:pPr>
            <w:r w:rsidRPr="007E4353">
              <w:rPr>
                <w:szCs w:val="20"/>
              </w:rPr>
              <w:t>ВК 1-1</w:t>
            </w:r>
          </w:p>
        </w:tc>
        <w:tc>
          <w:tcPr>
            <w:tcW w:w="657" w:type="pct"/>
            <w:tcBorders>
              <w:top w:val="nil"/>
              <w:left w:val="nil"/>
              <w:bottom w:val="single" w:sz="4" w:space="0" w:color="000000"/>
              <w:right w:val="single" w:sz="4" w:space="0" w:color="000000"/>
            </w:tcBorders>
            <w:shd w:val="clear" w:color="000000" w:fill="FFFFFF"/>
            <w:vAlign w:val="center"/>
            <w:hideMark/>
          </w:tcPr>
          <w:p w:rsidR="007E4353" w:rsidRPr="007E4353" w:rsidRDefault="007E4353" w:rsidP="007E4353">
            <w:pPr>
              <w:pStyle w:val="affffb"/>
              <w:rPr>
                <w:szCs w:val="20"/>
              </w:rPr>
            </w:pPr>
            <w:r w:rsidRPr="007E4353">
              <w:rPr>
                <w:szCs w:val="20"/>
              </w:rPr>
              <w:t>12,84</w:t>
            </w:r>
          </w:p>
        </w:tc>
        <w:tc>
          <w:tcPr>
            <w:tcW w:w="886" w:type="pct"/>
            <w:tcBorders>
              <w:top w:val="nil"/>
              <w:left w:val="nil"/>
              <w:bottom w:val="single" w:sz="4" w:space="0" w:color="000000"/>
              <w:right w:val="single" w:sz="4" w:space="0" w:color="000000"/>
            </w:tcBorders>
            <w:shd w:val="clear" w:color="000000" w:fill="FFFFFF"/>
            <w:vAlign w:val="center"/>
            <w:hideMark/>
          </w:tcPr>
          <w:p w:rsidR="007E4353" w:rsidRPr="007E4353" w:rsidRDefault="007E4353" w:rsidP="007E4353">
            <w:pPr>
              <w:pStyle w:val="affffb"/>
              <w:rPr>
                <w:szCs w:val="20"/>
              </w:rPr>
            </w:pPr>
            <w:r w:rsidRPr="007E4353">
              <w:rPr>
                <w:szCs w:val="20"/>
              </w:rPr>
              <w:t>0,1</w:t>
            </w:r>
          </w:p>
        </w:tc>
        <w:tc>
          <w:tcPr>
            <w:tcW w:w="885" w:type="pct"/>
            <w:tcBorders>
              <w:top w:val="nil"/>
              <w:left w:val="nil"/>
              <w:bottom w:val="single" w:sz="4" w:space="0" w:color="000000"/>
              <w:right w:val="single" w:sz="4" w:space="0" w:color="000000"/>
            </w:tcBorders>
            <w:shd w:val="clear" w:color="000000" w:fill="FFFFFF"/>
          </w:tcPr>
          <w:p w:rsidR="007E4353" w:rsidRPr="007E4353" w:rsidRDefault="007E4353" w:rsidP="007E4353">
            <w:pPr>
              <w:pStyle w:val="affffb"/>
              <w:rPr>
                <w:szCs w:val="20"/>
              </w:rPr>
            </w:pPr>
            <w:r>
              <w:rPr>
                <w:szCs w:val="20"/>
              </w:rPr>
              <w:t>чугун</w:t>
            </w:r>
          </w:p>
        </w:tc>
      </w:tr>
      <w:tr w:rsidR="007E4353" w:rsidRPr="007E4353" w:rsidTr="008056BA">
        <w:trPr>
          <w:trHeight w:val="155"/>
          <w:jc w:val="center"/>
        </w:trPr>
        <w:tc>
          <w:tcPr>
            <w:tcW w:w="341" w:type="pct"/>
            <w:tcBorders>
              <w:top w:val="nil"/>
              <w:left w:val="single" w:sz="4" w:space="0" w:color="000000"/>
              <w:bottom w:val="single" w:sz="4" w:space="0" w:color="000000"/>
              <w:right w:val="single" w:sz="4" w:space="0" w:color="000000"/>
            </w:tcBorders>
            <w:shd w:val="clear" w:color="auto" w:fill="auto"/>
            <w:noWrap/>
            <w:vAlign w:val="center"/>
            <w:hideMark/>
          </w:tcPr>
          <w:p w:rsidR="007E4353" w:rsidRPr="007E4353" w:rsidRDefault="007E4353" w:rsidP="007E4353">
            <w:pPr>
              <w:pStyle w:val="affffb"/>
              <w:rPr>
                <w:szCs w:val="20"/>
              </w:rPr>
            </w:pPr>
            <w:r w:rsidRPr="007E4353">
              <w:rPr>
                <w:szCs w:val="20"/>
              </w:rPr>
              <w:t>10</w:t>
            </w:r>
          </w:p>
        </w:tc>
        <w:tc>
          <w:tcPr>
            <w:tcW w:w="1267" w:type="pct"/>
            <w:tcBorders>
              <w:top w:val="nil"/>
              <w:left w:val="nil"/>
              <w:bottom w:val="single" w:sz="4" w:space="0" w:color="000000"/>
              <w:right w:val="single" w:sz="4" w:space="0" w:color="000000"/>
            </w:tcBorders>
            <w:shd w:val="clear" w:color="000000" w:fill="FFFFFF"/>
            <w:vAlign w:val="center"/>
            <w:hideMark/>
          </w:tcPr>
          <w:p w:rsidR="007E4353" w:rsidRPr="007E4353" w:rsidRDefault="007E4353" w:rsidP="007E4353">
            <w:pPr>
              <w:pStyle w:val="affffb"/>
              <w:rPr>
                <w:szCs w:val="20"/>
              </w:rPr>
            </w:pPr>
            <w:r w:rsidRPr="007E4353">
              <w:rPr>
                <w:szCs w:val="20"/>
              </w:rPr>
              <w:t>ВК 1-1</w:t>
            </w:r>
          </w:p>
        </w:tc>
        <w:tc>
          <w:tcPr>
            <w:tcW w:w="964" w:type="pct"/>
            <w:tcBorders>
              <w:top w:val="nil"/>
              <w:left w:val="nil"/>
              <w:bottom w:val="single" w:sz="4" w:space="0" w:color="000000"/>
              <w:right w:val="single" w:sz="4" w:space="0" w:color="000000"/>
            </w:tcBorders>
            <w:shd w:val="clear" w:color="000000" w:fill="FFFFFF"/>
            <w:vAlign w:val="center"/>
            <w:hideMark/>
          </w:tcPr>
          <w:p w:rsidR="007E4353" w:rsidRPr="007E4353" w:rsidRDefault="007E4353" w:rsidP="007E4353">
            <w:pPr>
              <w:pStyle w:val="affffb"/>
              <w:rPr>
                <w:szCs w:val="20"/>
              </w:rPr>
            </w:pPr>
            <w:r w:rsidRPr="007E4353">
              <w:rPr>
                <w:szCs w:val="20"/>
              </w:rPr>
              <w:t>2</w:t>
            </w:r>
          </w:p>
        </w:tc>
        <w:tc>
          <w:tcPr>
            <w:tcW w:w="657" w:type="pct"/>
            <w:tcBorders>
              <w:top w:val="nil"/>
              <w:left w:val="nil"/>
              <w:bottom w:val="single" w:sz="4" w:space="0" w:color="000000"/>
              <w:right w:val="single" w:sz="4" w:space="0" w:color="000000"/>
            </w:tcBorders>
            <w:shd w:val="clear" w:color="000000" w:fill="FFFFFF"/>
            <w:vAlign w:val="center"/>
            <w:hideMark/>
          </w:tcPr>
          <w:p w:rsidR="007E4353" w:rsidRPr="007E4353" w:rsidRDefault="007E4353" w:rsidP="007E4353">
            <w:pPr>
              <w:pStyle w:val="affffb"/>
              <w:rPr>
                <w:szCs w:val="20"/>
              </w:rPr>
            </w:pPr>
            <w:r w:rsidRPr="007E4353">
              <w:rPr>
                <w:szCs w:val="20"/>
              </w:rPr>
              <w:t>49,42</w:t>
            </w:r>
          </w:p>
        </w:tc>
        <w:tc>
          <w:tcPr>
            <w:tcW w:w="886" w:type="pct"/>
            <w:tcBorders>
              <w:top w:val="nil"/>
              <w:left w:val="nil"/>
              <w:bottom w:val="single" w:sz="4" w:space="0" w:color="000000"/>
              <w:right w:val="single" w:sz="4" w:space="0" w:color="000000"/>
            </w:tcBorders>
            <w:shd w:val="clear" w:color="000000" w:fill="FFFFFF"/>
            <w:vAlign w:val="center"/>
            <w:hideMark/>
          </w:tcPr>
          <w:p w:rsidR="007E4353" w:rsidRPr="007E4353" w:rsidRDefault="007E4353" w:rsidP="007E4353">
            <w:pPr>
              <w:pStyle w:val="affffb"/>
              <w:rPr>
                <w:szCs w:val="20"/>
              </w:rPr>
            </w:pPr>
            <w:r w:rsidRPr="007E4353">
              <w:rPr>
                <w:szCs w:val="20"/>
              </w:rPr>
              <w:t>0,1</w:t>
            </w:r>
          </w:p>
        </w:tc>
        <w:tc>
          <w:tcPr>
            <w:tcW w:w="885" w:type="pct"/>
            <w:tcBorders>
              <w:top w:val="nil"/>
              <w:left w:val="nil"/>
              <w:bottom w:val="single" w:sz="4" w:space="0" w:color="000000"/>
              <w:right w:val="single" w:sz="4" w:space="0" w:color="000000"/>
            </w:tcBorders>
            <w:shd w:val="clear" w:color="000000" w:fill="FFFFFF"/>
          </w:tcPr>
          <w:p w:rsidR="007E4353" w:rsidRPr="007E4353" w:rsidRDefault="007E4353" w:rsidP="007E4353">
            <w:pPr>
              <w:pStyle w:val="affffb"/>
              <w:rPr>
                <w:szCs w:val="20"/>
              </w:rPr>
            </w:pPr>
            <w:r>
              <w:rPr>
                <w:szCs w:val="20"/>
              </w:rPr>
              <w:t>чугун</w:t>
            </w:r>
          </w:p>
        </w:tc>
      </w:tr>
      <w:tr w:rsidR="007E4353" w:rsidRPr="007E4353" w:rsidTr="008056BA">
        <w:trPr>
          <w:trHeight w:val="155"/>
          <w:jc w:val="center"/>
        </w:trPr>
        <w:tc>
          <w:tcPr>
            <w:tcW w:w="341" w:type="pct"/>
            <w:tcBorders>
              <w:top w:val="nil"/>
              <w:left w:val="single" w:sz="4" w:space="0" w:color="000000"/>
              <w:bottom w:val="single" w:sz="4" w:space="0" w:color="000000"/>
              <w:right w:val="single" w:sz="4" w:space="0" w:color="000000"/>
            </w:tcBorders>
            <w:shd w:val="clear" w:color="auto" w:fill="auto"/>
            <w:noWrap/>
            <w:vAlign w:val="center"/>
            <w:hideMark/>
          </w:tcPr>
          <w:p w:rsidR="007E4353" w:rsidRPr="007E4353" w:rsidRDefault="007E4353" w:rsidP="007E4353">
            <w:pPr>
              <w:pStyle w:val="affffb"/>
              <w:rPr>
                <w:szCs w:val="20"/>
              </w:rPr>
            </w:pPr>
            <w:r w:rsidRPr="007E4353">
              <w:rPr>
                <w:szCs w:val="20"/>
              </w:rPr>
              <w:t>11</w:t>
            </w:r>
          </w:p>
        </w:tc>
        <w:tc>
          <w:tcPr>
            <w:tcW w:w="1267" w:type="pct"/>
            <w:tcBorders>
              <w:top w:val="nil"/>
              <w:left w:val="nil"/>
              <w:bottom w:val="single" w:sz="4" w:space="0" w:color="000000"/>
              <w:right w:val="single" w:sz="4" w:space="0" w:color="000000"/>
            </w:tcBorders>
            <w:shd w:val="clear" w:color="000000" w:fill="FFFFFF"/>
            <w:vAlign w:val="center"/>
            <w:hideMark/>
          </w:tcPr>
          <w:p w:rsidR="007E4353" w:rsidRPr="007E4353" w:rsidRDefault="007E4353" w:rsidP="007E4353">
            <w:pPr>
              <w:pStyle w:val="affffb"/>
              <w:rPr>
                <w:szCs w:val="20"/>
              </w:rPr>
            </w:pPr>
            <w:r w:rsidRPr="007E4353">
              <w:rPr>
                <w:szCs w:val="20"/>
              </w:rPr>
              <w:t>2</w:t>
            </w:r>
          </w:p>
        </w:tc>
        <w:tc>
          <w:tcPr>
            <w:tcW w:w="964" w:type="pct"/>
            <w:tcBorders>
              <w:top w:val="nil"/>
              <w:left w:val="nil"/>
              <w:bottom w:val="single" w:sz="4" w:space="0" w:color="000000"/>
              <w:right w:val="single" w:sz="4" w:space="0" w:color="000000"/>
            </w:tcBorders>
            <w:shd w:val="clear" w:color="000000" w:fill="FFFFFF"/>
            <w:vAlign w:val="center"/>
            <w:hideMark/>
          </w:tcPr>
          <w:p w:rsidR="007E4353" w:rsidRPr="007E4353" w:rsidRDefault="007E4353" w:rsidP="007E4353">
            <w:pPr>
              <w:pStyle w:val="affffb"/>
              <w:rPr>
                <w:szCs w:val="20"/>
              </w:rPr>
            </w:pPr>
            <w:r w:rsidRPr="007E4353">
              <w:rPr>
                <w:szCs w:val="20"/>
              </w:rPr>
              <w:t>ВК 1-2</w:t>
            </w:r>
          </w:p>
        </w:tc>
        <w:tc>
          <w:tcPr>
            <w:tcW w:w="657" w:type="pct"/>
            <w:tcBorders>
              <w:top w:val="nil"/>
              <w:left w:val="nil"/>
              <w:bottom w:val="single" w:sz="4" w:space="0" w:color="000000"/>
              <w:right w:val="single" w:sz="4" w:space="0" w:color="000000"/>
            </w:tcBorders>
            <w:shd w:val="clear" w:color="000000" w:fill="FFFFFF"/>
            <w:vAlign w:val="center"/>
            <w:hideMark/>
          </w:tcPr>
          <w:p w:rsidR="007E4353" w:rsidRPr="007E4353" w:rsidRDefault="007E4353" w:rsidP="007E4353">
            <w:pPr>
              <w:pStyle w:val="affffb"/>
              <w:rPr>
                <w:szCs w:val="20"/>
              </w:rPr>
            </w:pPr>
            <w:r w:rsidRPr="007E4353">
              <w:rPr>
                <w:szCs w:val="20"/>
              </w:rPr>
              <w:t>38,32</w:t>
            </w:r>
          </w:p>
        </w:tc>
        <w:tc>
          <w:tcPr>
            <w:tcW w:w="886" w:type="pct"/>
            <w:tcBorders>
              <w:top w:val="nil"/>
              <w:left w:val="nil"/>
              <w:bottom w:val="single" w:sz="4" w:space="0" w:color="000000"/>
              <w:right w:val="single" w:sz="4" w:space="0" w:color="000000"/>
            </w:tcBorders>
            <w:shd w:val="clear" w:color="000000" w:fill="FFFFFF"/>
            <w:vAlign w:val="center"/>
            <w:hideMark/>
          </w:tcPr>
          <w:p w:rsidR="007E4353" w:rsidRPr="007E4353" w:rsidRDefault="007E4353" w:rsidP="007E4353">
            <w:pPr>
              <w:pStyle w:val="affffb"/>
              <w:rPr>
                <w:szCs w:val="20"/>
              </w:rPr>
            </w:pPr>
            <w:r w:rsidRPr="007E4353">
              <w:rPr>
                <w:szCs w:val="20"/>
              </w:rPr>
              <w:t>0,1</w:t>
            </w:r>
          </w:p>
        </w:tc>
        <w:tc>
          <w:tcPr>
            <w:tcW w:w="885" w:type="pct"/>
            <w:tcBorders>
              <w:top w:val="nil"/>
              <w:left w:val="nil"/>
              <w:bottom w:val="single" w:sz="4" w:space="0" w:color="000000"/>
              <w:right w:val="single" w:sz="4" w:space="0" w:color="000000"/>
            </w:tcBorders>
            <w:shd w:val="clear" w:color="000000" w:fill="FFFFFF"/>
          </w:tcPr>
          <w:p w:rsidR="007E4353" w:rsidRPr="007E4353" w:rsidRDefault="007E4353" w:rsidP="007E4353">
            <w:pPr>
              <w:pStyle w:val="affffb"/>
              <w:rPr>
                <w:szCs w:val="20"/>
              </w:rPr>
            </w:pPr>
            <w:r>
              <w:rPr>
                <w:szCs w:val="20"/>
              </w:rPr>
              <w:t>чугун</w:t>
            </w:r>
          </w:p>
        </w:tc>
      </w:tr>
      <w:tr w:rsidR="007E4353" w:rsidRPr="007E4353" w:rsidTr="008056BA">
        <w:trPr>
          <w:trHeight w:val="155"/>
          <w:jc w:val="center"/>
        </w:trPr>
        <w:tc>
          <w:tcPr>
            <w:tcW w:w="341" w:type="pct"/>
            <w:tcBorders>
              <w:top w:val="nil"/>
              <w:left w:val="single" w:sz="4" w:space="0" w:color="000000"/>
              <w:bottom w:val="single" w:sz="4" w:space="0" w:color="000000"/>
              <w:right w:val="single" w:sz="4" w:space="0" w:color="000000"/>
            </w:tcBorders>
            <w:shd w:val="clear" w:color="auto" w:fill="auto"/>
            <w:noWrap/>
            <w:vAlign w:val="center"/>
            <w:hideMark/>
          </w:tcPr>
          <w:p w:rsidR="007E4353" w:rsidRPr="007E4353" w:rsidRDefault="007E4353" w:rsidP="007E4353">
            <w:pPr>
              <w:pStyle w:val="affffb"/>
              <w:rPr>
                <w:szCs w:val="20"/>
              </w:rPr>
            </w:pPr>
            <w:r w:rsidRPr="007E4353">
              <w:rPr>
                <w:szCs w:val="20"/>
              </w:rPr>
              <w:t>12</w:t>
            </w:r>
          </w:p>
        </w:tc>
        <w:tc>
          <w:tcPr>
            <w:tcW w:w="1267" w:type="pct"/>
            <w:tcBorders>
              <w:top w:val="nil"/>
              <w:left w:val="nil"/>
              <w:bottom w:val="single" w:sz="4" w:space="0" w:color="000000"/>
              <w:right w:val="single" w:sz="4" w:space="0" w:color="000000"/>
            </w:tcBorders>
            <w:shd w:val="clear" w:color="000000" w:fill="FFFFFF"/>
            <w:vAlign w:val="center"/>
            <w:hideMark/>
          </w:tcPr>
          <w:p w:rsidR="007E4353" w:rsidRPr="007E4353" w:rsidRDefault="007E4353" w:rsidP="007E4353">
            <w:pPr>
              <w:pStyle w:val="affffb"/>
              <w:rPr>
                <w:szCs w:val="20"/>
              </w:rPr>
            </w:pPr>
            <w:r w:rsidRPr="007E4353">
              <w:rPr>
                <w:szCs w:val="20"/>
              </w:rPr>
              <w:t>ВК 1-2</w:t>
            </w:r>
          </w:p>
        </w:tc>
        <w:tc>
          <w:tcPr>
            <w:tcW w:w="964" w:type="pct"/>
            <w:tcBorders>
              <w:top w:val="nil"/>
              <w:left w:val="nil"/>
              <w:bottom w:val="single" w:sz="4" w:space="0" w:color="000000"/>
              <w:right w:val="single" w:sz="4" w:space="0" w:color="000000"/>
            </w:tcBorders>
            <w:shd w:val="clear" w:color="000000" w:fill="FFFFFF"/>
            <w:vAlign w:val="center"/>
            <w:hideMark/>
          </w:tcPr>
          <w:p w:rsidR="007E4353" w:rsidRPr="007E4353" w:rsidRDefault="007E4353" w:rsidP="007E4353">
            <w:pPr>
              <w:pStyle w:val="affffb"/>
              <w:rPr>
                <w:szCs w:val="20"/>
              </w:rPr>
            </w:pPr>
            <w:r w:rsidRPr="007E4353">
              <w:rPr>
                <w:szCs w:val="20"/>
              </w:rPr>
              <w:t>ВК 1-4</w:t>
            </w:r>
          </w:p>
        </w:tc>
        <w:tc>
          <w:tcPr>
            <w:tcW w:w="657" w:type="pct"/>
            <w:tcBorders>
              <w:top w:val="nil"/>
              <w:left w:val="nil"/>
              <w:bottom w:val="single" w:sz="4" w:space="0" w:color="000000"/>
              <w:right w:val="single" w:sz="4" w:space="0" w:color="000000"/>
            </w:tcBorders>
            <w:shd w:val="clear" w:color="000000" w:fill="FFFFFF"/>
            <w:vAlign w:val="center"/>
            <w:hideMark/>
          </w:tcPr>
          <w:p w:rsidR="007E4353" w:rsidRPr="007E4353" w:rsidRDefault="007E4353" w:rsidP="007E4353">
            <w:pPr>
              <w:pStyle w:val="affffb"/>
              <w:rPr>
                <w:szCs w:val="20"/>
              </w:rPr>
            </w:pPr>
            <w:r w:rsidRPr="007E4353">
              <w:rPr>
                <w:szCs w:val="20"/>
              </w:rPr>
              <w:t>22,11</w:t>
            </w:r>
          </w:p>
        </w:tc>
        <w:tc>
          <w:tcPr>
            <w:tcW w:w="886" w:type="pct"/>
            <w:tcBorders>
              <w:top w:val="nil"/>
              <w:left w:val="nil"/>
              <w:bottom w:val="single" w:sz="4" w:space="0" w:color="000000"/>
              <w:right w:val="single" w:sz="4" w:space="0" w:color="000000"/>
            </w:tcBorders>
            <w:shd w:val="clear" w:color="000000" w:fill="FFFFFF"/>
            <w:vAlign w:val="center"/>
            <w:hideMark/>
          </w:tcPr>
          <w:p w:rsidR="007E4353" w:rsidRPr="007E4353" w:rsidRDefault="007E4353" w:rsidP="007E4353">
            <w:pPr>
              <w:pStyle w:val="affffb"/>
              <w:rPr>
                <w:szCs w:val="20"/>
              </w:rPr>
            </w:pPr>
            <w:r w:rsidRPr="007E4353">
              <w:rPr>
                <w:szCs w:val="20"/>
              </w:rPr>
              <w:t>0,1</w:t>
            </w:r>
          </w:p>
        </w:tc>
        <w:tc>
          <w:tcPr>
            <w:tcW w:w="885" w:type="pct"/>
            <w:tcBorders>
              <w:top w:val="nil"/>
              <w:left w:val="nil"/>
              <w:bottom w:val="single" w:sz="4" w:space="0" w:color="000000"/>
              <w:right w:val="single" w:sz="4" w:space="0" w:color="000000"/>
            </w:tcBorders>
            <w:shd w:val="clear" w:color="000000" w:fill="FFFFFF"/>
          </w:tcPr>
          <w:p w:rsidR="007E4353" w:rsidRPr="007E4353" w:rsidRDefault="007E4353" w:rsidP="007E4353">
            <w:pPr>
              <w:pStyle w:val="affffb"/>
              <w:rPr>
                <w:szCs w:val="20"/>
              </w:rPr>
            </w:pPr>
            <w:r>
              <w:rPr>
                <w:szCs w:val="20"/>
              </w:rPr>
              <w:t>чугун</w:t>
            </w:r>
          </w:p>
        </w:tc>
      </w:tr>
      <w:tr w:rsidR="007E4353" w:rsidRPr="007E4353" w:rsidTr="008056BA">
        <w:trPr>
          <w:trHeight w:val="403"/>
          <w:jc w:val="center"/>
        </w:trPr>
        <w:tc>
          <w:tcPr>
            <w:tcW w:w="341" w:type="pct"/>
            <w:tcBorders>
              <w:top w:val="nil"/>
              <w:left w:val="single" w:sz="4" w:space="0" w:color="000000"/>
              <w:bottom w:val="single" w:sz="4" w:space="0" w:color="000000"/>
              <w:right w:val="single" w:sz="4" w:space="0" w:color="000000"/>
            </w:tcBorders>
            <w:shd w:val="clear" w:color="auto" w:fill="auto"/>
            <w:noWrap/>
            <w:vAlign w:val="center"/>
            <w:hideMark/>
          </w:tcPr>
          <w:p w:rsidR="007E4353" w:rsidRPr="007E4353" w:rsidRDefault="007E4353" w:rsidP="007E4353">
            <w:pPr>
              <w:pStyle w:val="affffb"/>
              <w:rPr>
                <w:szCs w:val="20"/>
              </w:rPr>
            </w:pPr>
            <w:r w:rsidRPr="007E4353">
              <w:rPr>
                <w:szCs w:val="20"/>
              </w:rPr>
              <w:t>13</w:t>
            </w:r>
          </w:p>
        </w:tc>
        <w:tc>
          <w:tcPr>
            <w:tcW w:w="1267" w:type="pct"/>
            <w:tcBorders>
              <w:top w:val="nil"/>
              <w:left w:val="nil"/>
              <w:bottom w:val="single" w:sz="4" w:space="0" w:color="000000"/>
              <w:right w:val="single" w:sz="4" w:space="0" w:color="000000"/>
            </w:tcBorders>
            <w:shd w:val="clear" w:color="000000" w:fill="FFFFFF"/>
            <w:vAlign w:val="center"/>
            <w:hideMark/>
          </w:tcPr>
          <w:p w:rsidR="007E4353" w:rsidRPr="007E4353" w:rsidRDefault="007E4353" w:rsidP="007E4353">
            <w:pPr>
              <w:pStyle w:val="affffb"/>
              <w:rPr>
                <w:szCs w:val="20"/>
              </w:rPr>
            </w:pPr>
            <w:r w:rsidRPr="007E4353">
              <w:rPr>
                <w:szCs w:val="20"/>
              </w:rPr>
              <w:t>ВК 1-4</w:t>
            </w:r>
          </w:p>
        </w:tc>
        <w:tc>
          <w:tcPr>
            <w:tcW w:w="964" w:type="pct"/>
            <w:tcBorders>
              <w:top w:val="nil"/>
              <w:left w:val="nil"/>
              <w:bottom w:val="single" w:sz="4" w:space="0" w:color="000000"/>
              <w:right w:val="single" w:sz="4" w:space="0" w:color="000000"/>
            </w:tcBorders>
            <w:shd w:val="clear" w:color="000000" w:fill="FFFFFF"/>
            <w:vAlign w:val="center"/>
            <w:hideMark/>
          </w:tcPr>
          <w:p w:rsidR="007E4353" w:rsidRPr="007E4353" w:rsidRDefault="007E4353" w:rsidP="007E4353">
            <w:pPr>
              <w:pStyle w:val="affffb"/>
              <w:rPr>
                <w:szCs w:val="20"/>
              </w:rPr>
            </w:pPr>
            <w:r w:rsidRPr="007E4353">
              <w:rPr>
                <w:szCs w:val="20"/>
              </w:rPr>
              <w:t>Котельная д. Кошкино</w:t>
            </w:r>
          </w:p>
        </w:tc>
        <w:tc>
          <w:tcPr>
            <w:tcW w:w="657" w:type="pct"/>
            <w:tcBorders>
              <w:top w:val="nil"/>
              <w:left w:val="nil"/>
              <w:bottom w:val="single" w:sz="4" w:space="0" w:color="000000"/>
              <w:right w:val="single" w:sz="4" w:space="0" w:color="000000"/>
            </w:tcBorders>
            <w:shd w:val="clear" w:color="000000" w:fill="FFFFFF"/>
            <w:vAlign w:val="center"/>
            <w:hideMark/>
          </w:tcPr>
          <w:p w:rsidR="007E4353" w:rsidRPr="007E4353" w:rsidRDefault="007E4353" w:rsidP="007E4353">
            <w:pPr>
              <w:pStyle w:val="affffb"/>
              <w:rPr>
                <w:szCs w:val="20"/>
              </w:rPr>
            </w:pPr>
            <w:r w:rsidRPr="007E4353">
              <w:rPr>
                <w:szCs w:val="20"/>
              </w:rPr>
              <w:t>44,44</w:t>
            </w:r>
          </w:p>
        </w:tc>
        <w:tc>
          <w:tcPr>
            <w:tcW w:w="886" w:type="pct"/>
            <w:tcBorders>
              <w:top w:val="nil"/>
              <w:left w:val="nil"/>
              <w:bottom w:val="single" w:sz="4" w:space="0" w:color="000000"/>
              <w:right w:val="single" w:sz="4" w:space="0" w:color="000000"/>
            </w:tcBorders>
            <w:shd w:val="clear" w:color="000000" w:fill="FFFFFF"/>
            <w:vAlign w:val="center"/>
            <w:hideMark/>
          </w:tcPr>
          <w:p w:rsidR="007E4353" w:rsidRPr="007E4353" w:rsidRDefault="007E4353" w:rsidP="007E4353">
            <w:pPr>
              <w:pStyle w:val="affffb"/>
              <w:rPr>
                <w:szCs w:val="20"/>
              </w:rPr>
            </w:pPr>
            <w:r w:rsidRPr="007E4353">
              <w:rPr>
                <w:szCs w:val="20"/>
              </w:rPr>
              <w:t>0,1</w:t>
            </w:r>
          </w:p>
        </w:tc>
        <w:tc>
          <w:tcPr>
            <w:tcW w:w="885" w:type="pct"/>
            <w:tcBorders>
              <w:top w:val="nil"/>
              <w:left w:val="nil"/>
              <w:bottom w:val="single" w:sz="4" w:space="0" w:color="000000"/>
              <w:right w:val="single" w:sz="4" w:space="0" w:color="000000"/>
            </w:tcBorders>
            <w:shd w:val="clear" w:color="000000" w:fill="FFFFFF"/>
          </w:tcPr>
          <w:p w:rsidR="007E4353" w:rsidRPr="007E4353" w:rsidRDefault="007E4353" w:rsidP="007E4353">
            <w:pPr>
              <w:pStyle w:val="affffb"/>
              <w:rPr>
                <w:szCs w:val="20"/>
              </w:rPr>
            </w:pPr>
            <w:r>
              <w:rPr>
                <w:szCs w:val="20"/>
              </w:rPr>
              <w:t>чугун</w:t>
            </w:r>
          </w:p>
        </w:tc>
      </w:tr>
    </w:tbl>
    <w:p w:rsidR="00BC1E6A" w:rsidRDefault="007E4353" w:rsidP="00FD0369">
      <w:r>
        <w:t xml:space="preserve">Водопроводные сети д. Кошкино проложены в 1979 году, изготовлены из чугуна, а водопроводные колодцы железобетонные. </w:t>
      </w:r>
    </w:p>
    <w:p w:rsidR="00BC1E6A" w:rsidRDefault="00BC1E6A" w:rsidP="00FD0369">
      <w:r>
        <w:t>В 2007 году проводилась перекладка вод</w:t>
      </w:r>
      <w:r w:rsidR="008056BA">
        <w:t xml:space="preserve">опроводной трубы диаметром 100 </w:t>
      </w:r>
      <w:r>
        <w:t xml:space="preserve">мм. длинной </w:t>
      </w:r>
      <w:r w:rsidR="008056BA">
        <w:t>190</w:t>
      </w:r>
      <w:r>
        <w:t xml:space="preserve"> п.м. до водонапорной башни из стали.</w:t>
      </w:r>
    </w:p>
    <w:p w:rsidR="007E4353" w:rsidRDefault="007E4353" w:rsidP="00FD0369">
      <w:r>
        <w:t xml:space="preserve">Износ сетей </w:t>
      </w:r>
      <w:r w:rsidR="00BC1E6A">
        <w:t xml:space="preserve">составляет </w:t>
      </w:r>
      <w:r>
        <w:t>порядка 60 %.</w:t>
      </w:r>
    </w:p>
    <w:p w:rsidR="004800FF" w:rsidRPr="007E4353" w:rsidRDefault="004800FF" w:rsidP="00FD0369">
      <w:r>
        <w:t>В Приложении № 1 представлена схема централизованной сети водоснабжения д. Кошкино.</w:t>
      </w:r>
    </w:p>
    <w:p w:rsidR="004324EE" w:rsidRDefault="004324EE" w:rsidP="00F13DEA">
      <w:pPr>
        <w:pStyle w:val="affff0"/>
        <w:ind w:firstLine="780"/>
        <w:rPr>
          <w:rFonts w:ascii="Times New Roman" w:hAnsi="Times New Roman"/>
          <w:sz w:val="28"/>
        </w:rPr>
      </w:pPr>
      <w:r>
        <w:rPr>
          <w:rFonts w:ascii="Times New Roman" w:hAnsi="Times New Roman"/>
          <w:sz w:val="28"/>
        </w:rPr>
        <w:br w:type="page"/>
      </w:r>
    </w:p>
    <w:p w:rsidR="004324EE" w:rsidRPr="004324EE" w:rsidRDefault="004324EE" w:rsidP="004324EE">
      <w:pPr>
        <w:pStyle w:val="3"/>
        <w:rPr>
          <w:smallCaps w:val="0"/>
        </w:rPr>
      </w:pPr>
      <w:bookmarkStart w:id="29" w:name="_Toc372132976"/>
      <w:bookmarkStart w:id="30" w:name="_Toc381520723"/>
      <w:r w:rsidRPr="004324EE">
        <w:rPr>
          <w:smallCaps w:val="0"/>
        </w:rPr>
        <w:lastRenderedPageBreak/>
        <w:t>Описание территорий муниципального образования, не охваченных централизованной системой водоснабжения.</w:t>
      </w:r>
      <w:bookmarkEnd w:id="29"/>
      <w:bookmarkEnd w:id="30"/>
    </w:p>
    <w:p w:rsidR="003B70EA" w:rsidRPr="00425076" w:rsidRDefault="003B70EA" w:rsidP="003B70EA">
      <w:pPr>
        <w:pStyle w:val="a4"/>
        <w:rPr>
          <w:rFonts w:ascii="Times New Roman" w:hAnsi="Times New Roman"/>
          <w:sz w:val="26"/>
          <w:szCs w:val="26"/>
        </w:rPr>
      </w:pPr>
      <w:r w:rsidRPr="00425076">
        <w:rPr>
          <w:rFonts w:ascii="Times New Roman" w:hAnsi="Times New Roman"/>
          <w:sz w:val="26"/>
          <w:szCs w:val="26"/>
        </w:rPr>
        <w:t xml:space="preserve">На территории </w:t>
      </w:r>
      <w:r>
        <w:rPr>
          <w:rFonts w:ascii="Times New Roman" w:hAnsi="Times New Roman"/>
          <w:sz w:val="26"/>
          <w:szCs w:val="26"/>
        </w:rPr>
        <w:t>Большелуцкого сельского поселения</w:t>
      </w:r>
      <w:r w:rsidRPr="00425076">
        <w:rPr>
          <w:rFonts w:ascii="Times New Roman" w:hAnsi="Times New Roman"/>
          <w:sz w:val="26"/>
          <w:szCs w:val="26"/>
        </w:rPr>
        <w:t xml:space="preserve"> находится </w:t>
      </w:r>
      <w:r>
        <w:rPr>
          <w:rFonts w:ascii="Times New Roman" w:hAnsi="Times New Roman"/>
          <w:sz w:val="26"/>
          <w:szCs w:val="26"/>
        </w:rPr>
        <w:t xml:space="preserve">21 </w:t>
      </w:r>
      <w:r w:rsidRPr="00425076">
        <w:rPr>
          <w:rFonts w:ascii="Times New Roman" w:hAnsi="Times New Roman"/>
          <w:sz w:val="26"/>
          <w:szCs w:val="26"/>
        </w:rPr>
        <w:t>населенны</w:t>
      </w:r>
      <w:r>
        <w:rPr>
          <w:rFonts w:ascii="Times New Roman" w:hAnsi="Times New Roman"/>
          <w:sz w:val="26"/>
          <w:szCs w:val="26"/>
        </w:rPr>
        <w:t>й</w:t>
      </w:r>
      <w:r w:rsidRPr="00425076">
        <w:rPr>
          <w:rFonts w:ascii="Times New Roman" w:hAnsi="Times New Roman"/>
          <w:sz w:val="26"/>
          <w:szCs w:val="26"/>
        </w:rPr>
        <w:t xml:space="preserve"> пункт, из них 1</w:t>
      </w:r>
      <w:r>
        <w:rPr>
          <w:rFonts w:ascii="Times New Roman" w:hAnsi="Times New Roman"/>
          <w:sz w:val="26"/>
          <w:szCs w:val="26"/>
        </w:rPr>
        <w:t>8</w:t>
      </w:r>
      <w:r w:rsidRPr="00425076">
        <w:rPr>
          <w:rFonts w:ascii="Times New Roman" w:hAnsi="Times New Roman"/>
          <w:sz w:val="26"/>
          <w:szCs w:val="26"/>
        </w:rPr>
        <w:t xml:space="preserve"> не охвачено централизованной системой водоснабжения информация представлена в таблице 1.2.6.1.</w:t>
      </w:r>
    </w:p>
    <w:p w:rsidR="003B70EA" w:rsidRDefault="003B70EA" w:rsidP="003B70EA">
      <w:pPr>
        <w:pStyle w:val="afffff6"/>
      </w:pPr>
      <w:r>
        <w:t>Таблица 1.2.6.1 Населенные пункты не охваченные централизованной системой водоснабжения</w:t>
      </w:r>
    </w:p>
    <w:tbl>
      <w:tblPr>
        <w:tblW w:w="5000" w:type="pct"/>
        <w:jc w:val="center"/>
        <w:tblLook w:val="04A0"/>
      </w:tblPr>
      <w:tblGrid>
        <w:gridCol w:w="817"/>
        <w:gridCol w:w="8755"/>
      </w:tblGrid>
      <w:tr w:rsidR="003B70EA" w:rsidRPr="003B70EA" w:rsidTr="00E05E62">
        <w:trPr>
          <w:trHeight w:val="20"/>
          <w:jc w:val="center"/>
        </w:trPr>
        <w:tc>
          <w:tcPr>
            <w:tcW w:w="427"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3B70EA" w:rsidRPr="003B70EA" w:rsidRDefault="003B70EA" w:rsidP="003B70EA">
            <w:pPr>
              <w:pStyle w:val="affffa"/>
            </w:pPr>
            <w:r w:rsidRPr="003B70EA">
              <w:t>№</w:t>
            </w:r>
          </w:p>
        </w:tc>
        <w:tc>
          <w:tcPr>
            <w:tcW w:w="4573" w:type="pct"/>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3B70EA" w:rsidRPr="003B70EA" w:rsidRDefault="003B70EA" w:rsidP="003B70EA">
            <w:pPr>
              <w:pStyle w:val="affffa"/>
            </w:pPr>
            <w:r w:rsidRPr="003B70EA">
              <w:t>Наименование населенного пункта</w:t>
            </w:r>
          </w:p>
        </w:tc>
      </w:tr>
      <w:tr w:rsidR="003B70EA" w:rsidRPr="003B70EA" w:rsidTr="003B70EA">
        <w:trPr>
          <w:trHeight w:val="20"/>
          <w:jc w:val="center"/>
        </w:trPr>
        <w:tc>
          <w:tcPr>
            <w:tcW w:w="427" w:type="pct"/>
            <w:tcBorders>
              <w:top w:val="nil"/>
              <w:left w:val="single" w:sz="4" w:space="0" w:color="auto"/>
              <w:bottom w:val="single" w:sz="4" w:space="0" w:color="auto"/>
              <w:right w:val="single" w:sz="4" w:space="0" w:color="auto"/>
            </w:tcBorders>
            <w:shd w:val="clear" w:color="auto" w:fill="auto"/>
            <w:vAlign w:val="center"/>
            <w:hideMark/>
          </w:tcPr>
          <w:p w:rsidR="003B70EA" w:rsidRPr="003B70EA" w:rsidRDefault="003B70EA" w:rsidP="003B70EA">
            <w:pPr>
              <w:pStyle w:val="affffb"/>
            </w:pPr>
            <w:r w:rsidRPr="003B70EA">
              <w:t>1</w:t>
            </w:r>
          </w:p>
        </w:tc>
        <w:tc>
          <w:tcPr>
            <w:tcW w:w="4573" w:type="pct"/>
            <w:tcBorders>
              <w:top w:val="nil"/>
              <w:left w:val="nil"/>
              <w:bottom w:val="single" w:sz="4" w:space="0" w:color="auto"/>
              <w:right w:val="single" w:sz="4" w:space="0" w:color="auto"/>
            </w:tcBorders>
            <w:shd w:val="clear" w:color="auto" w:fill="auto"/>
            <w:vAlign w:val="center"/>
            <w:hideMark/>
          </w:tcPr>
          <w:p w:rsidR="003B70EA" w:rsidRPr="003B70EA" w:rsidRDefault="003B70EA" w:rsidP="003B70EA">
            <w:pPr>
              <w:pStyle w:val="affffb"/>
              <w:rPr>
                <w:szCs w:val="20"/>
              </w:rPr>
            </w:pPr>
            <w:r w:rsidRPr="003B70EA">
              <w:rPr>
                <w:szCs w:val="20"/>
              </w:rPr>
              <w:t>Александровская Горка</w:t>
            </w:r>
          </w:p>
        </w:tc>
      </w:tr>
      <w:tr w:rsidR="003B70EA" w:rsidRPr="003B70EA" w:rsidTr="003B70EA">
        <w:trPr>
          <w:trHeight w:val="20"/>
          <w:jc w:val="center"/>
        </w:trPr>
        <w:tc>
          <w:tcPr>
            <w:tcW w:w="427" w:type="pct"/>
            <w:tcBorders>
              <w:top w:val="nil"/>
              <w:left w:val="single" w:sz="4" w:space="0" w:color="auto"/>
              <w:bottom w:val="single" w:sz="4" w:space="0" w:color="auto"/>
              <w:right w:val="single" w:sz="4" w:space="0" w:color="auto"/>
            </w:tcBorders>
            <w:shd w:val="clear" w:color="auto" w:fill="auto"/>
            <w:vAlign w:val="center"/>
            <w:hideMark/>
          </w:tcPr>
          <w:p w:rsidR="003B70EA" w:rsidRPr="003B70EA" w:rsidRDefault="003B70EA" w:rsidP="003B70EA">
            <w:pPr>
              <w:pStyle w:val="affffb"/>
            </w:pPr>
            <w:r w:rsidRPr="003B70EA">
              <w:t>2</w:t>
            </w:r>
          </w:p>
        </w:tc>
        <w:tc>
          <w:tcPr>
            <w:tcW w:w="4573" w:type="pct"/>
            <w:tcBorders>
              <w:top w:val="nil"/>
              <w:left w:val="nil"/>
              <w:bottom w:val="single" w:sz="4" w:space="0" w:color="auto"/>
              <w:right w:val="single" w:sz="4" w:space="0" w:color="auto"/>
            </w:tcBorders>
            <w:shd w:val="clear" w:color="auto" w:fill="auto"/>
            <w:vAlign w:val="center"/>
            <w:hideMark/>
          </w:tcPr>
          <w:p w:rsidR="003B70EA" w:rsidRPr="003B70EA" w:rsidRDefault="003B70EA" w:rsidP="003B70EA">
            <w:pPr>
              <w:pStyle w:val="affffb"/>
              <w:rPr>
                <w:szCs w:val="20"/>
              </w:rPr>
            </w:pPr>
            <w:r w:rsidRPr="003B70EA">
              <w:rPr>
                <w:szCs w:val="20"/>
              </w:rPr>
              <w:t>Большой Луцк</w:t>
            </w:r>
          </w:p>
        </w:tc>
      </w:tr>
      <w:tr w:rsidR="003B70EA" w:rsidRPr="003B70EA" w:rsidTr="003B70EA">
        <w:trPr>
          <w:trHeight w:val="20"/>
          <w:jc w:val="center"/>
        </w:trPr>
        <w:tc>
          <w:tcPr>
            <w:tcW w:w="427" w:type="pct"/>
            <w:tcBorders>
              <w:top w:val="nil"/>
              <w:left w:val="single" w:sz="4" w:space="0" w:color="auto"/>
              <w:bottom w:val="single" w:sz="4" w:space="0" w:color="auto"/>
              <w:right w:val="single" w:sz="4" w:space="0" w:color="auto"/>
            </w:tcBorders>
            <w:shd w:val="clear" w:color="auto" w:fill="auto"/>
            <w:vAlign w:val="center"/>
            <w:hideMark/>
          </w:tcPr>
          <w:p w:rsidR="003B70EA" w:rsidRPr="003B70EA" w:rsidRDefault="003B70EA" w:rsidP="003B70EA">
            <w:pPr>
              <w:pStyle w:val="affffb"/>
            </w:pPr>
            <w:r w:rsidRPr="003B70EA">
              <w:t>3</w:t>
            </w:r>
          </w:p>
        </w:tc>
        <w:tc>
          <w:tcPr>
            <w:tcW w:w="4573" w:type="pct"/>
            <w:tcBorders>
              <w:top w:val="nil"/>
              <w:left w:val="nil"/>
              <w:bottom w:val="single" w:sz="4" w:space="0" w:color="auto"/>
              <w:right w:val="single" w:sz="4" w:space="0" w:color="auto"/>
            </w:tcBorders>
            <w:shd w:val="clear" w:color="auto" w:fill="auto"/>
            <w:vAlign w:val="center"/>
            <w:hideMark/>
          </w:tcPr>
          <w:p w:rsidR="003B70EA" w:rsidRPr="003B70EA" w:rsidRDefault="003B70EA" w:rsidP="003B70EA">
            <w:pPr>
              <w:pStyle w:val="affffb"/>
              <w:rPr>
                <w:szCs w:val="20"/>
              </w:rPr>
            </w:pPr>
            <w:r w:rsidRPr="003B70EA">
              <w:rPr>
                <w:szCs w:val="20"/>
              </w:rPr>
              <w:t>Жабино</w:t>
            </w:r>
          </w:p>
        </w:tc>
      </w:tr>
      <w:tr w:rsidR="003B70EA" w:rsidRPr="003B70EA" w:rsidTr="003B70EA">
        <w:trPr>
          <w:trHeight w:val="20"/>
          <w:jc w:val="center"/>
        </w:trPr>
        <w:tc>
          <w:tcPr>
            <w:tcW w:w="427" w:type="pct"/>
            <w:tcBorders>
              <w:top w:val="nil"/>
              <w:left w:val="single" w:sz="4" w:space="0" w:color="auto"/>
              <w:bottom w:val="single" w:sz="4" w:space="0" w:color="auto"/>
              <w:right w:val="single" w:sz="4" w:space="0" w:color="auto"/>
            </w:tcBorders>
            <w:shd w:val="clear" w:color="auto" w:fill="auto"/>
            <w:vAlign w:val="center"/>
            <w:hideMark/>
          </w:tcPr>
          <w:p w:rsidR="003B70EA" w:rsidRPr="003B70EA" w:rsidRDefault="003B70EA" w:rsidP="003B70EA">
            <w:pPr>
              <w:pStyle w:val="affffb"/>
            </w:pPr>
            <w:r w:rsidRPr="003B70EA">
              <w:t>4</w:t>
            </w:r>
          </w:p>
        </w:tc>
        <w:tc>
          <w:tcPr>
            <w:tcW w:w="4573" w:type="pct"/>
            <w:tcBorders>
              <w:top w:val="nil"/>
              <w:left w:val="nil"/>
              <w:bottom w:val="single" w:sz="4" w:space="0" w:color="auto"/>
              <w:right w:val="single" w:sz="4" w:space="0" w:color="auto"/>
            </w:tcBorders>
            <w:shd w:val="clear" w:color="auto" w:fill="auto"/>
            <w:vAlign w:val="center"/>
            <w:hideMark/>
          </w:tcPr>
          <w:p w:rsidR="003B70EA" w:rsidRPr="003B70EA" w:rsidRDefault="003B70EA" w:rsidP="003B70EA">
            <w:pPr>
              <w:pStyle w:val="affffb"/>
              <w:rPr>
                <w:szCs w:val="20"/>
              </w:rPr>
            </w:pPr>
            <w:r w:rsidRPr="003B70EA">
              <w:rPr>
                <w:szCs w:val="20"/>
              </w:rPr>
              <w:t>Заречье</w:t>
            </w:r>
          </w:p>
        </w:tc>
      </w:tr>
      <w:tr w:rsidR="003B70EA" w:rsidRPr="003B70EA" w:rsidTr="003B70EA">
        <w:trPr>
          <w:trHeight w:val="20"/>
          <w:jc w:val="center"/>
        </w:trPr>
        <w:tc>
          <w:tcPr>
            <w:tcW w:w="427" w:type="pct"/>
            <w:tcBorders>
              <w:top w:val="nil"/>
              <w:left w:val="single" w:sz="4" w:space="0" w:color="auto"/>
              <w:bottom w:val="single" w:sz="4" w:space="0" w:color="auto"/>
              <w:right w:val="single" w:sz="4" w:space="0" w:color="auto"/>
            </w:tcBorders>
            <w:shd w:val="clear" w:color="auto" w:fill="auto"/>
            <w:vAlign w:val="center"/>
            <w:hideMark/>
          </w:tcPr>
          <w:p w:rsidR="003B70EA" w:rsidRPr="003B70EA" w:rsidRDefault="003B70EA" w:rsidP="003B70EA">
            <w:pPr>
              <w:pStyle w:val="affffb"/>
            </w:pPr>
            <w:r w:rsidRPr="003B70EA">
              <w:t>5</w:t>
            </w:r>
          </w:p>
        </w:tc>
        <w:tc>
          <w:tcPr>
            <w:tcW w:w="4573" w:type="pct"/>
            <w:tcBorders>
              <w:top w:val="nil"/>
              <w:left w:val="nil"/>
              <w:bottom w:val="single" w:sz="4" w:space="0" w:color="auto"/>
              <w:right w:val="single" w:sz="4" w:space="0" w:color="auto"/>
            </w:tcBorders>
            <w:shd w:val="clear" w:color="auto" w:fill="auto"/>
            <w:vAlign w:val="center"/>
            <w:hideMark/>
          </w:tcPr>
          <w:p w:rsidR="003B70EA" w:rsidRPr="003B70EA" w:rsidRDefault="003B70EA" w:rsidP="003B70EA">
            <w:pPr>
              <w:pStyle w:val="affffb"/>
              <w:rPr>
                <w:szCs w:val="20"/>
              </w:rPr>
            </w:pPr>
            <w:r w:rsidRPr="003B70EA">
              <w:rPr>
                <w:szCs w:val="20"/>
              </w:rPr>
              <w:t>Захонье-1</w:t>
            </w:r>
          </w:p>
        </w:tc>
      </w:tr>
      <w:tr w:rsidR="003B70EA" w:rsidRPr="003B70EA" w:rsidTr="003B70EA">
        <w:trPr>
          <w:trHeight w:val="20"/>
          <w:jc w:val="center"/>
        </w:trPr>
        <w:tc>
          <w:tcPr>
            <w:tcW w:w="427" w:type="pct"/>
            <w:tcBorders>
              <w:top w:val="nil"/>
              <w:left w:val="single" w:sz="4" w:space="0" w:color="auto"/>
              <w:bottom w:val="single" w:sz="4" w:space="0" w:color="auto"/>
              <w:right w:val="single" w:sz="4" w:space="0" w:color="auto"/>
            </w:tcBorders>
            <w:shd w:val="clear" w:color="auto" w:fill="auto"/>
            <w:vAlign w:val="center"/>
            <w:hideMark/>
          </w:tcPr>
          <w:p w:rsidR="003B70EA" w:rsidRPr="003B70EA" w:rsidRDefault="003B70EA" w:rsidP="003B70EA">
            <w:pPr>
              <w:pStyle w:val="affffb"/>
            </w:pPr>
            <w:r w:rsidRPr="003B70EA">
              <w:t>6</w:t>
            </w:r>
          </w:p>
        </w:tc>
        <w:tc>
          <w:tcPr>
            <w:tcW w:w="4573" w:type="pct"/>
            <w:tcBorders>
              <w:top w:val="nil"/>
              <w:left w:val="nil"/>
              <w:bottom w:val="single" w:sz="4" w:space="0" w:color="auto"/>
              <w:right w:val="single" w:sz="4" w:space="0" w:color="auto"/>
            </w:tcBorders>
            <w:shd w:val="clear" w:color="auto" w:fill="auto"/>
            <w:vAlign w:val="center"/>
            <w:hideMark/>
          </w:tcPr>
          <w:p w:rsidR="003B70EA" w:rsidRPr="003B70EA" w:rsidRDefault="003B70EA" w:rsidP="003B70EA">
            <w:pPr>
              <w:pStyle w:val="affffb"/>
              <w:rPr>
                <w:szCs w:val="20"/>
              </w:rPr>
            </w:pPr>
            <w:r w:rsidRPr="003B70EA">
              <w:rPr>
                <w:szCs w:val="20"/>
              </w:rPr>
              <w:t>Карлово</w:t>
            </w:r>
          </w:p>
        </w:tc>
      </w:tr>
      <w:tr w:rsidR="003B70EA" w:rsidRPr="003B70EA" w:rsidTr="003B70EA">
        <w:trPr>
          <w:trHeight w:val="20"/>
          <w:jc w:val="center"/>
        </w:trPr>
        <w:tc>
          <w:tcPr>
            <w:tcW w:w="427" w:type="pct"/>
            <w:tcBorders>
              <w:top w:val="nil"/>
              <w:left w:val="single" w:sz="4" w:space="0" w:color="auto"/>
              <w:bottom w:val="single" w:sz="4" w:space="0" w:color="auto"/>
              <w:right w:val="single" w:sz="4" w:space="0" w:color="auto"/>
            </w:tcBorders>
            <w:shd w:val="clear" w:color="auto" w:fill="auto"/>
            <w:vAlign w:val="center"/>
            <w:hideMark/>
          </w:tcPr>
          <w:p w:rsidR="003B70EA" w:rsidRPr="003B70EA" w:rsidRDefault="003B70EA" w:rsidP="003B70EA">
            <w:pPr>
              <w:pStyle w:val="affffb"/>
            </w:pPr>
            <w:r w:rsidRPr="003B70EA">
              <w:t>7</w:t>
            </w:r>
          </w:p>
        </w:tc>
        <w:tc>
          <w:tcPr>
            <w:tcW w:w="4573" w:type="pct"/>
            <w:tcBorders>
              <w:top w:val="nil"/>
              <w:left w:val="nil"/>
              <w:bottom w:val="single" w:sz="4" w:space="0" w:color="auto"/>
              <w:right w:val="single" w:sz="4" w:space="0" w:color="auto"/>
            </w:tcBorders>
            <w:shd w:val="clear" w:color="auto" w:fill="auto"/>
            <w:vAlign w:val="center"/>
            <w:hideMark/>
          </w:tcPr>
          <w:p w:rsidR="003B70EA" w:rsidRPr="003B70EA" w:rsidRDefault="003B70EA" w:rsidP="003B70EA">
            <w:pPr>
              <w:pStyle w:val="affffb"/>
              <w:rPr>
                <w:szCs w:val="20"/>
              </w:rPr>
            </w:pPr>
            <w:r w:rsidRPr="003B70EA">
              <w:rPr>
                <w:szCs w:val="20"/>
              </w:rPr>
              <w:t>Комаровка</w:t>
            </w:r>
          </w:p>
        </w:tc>
      </w:tr>
      <w:tr w:rsidR="003B70EA" w:rsidRPr="003B70EA" w:rsidTr="003B70EA">
        <w:trPr>
          <w:trHeight w:val="20"/>
          <w:jc w:val="center"/>
        </w:trPr>
        <w:tc>
          <w:tcPr>
            <w:tcW w:w="427" w:type="pct"/>
            <w:tcBorders>
              <w:top w:val="nil"/>
              <w:left w:val="single" w:sz="4" w:space="0" w:color="auto"/>
              <w:bottom w:val="single" w:sz="4" w:space="0" w:color="auto"/>
              <w:right w:val="single" w:sz="4" w:space="0" w:color="auto"/>
            </w:tcBorders>
            <w:shd w:val="clear" w:color="auto" w:fill="auto"/>
            <w:vAlign w:val="center"/>
            <w:hideMark/>
          </w:tcPr>
          <w:p w:rsidR="003B70EA" w:rsidRPr="003B70EA" w:rsidRDefault="003B70EA" w:rsidP="003B70EA">
            <w:pPr>
              <w:pStyle w:val="affffb"/>
            </w:pPr>
            <w:r w:rsidRPr="003B70EA">
              <w:t>8</w:t>
            </w:r>
          </w:p>
        </w:tc>
        <w:tc>
          <w:tcPr>
            <w:tcW w:w="4573" w:type="pct"/>
            <w:tcBorders>
              <w:top w:val="nil"/>
              <w:left w:val="nil"/>
              <w:bottom w:val="single" w:sz="4" w:space="0" w:color="auto"/>
              <w:right w:val="single" w:sz="4" w:space="0" w:color="auto"/>
            </w:tcBorders>
            <w:shd w:val="clear" w:color="auto" w:fill="auto"/>
            <w:vAlign w:val="center"/>
            <w:hideMark/>
          </w:tcPr>
          <w:p w:rsidR="003B70EA" w:rsidRPr="003B70EA" w:rsidRDefault="003B70EA" w:rsidP="003B70EA">
            <w:pPr>
              <w:pStyle w:val="affffb"/>
              <w:rPr>
                <w:szCs w:val="20"/>
              </w:rPr>
            </w:pPr>
            <w:r w:rsidRPr="003B70EA">
              <w:rPr>
                <w:szCs w:val="20"/>
              </w:rPr>
              <w:t>Куровицы</w:t>
            </w:r>
          </w:p>
        </w:tc>
      </w:tr>
      <w:tr w:rsidR="003B70EA" w:rsidRPr="003B70EA" w:rsidTr="003B70EA">
        <w:trPr>
          <w:trHeight w:val="20"/>
          <w:jc w:val="center"/>
        </w:trPr>
        <w:tc>
          <w:tcPr>
            <w:tcW w:w="427" w:type="pct"/>
            <w:tcBorders>
              <w:top w:val="nil"/>
              <w:left w:val="single" w:sz="4" w:space="0" w:color="auto"/>
              <w:bottom w:val="single" w:sz="4" w:space="0" w:color="auto"/>
              <w:right w:val="single" w:sz="4" w:space="0" w:color="auto"/>
            </w:tcBorders>
            <w:shd w:val="clear" w:color="auto" w:fill="auto"/>
            <w:vAlign w:val="center"/>
            <w:hideMark/>
          </w:tcPr>
          <w:p w:rsidR="003B70EA" w:rsidRPr="003B70EA" w:rsidRDefault="003B70EA" w:rsidP="003B70EA">
            <w:pPr>
              <w:pStyle w:val="affffb"/>
            </w:pPr>
            <w:r w:rsidRPr="003B70EA">
              <w:t>9</w:t>
            </w:r>
          </w:p>
        </w:tc>
        <w:tc>
          <w:tcPr>
            <w:tcW w:w="4573" w:type="pct"/>
            <w:tcBorders>
              <w:top w:val="nil"/>
              <w:left w:val="nil"/>
              <w:bottom w:val="single" w:sz="4" w:space="0" w:color="auto"/>
              <w:right w:val="single" w:sz="4" w:space="0" w:color="auto"/>
            </w:tcBorders>
            <w:shd w:val="clear" w:color="auto" w:fill="auto"/>
            <w:vAlign w:val="center"/>
            <w:hideMark/>
          </w:tcPr>
          <w:p w:rsidR="003B70EA" w:rsidRPr="003B70EA" w:rsidRDefault="003B70EA" w:rsidP="003B70EA">
            <w:pPr>
              <w:pStyle w:val="affffb"/>
              <w:rPr>
                <w:szCs w:val="20"/>
              </w:rPr>
            </w:pPr>
            <w:r w:rsidRPr="003B70EA">
              <w:rPr>
                <w:szCs w:val="20"/>
              </w:rPr>
              <w:t>Малый Луцк</w:t>
            </w:r>
          </w:p>
        </w:tc>
      </w:tr>
      <w:tr w:rsidR="003B70EA" w:rsidRPr="003B70EA" w:rsidTr="003B70EA">
        <w:trPr>
          <w:trHeight w:val="20"/>
          <w:jc w:val="center"/>
        </w:trPr>
        <w:tc>
          <w:tcPr>
            <w:tcW w:w="427" w:type="pct"/>
            <w:tcBorders>
              <w:top w:val="nil"/>
              <w:left w:val="single" w:sz="4" w:space="0" w:color="auto"/>
              <w:bottom w:val="single" w:sz="4" w:space="0" w:color="auto"/>
              <w:right w:val="single" w:sz="4" w:space="0" w:color="auto"/>
            </w:tcBorders>
            <w:shd w:val="clear" w:color="auto" w:fill="auto"/>
            <w:vAlign w:val="center"/>
            <w:hideMark/>
          </w:tcPr>
          <w:p w:rsidR="003B70EA" w:rsidRPr="003B70EA" w:rsidRDefault="003B70EA" w:rsidP="003B70EA">
            <w:pPr>
              <w:pStyle w:val="affffb"/>
            </w:pPr>
            <w:r w:rsidRPr="003B70EA">
              <w:t>10</w:t>
            </w:r>
          </w:p>
        </w:tc>
        <w:tc>
          <w:tcPr>
            <w:tcW w:w="4573" w:type="pct"/>
            <w:tcBorders>
              <w:top w:val="nil"/>
              <w:left w:val="nil"/>
              <w:bottom w:val="single" w:sz="4" w:space="0" w:color="auto"/>
              <w:right w:val="single" w:sz="4" w:space="0" w:color="auto"/>
            </w:tcBorders>
            <w:shd w:val="clear" w:color="auto" w:fill="auto"/>
            <w:vAlign w:val="center"/>
            <w:hideMark/>
          </w:tcPr>
          <w:p w:rsidR="003B70EA" w:rsidRPr="003B70EA" w:rsidRDefault="003B70EA" w:rsidP="003B70EA">
            <w:pPr>
              <w:pStyle w:val="affffb"/>
              <w:rPr>
                <w:szCs w:val="20"/>
              </w:rPr>
            </w:pPr>
            <w:r w:rsidRPr="003B70EA">
              <w:rPr>
                <w:szCs w:val="20"/>
              </w:rPr>
              <w:t>Манновка</w:t>
            </w:r>
          </w:p>
        </w:tc>
      </w:tr>
      <w:tr w:rsidR="003B70EA" w:rsidRPr="003B70EA" w:rsidTr="003B70EA">
        <w:trPr>
          <w:trHeight w:val="20"/>
          <w:jc w:val="center"/>
        </w:trPr>
        <w:tc>
          <w:tcPr>
            <w:tcW w:w="427" w:type="pct"/>
            <w:tcBorders>
              <w:top w:val="nil"/>
              <w:left w:val="single" w:sz="4" w:space="0" w:color="auto"/>
              <w:bottom w:val="single" w:sz="4" w:space="0" w:color="auto"/>
              <w:right w:val="single" w:sz="4" w:space="0" w:color="auto"/>
            </w:tcBorders>
            <w:shd w:val="clear" w:color="auto" w:fill="auto"/>
            <w:vAlign w:val="center"/>
            <w:hideMark/>
          </w:tcPr>
          <w:p w:rsidR="003B70EA" w:rsidRPr="003B70EA" w:rsidRDefault="003B70EA" w:rsidP="003B70EA">
            <w:pPr>
              <w:pStyle w:val="affffb"/>
            </w:pPr>
            <w:r w:rsidRPr="003B70EA">
              <w:t>1</w:t>
            </w:r>
            <w:r>
              <w:t>1</w:t>
            </w:r>
          </w:p>
        </w:tc>
        <w:tc>
          <w:tcPr>
            <w:tcW w:w="4573" w:type="pct"/>
            <w:tcBorders>
              <w:top w:val="nil"/>
              <w:left w:val="nil"/>
              <w:bottom w:val="single" w:sz="4" w:space="0" w:color="auto"/>
              <w:right w:val="single" w:sz="4" w:space="0" w:color="auto"/>
            </w:tcBorders>
            <w:shd w:val="clear" w:color="auto" w:fill="auto"/>
            <w:vAlign w:val="center"/>
            <w:hideMark/>
          </w:tcPr>
          <w:p w:rsidR="003B70EA" w:rsidRPr="003B70EA" w:rsidRDefault="003B70EA" w:rsidP="003B70EA">
            <w:pPr>
              <w:pStyle w:val="affffb"/>
              <w:rPr>
                <w:szCs w:val="20"/>
              </w:rPr>
            </w:pPr>
            <w:r w:rsidRPr="003B70EA">
              <w:rPr>
                <w:szCs w:val="20"/>
              </w:rPr>
              <w:t>Орлы</w:t>
            </w:r>
          </w:p>
        </w:tc>
      </w:tr>
      <w:tr w:rsidR="003B70EA" w:rsidRPr="003B70EA" w:rsidTr="003B70EA">
        <w:trPr>
          <w:trHeight w:val="20"/>
          <w:jc w:val="center"/>
        </w:trPr>
        <w:tc>
          <w:tcPr>
            <w:tcW w:w="427" w:type="pct"/>
            <w:tcBorders>
              <w:top w:val="nil"/>
              <w:left w:val="single" w:sz="4" w:space="0" w:color="auto"/>
              <w:bottom w:val="single" w:sz="4" w:space="0" w:color="auto"/>
              <w:right w:val="single" w:sz="4" w:space="0" w:color="auto"/>
            </w:tcBorders>
            <w:shd w:val="clear" w:color="auto" w:fill="auto"/>
            <w:vAlign w:val="center"/>
            <w:hideMark/>
          </w:tcPr>
          <w:p w:rsidR="003B70EA" w:rsidRPr="003B70EA" w:rsidRDefault="003B70EA" w:rsidP="003B70EA">
            <w:pPr>
              <w:pStyle w:val="affffb"/>
            </w:pPr>
            <w:r w:rsidRPr="003B70EA">
              <w:t>1</w:t>
            </w:r>
            <w:r>
              <w:t>2</w:t>
            </w:r>
          </w:p>
        </w:tc>
        <w:tc>
          <w:tcPr>
            <w:tcW w:w="4573" w:type="pct"/>
            <w:tcBorders>
              <w:top w:val="nil"/>
              <w:left w:val="nil"/>
              <w:bottom w:val="single" w:sz="4" w:space="0" w:color="auto"/>
              <w:right w:val="single" w:sz="4" w:space="0" w:color="auto"/>
            </w:tcBorders>
            <w:shd w:val="clear" w:color="auto" w:fill="auto"/>
            <w:vAlign w:val="center"/>
            <w:hideMark/>
          </w:tcPr>
          <w:p w:rsidR="003B70EA" w:rsidRPr="003B70EA" w:rsidRDefault="003B70EA" w:rsidP="003B70EA">
            <w:pPr>
              <w:pStyle w:val="affffb"/>
              <w:rPr>
                <w:szCs w:val="20"/>
              </w:rPr>
            </w:pPr>
            <w:r w:rsidRPr="003B70EA">
              <w:rPr>
                <w:szCs w:val="20"/>
              </w:rPr>
              <w:t>Падога</w:t>
            </w:r>
          </w:p>
        </w:tc>
      </w:tr>
      <w:tr w:rsidR="003B70EA" w:rsidRPr="003B70EA" w:rsidTr="003B70EA">
        <w:trPr>
          <w:trHeight w:val="20"/>
          <w:jc w:val="center"/>
        </w:trPr>
        <w:tc>
          <w:tcPr>
            <w:tcW w:w="427" w:type="pct"/>
            <w:tcBorders>
              <w:top w:val="nil"/>
              <w:left w:val="single" w:sz="4" w:space="0" w:color="auto"/>
              <w:bottom w:val="single" w:sz="4" w:space="0" w:color="auto"/>
              <w:right w:val="single" w:sz="4" w:space="0" w:color="auto"/>
            </w:tcBorders>
            <w:shd w:val="clear" w:color="auto" w:fill="auto"/>
            <w:vAlign w:val="center"/>
            <w:hideMark/>
          </w:tcPr>
          <w:p w:rsidR="003B70EA" w:rsidRPr="003B70EA" w:rsidRDefault="003B70EA" w:rsidP="003B70EA">
            <w:pPr>
              <w:pStyle w:val="affffb"/>
            </w:pPr>
            <w:r w:rsidRPr="003B70EA">
              <w:t>1</w:t>
            </w:r>
            <w:r>
              <w:t>3</w:t>
            </w:r>
          </w:p>
        </w:tc>
        <w:tc>
          <w:tcPr>
            <w:tcW w:w="4573" w:type="pct"/>
            <w:tcBorders>
              <w:top w:val="nil"/>
              <w:left w:val="nil"/>
              <w:bottom w:val="single" w:sz="4" w:space="0" w:color="auto"/>
              <w:right w:val="single" w:sz="4" w:space="0" w:color="auto"/>
            </w:tcBorders>
            <w:shd w:val="clear" w:color="auto" w:fill="auto"/>
            <w:vAlign w:val="center"/>
            <w:hideMark/>
          </w:tcPr>
          <w:p w:rsidR="003B70EA" w:rsidRPr="003B70EA" w:rsidRDefault="003B70EA" w:rsidP="003B70EA">
            <w:pPr>
              <w:pStyle w:val="affffb"/>
              <w:rPr>
                <w:szCs w:val="20"/>
              </w:rPr>
            </w:pPr>
            <w:r w:rsidRPr="003B70EA">
              <w:rPr>
                <w:szCs w:val="20"/>
              </w:rPr>
              <w:t>Первое Мая</w:t>
            </w:r>
          </w:p>
        </w:tc>
      </w:tr>
      <w:tr w:rsidR="003B70EA" w:rsidRPr="003B70EA" w:rsidTr="003B70EA">
        <w:trPr>
          <w:trHeight w:val="20"/>
          <w:jc w:val="center"/>
        </w:trPr>
        <w:tc>
          <w:tcPr>
            <w:tcW w:w="427" w:type="pct"/>
            <w:tcBorders>
              <w:top w:val="nil"/>
              <w:left w:val="single" w:sz="4" w:space="0" w:color="auto"/>
              <w:bottom w:val="single" w:sz="4" w:space="0" w:color="auto"/>
              <w:right w:val="single" w:sz="4" w:space="0" w:color="auto"/>
            </w:tcBorders>
            <w:shd w:val="clear" w:color="auto" w:fill="auto"/>
            <w:vAlign w:val="center"/>
            <w:hideMark/>
          </w:tcPr>
          <w:p w:rsidR="003B70EA" w:rsidRPr="003B70EA" w:rsidRDefault="003B70EA" w:rsidP="003B70EA">
            <w:pPr>
              <w:pStyle w:val="affffb"/>
            </w:pPr>
            <w:r w:rsidRPr="003B70EA">
              <w:t>1</w:t>
            </w:r>
            <w:r>
              <w:t>4</w:t>
            </w:r>
          </w:p>
        </w:tc>
        <w:tc>
          <w:tcPr>
            <w:tcW w:w="4573" w:type="pct"/>
            <w:tcBorders>
              <w:top w:val="nil"/>
              <w:left w:val="nil"/>
              <w:bottom w:val="single" w:sz="4" w:space="0" w:color="auto"/>
              <w:right w:val="single" w:sz="4" w:space="0" w:color="auto"/>
            </w:tcBorders>
            <w:shd w:val="clear" w:color="auto" w:fill="auto"/>
            <w:vAlign w:val="center"/>
            <w:hideMark/>
          </w:tcPr>
          <w:p w:rsidR="003B70EA" w:rsidRPr="003B70EA" w:rsidRDefault="003B70EA" w:rsidP="003B70EA">
            <w:pPr>
              <w:pStyle w:val="affffb"/>
              <w:rPr>
                <w:szCs w:val="20"/>
              </w:rPr>
            </w:pPr>
            <w:r w:rsidRPr="003B70EA">
              <w:rPr>
                <w:szCs w:val="20"/>
              </w:rPr>
              <w:t>Пулково</w:t>
            </w:r>
          </w:p>
        </w:tc>
      </w:tr>
      <w:tr w:rsidR="003B70EA" w:rsidRPr="003B70EA" w:rsidTr="003B70EA">
        <w:trPr>
          <w:trHeight w:val="20"/>
          <w:jc w:val="center"/>
        </w:trPr>
        <w:tc>
          <w:tcPr>
            <w:tcW w:w="427" w:type="pct"/>
            <w:tcBorders>
              <w:top w:val="nil"/>
              <w:left w:val="single" w:sz="4" w:space="0" w:color="auto"/>
              <w:bottom w:val="single" w:sz="4" w:space="0" w:color="auto"/>
              <w:right w:val="single" w:sz="4" w:space="0" w:color="auto"/>
            </w:tcBorders>
            <w:shd w:val="clear" w:color="auto" w:fill="auto"/>
            <w:vAlign w:val="center"/>
            <w:hideMark/>
          </w:tcPr>
          <w:p w:rsidR="003B70EA" w:rsidRPr="003B70EA" w:rsidRDefault="003B70EA" w:rsidP="003B70EA">
            <w:pPr>
              <w:pStyle w:val="affffb"/>
            </w:pPr>
            <w:r w:rsidRPr="003B70EA">
              <w:t>1</w:t>
            </w:r>
            <w:r>
              <w:t>5</w:t>
            </w:r>
          </w:p>
        </w:tc>
        <w:tc>
          <w:tcPr>
            <w:tcW w:w="4573" w:type="pct"/>
            <w:tcBorders>
              <w:top w:val="nil"/>
              <w:left w:val="nil"/>
              <w:bottom w:val="single" w:sz="4" w:space="0" w:color="auto"/>
              <w:right w:val="single" w:sz="4" w:space="0" w:color="auto"/>
            </w:tcBorders>
            <w:shd w:val="clear" w:color="auto" w:fill="auto"/>
            <w:vAlign w:val="center"/>
            <w:hideMark/>
          </w:tcPr>
          <w:p w:rsidR="003B70EA" w:rsidRPr="003B70EA" w:rsidRDefault="003B70EA" w:rsidP="003B70EA">
            <w:pPr>
              <w:pStyle w:val="affffb"/>
              <w:rPr>
                <w:szCs w:val="20"/>
              </w:rPr>
            </w:pPr>
            <w:r w:rsidRPr="003B70EA">
              <w:rPr>
                <w:szCs w:val="20"/>
              </w:rPr>
              <w:t>Сала</w:t>
            </w:r>
          </w:p>
        </w:tc>
      </w:tr>
      <w:tr w:rsidR="003B70EA" w:rsidRPr="003B70EA" w:rsidTr="003B70EA">
        <w:trPr>
          <w:trHeight w:val="20"/>
          <w:jc w:val="center"/>
        </w:trPr>
        <w:tc>
          <w:tcPr>
            <w:tcW w:w="427" w:type="pct"/>
            <w:tcBorders>
              <w:top w:val="nil"/>
              <w:left w:val="single" w:sz="4" w:space="0" w:color="auto"/>
              <w:bottom w:val="single" w:sz="4" w:space="0" w:color="auto"/>
              <w:right w:val="single" w:sz="4" w:space="0" w:color="auto"/>
            </w:tcBorders>
            <w:shd w:val="clear" w:color="auto" w:fill="auto"/>
            <w:vAlign w:val="center"/>
            <w:hideMark/>
          </w:tcPr>
          <w:p w:rsidR="003B70EA" w:rsidRPr="003B70EA" w:rsidRDefault="003B70EA" w:rsidP="003B70EA">
            <w:pPr>
              <w:pStyle w:val="affffb"/>
            </w:pPr>
            <w:r w:rsidRPr="003B70EA">
              <w:t>1</w:t>
            </w:r>
            <w:r>
              <w:t>6</w:t>
            </w:r>
          </w:p>
        </w:tc>
        <w:tc>
          <w:tcPr>
            <w:tcW w:w="4573" w:type="pct"/>
            <w:tcBorders>
              <w:top w:val="nil"/>
              <w:left w:val="nil"/>
              <w:bottom w:val="single" w:sz="4" w:space="0" w:color="auto"/>
              <w:right w:val="single" w:sz="4" w:space="0" w:color="auto"/>
            </w:tcBorders>
            <w:shd w:val="clear" w:color="auto" w:fill="auto"/>
            <w:vAlign w:val="center"/>
            <w:hideMark/>
          </w:tcPr>
          <w:p w:rsidR="003B70EA" w:rsidRPr="003B70EA" w:rsidRDefault="003B70EA" w:rsidP="003B70EA">
            <w:pPr>
              <w:pStyle w:val="affffb"/>
              <w:rPr>
                <w:szCs w:val="20"/>
              </w:rPr>
            </w:pPr>
            <w:r w:rsidRPr="003B70EA">
              <w:rPr>
                <w:szCs w:val="20"/>
              </w:rPr>
              <w:t>Серёжино</w:t>
            </w:r>
          </w:p>
        </w:tc>
      </w:tr>
      <w:tr w:rsidR="003B70EA" w:rsidRPr="003B70EA" w:rsidTr="003B70EA">
        <w:trPr>
          <w:trHeight w:val="20"/>
          <w:jc w:val="center"/>
        </w:trPr>
        <w:tc>
          <w:tcPr>
            <w:tcW w:w="427" w:type="pct"/>
            <w:tcBorders>
              <w:top w:val="nil"/>
              <w:left w:val="single" w:sz="4" w:space="0" w:color="auto"/>
              <w:bottom w:val="single" w:sz="4" w:space="0" w:color="auto"/>
              <w:right w:val="single" w:sz="4" w:space="0" w:color="auto"/>
            </w:tcBorders>
            <w:shd w:val="clear" w:color="auto" w:fill="auto"/>
            <w:vAlign w:val="center"/>
            <w:hideMark/>
          </w:tcPr>
          <w:p w:rsidR="003B70EA" w:rsidRPr="003B70EA" w:rsidRDefault="003B70EA" w:rsidP="003B70EA">
            <w:pPr>
              <w:pStyle w:val="affffb"/>
            </w:pPr>
            <w:r w:rsidRPr="003B70EA">
              <w:t>1</w:t>
            </w:r>
            <w:r>
              <w:t>7</w:t>
            </w:r>
          </w:p>
        </w:tc>
        <w:tc>
          <w:tcPr>
            <w:tcW w:w="4573" w:type="pct"/>
            <w:tcBorders>
              <w:top w:val="nil"/>
              <w:left w:val="nil"/>
              <w:bottom w:val="single" w:sz="4" w:space="0" w:color="auto"/>
              <w:right w:val="single" w:sz="4" w:space="0" w:color="auto"/>
            </w:tcBorders>
            <w:shd w:val="clear" w:color="auto" w:fill="auto"/>
            <w:vAlign w:val="center"/>
            <w:hideMark/>
          </w:tcPr>
          <w:p w:rsidR="003B70EA" w:rsidRPr="003B70EA" w:rsidRDefault="003B70EA" w:rsidP="003B70EA">
            <w:pPr>
              <w:pStyle w:val="affffb"/>
              <w:rPr>
                <w:szCs w:val="20"/>
              </w:rPr>
            </w:pPr>
            <w:r w:rsidRPr="003B70EA">
              <w:rPr>
                <w:szCs w:val="20"/>
              </w:rPr>
              <w:t>Туганы</w:t>
            </w:r>
          </w:p>
        </w:tc>
      </w:tr>
      <w:tr w:rsidR="003B70EA" w:rsidRPr="003B70EA" w:rsidTr="003B70EA">
        <w:trPr>
          <w:trHeight w:val="20"/>
          <w:jc w:val="center"/>
        </w:trPr>
        <w:tc>
          <w:tcPr>
            <w:tcW w:w="427" w:type="pct"/>
            <w:tcBorders>
              <w:top w:val="nil"/>
              <w:left w:val="single" w:sz="4" w:space="0" w:color="auto"/>
              <w:bottom w:val="single" w:sz="4" w:space="0" w:color="auto"/>
              <w:right w:val="single" w:sz="4" w:space="0" w:color="auto"/>
            </w:tcBorders>
            <w:shd w:val="clear" w:color="auto" w:fill="auto"/>
            <w:vAlign w:val="center"/>
            <w:hideMark/>
          </w:tcPr>
          <w:p w:rsidR="003B70EA" w:rsidRPr="003B70EA" w:rsidRDefault="003B70EA" w:rsidP="003B70EA">
            <w:pPr>
              <w:pStyle w:val="affffb"/>
            </w:pPr>
            <w:r w:rsidRPr="003B70EA">
              <w:t>1</w:t>
            </w:r>
            <w:r>
              <w:t>8</w:t>
            </w:r>
          </w:p>
        </w:tc>
        <w:tc>
          <w:tcPr>
            <w:tcW w:w="4573" w:type="pct"/>
            <w:tcBorders>
              <w:top w:val="nil"/>
              <w:left w:val="nil"/>
              <w:bottom w:val="single" w:sz="4" w:space="0" w:color="auto"/>
              <w:right w:val="single" w:sz="4" w:space="0" w:color="auto"/>
            </w:tcBorders>
            <w:shd w:val="clear" w:color="auto" w:fill="auto"/>
            <w:vAlign w:val="center"/>
            <w:hideMark/>
          </w:tcPr>
          <w:p w:rsidR="003B70EA" w:rsidRPr="003B70EA" w:rsidRDefault="003B70EA" w:rsidP="003B70EA">
            <w:pPr>
              <w:pStyle w:val="affffb"/>
              <w:rPr>
                <w:szCs w:val="20"/>
              </w:rPr>
            </w:pPr>
            <w:r w:rsidRPr="003B70EA">
              <w:rPr>
                <w:szCs w:val="20"/>
              </w:rPr>
              <w:t>Захонье-2</w:t>
            </w:r>
          </w:p>
        </w:tc>
      </w:tr>
    </w:tbl>
    <w:p w:rsidR="004324EE" w:rsidRDefault="00FD0369" w:rsidP="00362F93">
      <w:pPr>
        <w:rPr>
          <w:sz w:val="28"/>
        </w:rPr>
      </w:pPr>
      <w:r>
        <w:t>Также можно сделать вывод</w:t>
      </w:r>
      <w:r w:rsidR="00806042">
        <w:t>,</w:t>
      </w:r>
      <w:r>
        <w:t xml:space="preserve"> что неохваченные территории </w:t>
      </w:r>
      <w:r w:rsidR="00304326">
        <w:t>централизованным водоснабжением</w:t>
      </w:r>
      <w:r>
        <w:t>, например маленькие деревни или коттеджные поселки обеспечиваются водными ресурсами из индивидуальных артезианских скважин или из колодцев и не нуждаются в Централизованном водоснабжении.</w:t>
      </w:r>
      <w:r w:rsidR="004324EE">
        <w:rPr>
          <w:sz w:val="28"/>
        </w:rPr>
        <w:br w:type="page"/>
      </w:r>
    </w:p>
    <w:p w:rsidR="004324EE" w:rsidRDefault="004324EE" w:rsidP="004324EE">
      <w:pPr>
        <w:pStyle w:val="3"/>
        <w:rPr>
          <w:smallCaps w:val="0"/>
        </w:rPr>
      </w:pPr>
      <w:bookmarkStart w:id="31" w:name="_Toc372132977"/>
      <w:bookmarkStart w:id="32" w:name="_Toc381520724"/>
      <w:r w:rsidRPr="004324EE">
        <w:rPr>
          <w:smallCaps w:val="0"/>
        </w:rPr>
        <w:lastRenderedPageBreak/>
        <w:t>Описание существующих технических и технологических проблем в водоснабжении муниципального образования.</w:t>
      </w:r>
      <w:bookmarkEnd w:id="31"/>
      <w:bookmarkEnd w:id="32"/>
    </w:p>
    <w:p w:rsidR="005A65C3" w:rsidRDefault="00524985" w:rsidP="00524985">
      <w:r>
        <w:t xml:space="preserve">В водоснабжении муниципального образования </w:t>
      </w:r>
      <w:r w:rsidR="00D623EE">
        <w:t>Большелуцкого сельского поселения д. Кошкино</w:t>
      </w:r>
      <w:r>
        <w:t xml:space="preserve"> существуют технические и технологические проблемы. </w:t>
      </w:r>
    </w:p>
    <w:p w:rsidR="005A65C3" w:rsidRPr="005A65C3" w:rsidRDefault="005A65C3" w:rsidP="00524985">
      <w:pPr>
        <w:rPr>
          <w:b/>
        </w:rPr>
      </w:pPr>
      <w:r w:rsidRPr="005A65C3">
        <w:rPr>
          <w:b/>
        </w:rPr>
        <w:t>Технологические проблемы источников водоснабжения:</w:t>
      </w:r>
    </w:p>
    <w:p w:rsidR="00524985" w:rsidRPr="005530A7" w:rsidRDefault="00D623EE" w:rsidP="00524985">
      <w:pPr>
        <w:rPr>
          <w:b/>
        </w:rPr>
      </w:pPr>
      <w:r>
        <w:rPr>
          <w:b/>
        </w:rPr>
        <w:t xml:space="preserve">Скважина </w:t>
      </w:r>
      <w:r w:rsidR="007F027C">
        <w:rPr>
          <w:b/>
        </w:rPr>
        <w:t xml:space="preserve">№ </w:t>
      </w:r>
      <w:r>
        <w:rPr>
          <w:b/>
        </w:rPr>
        <w:t>2385</w:t>
      </w:r>
      <w:r w:rsidR="00524985" w:rsidRPr="005530A7">
        <w:rPr>
          <w:b/>
        </w:rPr>
        <w:t>:</w:t>
      </w:r>
    </w:p>
    <w:p w:rsidR="00524985" w:rsidRDefault="00D623EE" w:rsidP="00524985">
      <w:r>
        <w:t>Насосное оборудование на источнике отработало эксплуатационный срок, морально устарело и требует замены.</w:t>
      </w:r>
    </w:p>
    <w:p w:rsidR="003F7DAF" w:rsidRPr="005530A7" w:rsidRDefault="00D623EE" w:rsidP="005A65C3">
      <w:pPr>
        <w:rPr>
          <w:b/>
        </w:rPr>
      </w:pPr>
      <w:r>
        <w:rPr>
          <w:b/>
        </w:rPr>
        <w:t>Скважина</w:t>
      </w:r>
      <w:r w:rsidR="005A65C3" w:rsidRPr="005530A7">
        <w:rPr>
          <w:b/>
        </w:rPr>
        <w:t xml:space="preserve">№ </w:t>
      </w:r>
      <w:r>
        <w:rPr>
          <w:b/>
        </w:rPr>
        <w:t>3131</w:t>
      </w:r>
    </w:p>
    <w:p w:rsidR="00D623EE" w:rsidRDefault="00D623EE" w:rsidP="00D623EE">
      <w:r>
        <w:t>Насосное оборудование на источнике отработало эксплуатационный срок, морально устарело и требует замены.</w:t>
      </w:r>
    </w:p>
    <w:p w:rsidR="00D623EE" w:rsidRDefault="00D623EE" w:rsidP="00D623EE">
      <w:r>
        <w:t>Трубы водопровода введены в эксплуатацию в 1979 году и имеют износ порядка 60% требуют перекладки на полиэтиленовые трубы с</w:t>
      </w:r>
      <w:r w:rsidR="00602F56">
        <w:t>о</w:t>
      </w:r>
      <w:r>
        <w:t xml:space="preserve"> сроком службы более 30 лет.</w:t>
      </w:r>
    </w:p>
    <w:p w:rsidR="004324EE" w:rsidRDefault="004324EE" w:rsidP="00F13DEA">
      <w:pPr>
        <w:pStyle w:val="affff0"/>
        <w:ind w:firstLine="780"/>
        <w:rPr>
          <w:rFonts w:ascii="Times New Roman" w:hAnsi="Times New Roman"/>
          <w:sz w:val="28"/>
        </w:rPr>
      </w:pPr>
      <w:r>
        <w:rPr>
          <w:rFonts w:ascii="Times New Roman" w:hAnsi="Times New Roman"/>
          <w:sz w:val="28"/>
        </w:rPr>
        <w:br w:type="page"/>
      </w:r>
    </w:p>
    <w:p w:rsidR="004324EE" w:rsidRPr="004324EE" w:rsidRDefault="004324EE" w:rsidP="009E4E9A">
      <w:pPr>
        <w:pStyle w:val="3"/>
        <w:rPr>
          <w:smallCaps w:val="0"/>
        </w:rPr>
      </w:pPr>
      <w:bookmarkStart w:id="33" w:name="_Toc372132978"/>
      <w:bookmarkStart w:id="34" w:name="_Toc381520725"/>
      <w:r w:rsidRPr="004324EE">
        <w:rPr>
          <w:smallCaps w:val="0"/>
        </w:rPr>
        <w:lastRenderedPageBreak/>
        <w:t>Описание существующих технический и технологических решений по предотвращению заме</w:t>
      </w:r>
      <w:r w:rsidR="00104A05">
        <w:rPr>
          <w:smallCaps w:val="0"/>
        </w:rPr>
        <w:t>р</w:t>
      </w:r>
      <w:r w:rsidRPr="004324EE">
        <w:rPr>
          <w:smallCaps w:val="0"/>
        </w:rPr>
        <w:t>зания воды на территориях распространения вечномерзлых грунтов.</w:t>
      </w:r>
      <w:bookmarkEnd w:id="33"/>
      <w:bookmarkEnd w:id="34"/>
    </w:p>
    <w:p w:rsidR="008A1061" w:rsidRPr="00FD0369" w:rsidRDefault="008A1061" w:rsidP="003E0B2E">
      <w:r w:rsidRPr="00FD0369">
        <w:t xml:space="preserve">Согласно СНиП 2.05.07-85* </w:t>
      </w:r>
      <w:r w:rsidR="00FD0369" w:rsidRPr="00FD0369">
        <w:t>МО</w:t>
      </w:r>
      <w:r w:rsidR="008056BA">
        <w:t>д. Кошкино Большелуцкого сельского поселения</w:t>
      </w:r>
      <w:r w:rsidRPr="00FD0369">
        <w:t xml:space="preserve"> находится вне зоны распространения вечномерзлых грунтов.</w:t>
      </w:r>
    </w:p>
    <w:p w:rsidR="008A1061" w:rsidRPr="009E4E9A" w:rsidRDefault="008A1061" w:rsidP="003E0B2E">
      <w:r w:rsidRPr="009E4E9A">
        <w:t>Для предотвращения возможного перемерзания участков сетей используются следующие технические и технологические решения:</w:t>
      </w:r>
    </w:p>
    <w:p w:rsidR="008A1061" w:rsidRPr="009E4E9A" w:rsidRDefault="008A1061" w:rsidP="003E0B2E">
      <w:r w:rsidRPr="009E4E9A">
        <w:t>водопроводны</w:t>
      </w:r>
      <w:r w:rsidR="009E4E9A">
        <w:t>е</w:t>
      </w:r>
      <w:r w:rsidRPr="009E4E9A">
        <w:t xml:space="preserve"> сет</w:t>
      </w:r>
      <w:r w:rsidR="009E4E9A">
        <w:t>и</w:t>
      </w:r>
      <w:r w:rsidRPr="009E4E9A">
        <w:t xml:space="preserve"> выполнен</w:t>
      </w:r>
      <w:r w:rsidR="009E4E9A">
        <w:t>ы</w:t>
      </w:r>
      <w:r w:rsidRPr="009E4E9A">
        <w:t xml:space="preserve"> подземным способом прокладки, с глубиной заложения до </w:t>
      </w:r>
      <w:r w:rsidR="009E4E9A" w:rsidRPr="009E4E9A">
        <w:t>2,</w:t>
      </w:r>
      <w:r w:rsidRPr="009E4E9A">
        <w:t>5 метров</w:t>
      </w:r>
      <w:r w:rsidR="009E4E9A" w:rsidRPr="009E4E9A">
        <w:t>СНиП 2.04.02-84</w:t>
      </w:r>
      <w:r w:rsidRPr="009E4E9A">
        <w:t>;</w:t>
      </w:r>
    </w:p>
    <w:p w:rsidR="008A1061" w:rsidRPr="009E4E9A" w:rsidRDefault="008A1061" w:rsidP="003E0B2E">
      <w:r w:rsidRPr="009E4E9A">
        <w:t>на участках, где есть риск перемерзания водоводов, обеспечивается постоянная циркуляция воды.</w:t>
      </w:r>
    </w:p>
    <w:p w:rsidR="008A1061" w:rsidRDefault="008A1061" w:rsidP="003E0B2E">
      <w:r w:rsidRPr="009E4E9A">
        <w:t xml:space="preserve">Случаев аварий на участках сетей водоснабжения, вызванных перемерзанием, на территории </w:t>
      </w:r>
      <w:r w:rsidR="009E4E9A" w:rsidRPr="009E4E9A">
        <w:t xml:space="preserve">МО </w:t>
      </w:r>
      <w:r w:rsidR="00D623EE">
        <w:t>Большелуцкого сельского поселения в д. Кошкино не обнаружено</w:t>
      </w:r>
      <w:r w:rsidRPr="009E4E9A">
        <w:t>.</w:t>
      </w:r>
    </w:p>
    <w:p w:rsidR="0081145D" w:rsidRDefault="0081145D" w:rsidP="00F13DEA">
      <w:pPr>
        <w:pStyle w:val="affff0"/>
        <w:ind w:firstLine="780"/>
        <w:rPr>
          <w:rFonts w:ascii="Times New Roman" w:hAnsi="Times New Roman"/>
          <w:sz w:val="28"/>
        </w:rPr>
      </w:pPr>
      <w:r>
        <w:rPr>
          <w:rFonts w:ascii="Times New Roman" w:hAnsi="Times New Roman"/>
          <w:sz w:val="28"/>
        </w:rPr>
        <w:br w:type="page"/>
      </w:r>
    </w:p>
    <w:p w:rsidR="00EE6821" w:rsidRPr="00EE6821" w:rsidRDefault="00EE6821" w:rsidP="00EE6821">
      <w:pPr>
        <w:pStyle w:val="20"/>
      </w:pPr>
      <w:bookmarkStart w:id="35" w:name="_Toc381520726"/>
      <w:r w:rsidRPr="00EE6821">
        <w:lastRenderedPageBreak/>
        <w:t xml:space="preserve">Балансы </w:t>
      </w:r>
      <w:r w:rsidR="00234C15">
        <w:t>водоснабжения и водопотребления</w:t>
      </w:r>
      <w:r w:rsidRPr="00EE6821">
        <w:t>.</w:t>
      </w:r>
      <w:bookmarkEnd w:id="35"/>
    </w:p>
    <w:p w:rsidR="00EE6821" w:rsidRDefault="00EE6821" w:rsidP="00EE6821">
      <w:pPr>
        <w:pStyle w:val="3"/>
        <w:rPr>
          <w:smallCaps w:val="0"/>
        </w:rPr>
      </w:pPr>
      <w:bookmarkStart w:id="36" w:name="_Toc381520727"/>
      <w:r w:rsidRPr="00EE6821">
        <w:rPr>
          <w:smallCaps w:val="0"/>
        </w:rPr>
        <w:t xml:space="preserve">Водный баланс подачи и реализации воды по зонам действия </w:t>
      </w:r>
      <w:r w:rsidRPr="00897A7C">
        <w:rPr>
          <w:smallCaps w:val="0"/>
        </w:rPr>
        <w:t>источников.</w:t>
      </w:r>
      <w:bookmarkEnd w:id="36"/>
    </w:p>
    <w:p w:rsidR="004562D4" w:rsidRDefault="00996E97" w:rsidP="00996E97">
      <w:r>
        <w:t xml:space="preserve">В связи с отсутствием информации </w:t>
      </w:r>
      <w:r w:rsidR="00995E24">
        <w:t xml:space="preserve">по всем населенным пунктам Большелуцкого сельского поселения </w:t>
      </w:r>
      <w:r>
        <w:t>был произведен расчет расхода воды на (ХВС с учетом на 1 человека-</w:t>
      </w:r>
      <w:r w:rsidR="00A36B58">
        <w:t>95</w:t>
      </w:r>
      <w:r>
        <w:t xml:space="preserve"> л/сут) и (</w:t>
      </w:r>
      <w:r w:rsidRPr="003B70EA">
        <w:t>ГВС на 1 человека -</w:t>
      </w:r>
      <w:r w:rsidR="003B70EA" w:rsidRPr="003B70EA">
        <w:t>65</w:t>
      </w:r>
      <w:r w:rsidRPr="003B70EA">
        <w:t xml:space="preserve"> л/сут)</w:t>
      </w:r>
      <w:r>
        <w:t xml:space="preserve"> результаты расчета представлены в Таблице 1.3.1.2</w:t>
      </w:r>
      <w:r w:rsidR="000C1207">
        <w:t xml:space="preserve">. (в данной таблице представлены </w:t>
      </w:r>
      <w:r w:rsidR="00E524B6">
        <w:t xml:space="preserve">расчетные показатели водопотребления только по </w:t>
      </w:r>
      <w:r w:rsidR="000C1207">
        <w:t>населенны</w:t>
      </w:r>
      <w:r w:rsidR="00E524B6">
        <w:t>м</w:t>
      </w:r>
      <w:r w:rsidR="000C1207">
        <w:t xml:space="preserve"> пункт</w:t>
      </w:r>
      <w:r w:rsidR="00E524B6">
        <w:t>ам</w:t>
      </w:r>
      <w:r w:rsidR="000C1207">
        <w:t xml:space="preserve"> в которых организовано централизованное водоснабжение). </w:t>
      </w:r>
    </w:p>
    <w:p w:rsidR="00996E97" w:rsidRPr="00996E97" w:rsidRDefault="00996E97" w:rsidP="00996E97">
      <w:pPr>
        <w:tabs>
          <w:tab w:val="left" w:pos="1769"/>
        </w:tabs>
        <w:spacing w:before="0" w:after="0" w:line="240" w:lineRule="auto"/>
        <w:ind w:firstLine="0"/>
        <w:jc w:val="left"/>
        <w:rPr>
          <w:rFonts w:eastAsia="Calibri"/>
          <w:b/>
          <w:bCs/>
          <w:i/>
          <w:iCs/>
          <w:color w:val="44546A"/>
          <w:sz w:val="20"/>
          <w:szCs w:val="20"/>
          <w:lang w:eastAsia="en-US"/>
        </w:rPr>
      </w:pPr>
      <w:r w:rsidRPr="00996E97">
        <w:rPr>
          <w:rFonts w:eastAsia="Calibri"/>
          <w:b/>
          <w:bCs/>
          <w:i/>
          <w:iCs/>
          <w:color w:val="44546A"/>
          <w:sz w:val="20"/>
          <w:szCs w:val="20"/>
          <w:lang w:eastAsia="en-US"/>
        </w:rPr>
        <w:t>Таблица 1.3.1.2 Расчетн</w:t>
      </w:r>
      <w:r w:rsidR="000C1207">
        <w:rPr>
          <w:rFonts w:eastAsia="Calibri"/>
          <w:b/>
          <w:bCs/>
          <w:i/>
          <w:iCs/>
          <w:color w:val="44546A"/>
          <w:sz w:val="20"/>
          <w:szCs w:val="20"/>
          <w:lang w:eastAsia="en-US"/>
        </w:rPr>
        <w:t>о</w:t>
      </w:r>
      <w:r w:rsidRPr="00996E97">
        <w:rPr>
          <w:rFonts w:eastAsia="Calibri"/>
          <w:b/>
          <w:bCs/>
          <w:i/>
          <w:iCs/>
          <w:color w:val="44546A"/>
          <w:sz w:val="20"/>
          <w:szCs w:val="20"/>
          <w:lang w:eastAsia="en-US"/>
        </w:rPr>
        <w:t>е водопотреблени</w:t>
      </w:r>
      <w:r w:rsidR="000C1207">
        <w:rPr>
          <w:rFonts w:eastAsia="Calibri"/>
          <w:b/>
          <w:bCs/>
          <w:i/>
          <w:iCs/>
          <w:color w:val="44546A"/>
          <w:sz w:val="20"/>
          <w:szCs w:val="20"/>
          <w:lang w:eastAsia="en-US"/>
        </w:rPr>
        <w:t>е</w:t>
      </w:r>
      <w:r w:rsidR="00727399">
        <w:rPr>
          <w:rFonts w:eastAsia="Calibri"/>
          <w:b/>
          <w:bCs/>
          <w:i/>
          <w:iCs/>
          <w:color w:val="44546A"/>
          <w:sz w:val="20"/>
          <w:szCs w:val="20"/>
          <w:lang w:eastAsia="en-US"/>
        </w:rPr>
        <w:t>Большелуцкого сельского поселения</w:t>
      </w:r>
      <w:r w:rsidR="008B1EC9">
        <w:rPr>
          <w:rFonts w:eastAsia="Calibri"/>
          <w:b/>
          <w:bCs/>
          <w:i/>
          <w:iCs/>
          <w:color w:val="44546A"/>
          <w:sz w:val="20"/>
          <w:szCs w:val="20"/>
          <w:lang w:eastAsia="en-US"/>
        </w:rPr>
        <w:t xml:space="preserve"> от централизованного источника</w:t>
      </w:r>
      <w:r w:rsidR="000C1207">
        <w:rPr>
          <w:rFonts w:eastAsia="Calibri"/>
          <w:b/>
          <w:bCs/>
          <w:i/>
          <w:iCs/>
          <w:color w:val="44546A"/>
          <w:sz w:val="20"/>
          <w:szCs w:val="20"/>
          <w:lang w:eastAsia="en-US"/>
        </w:rPr>
        <w:t>.</w:t>
      </w:r>
    </w:p>
    <w:tbl>
      <w:tblPr>
        <w:tblStyle w:val="af"/>
        <w:tblW w:w="5000" w:type="pct"/>
        <w:jc w:val="center"/>
        <w:tblLook w:val="0000"/>
      </w:tblPr>
      <w:tblGrid>
        <w:gridCol w:w="484"/>
        <w:gridCol w:w="3943"/>
        <w:gridCol w:w="1811"/>
        <w:gridCol w:w="1284"/>
        <w:gridCol w:w="974"/>
        <w:gridCol w:w="974"/>
      </w:tblGrid>
      <w:tr w:rsidR="00F105F5" w:rsidRPr="00EF50C3" w:rsidTr="003B70EA">
        <w:trPr>
          <w:trHeight w:val="20"/>
          <w:tblHeader/>
          <w:jc w:val="center"/>
        </w:trPr>
        <w:tc>
          <w:tcPr>
            <w:tcW w:w="255" w:type="pct"/>
            <w:shd w:val="clear" w:color="auto" w:fill="D9D9D9" w:themeFill="background1" w:themeFillShade="D9"/>
            <w:vAlign w:val="center"/>
          </w:tcPr>
          <w:p w:rsidR="00F105F5" w:rsidRPr="00EF50C3" w:rsidRDefault="00F105F5" w:rsidP="003B6E00">
            <w:pPr>
              <w:pStyle w:val="affffa"/>
              <w:rPr>
                <w:rFonts w:ascii="Times New Roman" w:hAnsi="Times New Roman"/>
              </w:rPr>
            </w:pPr>
          </w:p>
        </w:tc>
        <w:tc>
          <w:tcPr>
            <w:tcW w:w="2082" w:type="pct"/>
            <w:shd w:val="clear" w:color="auto" w:fill="D9D9D9" w:themeFill="background1" w:themeFillShade="D9"/>
            <w:vAlign w:val="center"/>
          </w:tcPr>
          <w:p w:rsidR="00F105F5" w:rsidRPr="00EF50C3" w:rsidRDefault="00F105F5" w:rsidP="003B6E00">
            <w:pPr>
              <w:pStyle w:val="affffa"/>
              <w:rPr>
                <w:rFonts w:ascii="Times New Roman" w:hAnsi="Times New Roman"/>
              </w:rPr>
            </w:pPr>
            <w:r w:rsidRPr="00EF50C3">
              <w:rPr>
                <w:rFonts w:ascii="Times New Roman" w:hAnsi="Times New Roman"/>
              </w:rPr>
              <w:t>Наименование населенного пункта</w:t>
            </w:r>
          </w:p>
        </w:tc>
        <w:tc>
          <w:tcPr>
            <w:tcW w:w="956" w:type="pct"/>
            <w:shd w:val="clear" w:color="auto" w:fill="D9D9D9" w:themeFill="background1" w:themeFillShade="D9"/>
            <w:vAlign w:val="center"/>
          </w:tcPr>
          <w:p w:rsidR="00F105F5" w:rsidRPr="00EF50C3" w:rsidRDefault="00F105F5" w:rsidP="003B6E00">
            <w:pPr>
              <w:pStyle w:val="affffa"/>
              <w:rPr>
                <w:rFonts w:ascii="Times New Roman" w:hAnsi="Times New Roman"/>
              </w:rPr>
            </w:pPr>
            <w:r w:rsidRPr="00EF50C3">
              <w:rPr>
                <w:rFonts w:ascii="Times New Roman" w:hAnsi="Times New Roman"/>
              </w:rPr>
              <w:t>Статус</w:t>
            </w:r>
          </w:p>
        </w:tc>
        <w:tc>
          <w:tcPr>
            <w:tcW w:w="678" w:type="pct"/>
            <w:shd w:val="clear" w:color="auto" w:fill="D9D9D9" w:themeFill="background1" w:themeFillShade="D9"/>
            <w:vAlign w:val="center"/>
          </w:tcPr>
          <w:p w:rsidR="00F105F5" w:rsidRPr="00EF50C3" w:rsidRDefault="00F105F5" w:rsidP="003B6E00">
            <w:pPr>
              <w:pStyle w:val="affffa"/>
              <w:rPr>
                <w:rFonts w:ascii="Times New Roman" w:hAnsi="Times New Roman"/>
              </w:rPr>
            </w:pPr>
            <w:r w:rsidRPr="00EF50C3">
              <w:rPr>
                <w:rFonts w:ascii="Times New Roman" w:hAnsi="Times New Roman"/>
              </w:rPr>
              <w:t>*Количество жителей</w:t>
            </w:r>
          </w:p>
          <w:p w:rsidR="00F105F5" w:rsidRPr="00EF50C3" w:rsidRDefault="00F105F5" w:rsidP="003B6E00">
            <w:pPr>
              <w:pStyle w:val="affffa"/>
              <w:rPr>
                <w:rFonts w:ascii="Times New Roman" w:hAnsi="Times New Roman"/>
              </w:rPr>
            </w:pPr>
            <w:r w:rsidRPr="00EF50C3">
              <w:rPr>
                <w:rFonts w:ascii="Times New Roman" w:hAnsi="Times New Roman"/>
              </w:rPr>
              <w:t>чел.</w:t>
            </w:r>
          </w:p>
        </w:tc>
        <w:tc>
          <w:tcPr>
            <w:tcW w:w="514" w:type="pct"/>
            <w:shd w:val="clear" w:color="auto" w:fill="D9D9D9" w:themeFill="background1" w:themeFillShade="D9"/>
            <w:vAlign w:val="center"/>
          </w:tcPr>
          <w:p w:rsidR="00F105F5" w:rsidRPr="00F105F5" w:rsidRDefault="00F105F5" w:rsidP="00F105F5">
            <w:pPr>
              <w:pStyle w:val="affffa"/>
              <w:rPr>
                <w:rFonts w:ascii="Times New Roman" w:hAnsi="Times New Roman"/>
              </w:rPr>
            </w:pPr>
            <w:r w:rsidRPr="00F105F5">
              <w:rPr>
                <w:rFonts w:ascii="Times New Roman" w:hAnsi="Times New Roman"/>
              </w:rPr>
              <w:t>ХВС л/сут.</w:t>
            </w:r>
          </w:p>
        </w:tc>
        <w:tc>
          <w:tcPr>
            <w:tcW w:w="514" w:type="pct"/>
            <w:shd w:val="clear" w:color="auto" w:fill="D9D9D9" w:themeFill="background1" w:themeFillShade="D9"/>
            <w:vAlign w:val="center"/>
          </w:tcPr>
          <w:p w:rsidR="00F105F5" w:rsidRPr="00F105F5" w:rsidRDefault="00F105F5" w:rsidP="00F105F5">
            <w:pPr>
              <w:pStyle w:val="affffa"/>
              <w:rPr>
                <w:rFonts w:ascii="Times New Roman" w:hAnsi="Times New Roman"/>
              </w:rPr>
            </w:pPr>
            <w:r w:rsidRPr="00F105F5">
              <w:rPr>
                <w:rFonts w:ascii="Times New Roman" w:hAnsi="Times New Roman"/>
              </w:rPr>
              <w:t>ГВС л/сут</w:t>
            </w:r>
          </w:p>
        </w:tc>
      </w:tr>
      <w:tr w:rsidR="00F105F5" w:rsidRPr="00EF50C3" w:rsidTr="003B70EA">
        <w:trPr>
          <w:trHeight w:val="20"/>
          <w:jc w:val="center"/>
        </w:trPr>
        <w:tc>
          <w:tcPr>
            <w:tcW w:w="255" w:type="pct"/>
            <w:vAlign w:val="center"/>
          </w:tcPr>
          <w:p w:rsidR="00F105F5" w:rsidRPr="00EF50C3" w:rsidRDefault="00F105F5" w:rsidP="003B6E00">
            <w:pPr>
              <w:pStyle w:val="affffb"/>
              <w:rPr>
                <w:rFonts w:ascii="Times New Roman" w:hAnsi="Times New Roman"/>
                <w:lang w:eastAsia="ru-RU"/>
              </w:rPr>
            </w:pPr>
          </w:p>
        </w:tc>
        <w:tc>
          <w:tcPr>
            <w:tcW w:w="2082" w:type="pct"/>
            <w:vAlign w:val="center"/>
          </w:tcPr>
          <w:p w:rsidR="00F105F5" w:rsidRPr="00EF50C3" w:rsidRDefault="00203E38" w:rsidP="003B6E00">
            <w:pPr>
              <w:pStyle w:val="affffb"/>
              <w:rPr>
                <w:rFonts w:ascii="Times New Roman" w:hAnsi="Times New Roman"/>
                <w:lang w:eastAsia="ru-RU"/>
              </w:rPr>
            </w:pPr>
            <w:r>
              <w:rPr>
                <w:rFonts w:ascii="Times New Roman" w:hAnsi="Times New Roman"/>
                <w:lang w:eastAsia="ru-RU"/>
              </w:rPr>
              <w:t xml:space="preserve">Большелуцкое </w:t>
            </w:r>
            <w:r w:rsidR="00F105F5" w:rsidRPr="00EF50C3">
              <w:rPr>
                <w:rFonts w:ascii="Times New Roman" w:hAnsi="Times New Roman"/>
                <w:lang w:eastAsia="ru-RU"/>
              </w:rPr>
              <w:t>сельское поселение</w:t>
            </w:r>
          </w:p>
        </w:tc>
        <w:tc>
          <w:tcPr>
            <w:tcW w:w="956" w:type="pct"/>
            <w:vAlign w:val="center"/>
          </w:tcPr>
          <w:p w:rsidR="00F105F5" w:rsidRPr="00EF50C3" w:rsidRDefault="00F105F5" w:rsidP="003B6E00">
            <w:pPr>
              <w:pStyle w:val="affffb"/>
              <w:rPr>
                <w:rFonts w:ascii="Times New Roman" w:hAnsi="Times New Roman"/>
                <w:lang w:eastAsia="ru-RU"/>
              </w:rPr>
            </w:pPr>
            <w:r w:rsidRPr="00EF50C3">
              <w:rPr>
                <w:rFonts w:ascii="Times New Roman" w:hAnsi="Times New Roman"/>
                <w:lang w:eastAsia="ru-RU"/>
              </w:rPr>
              <w:t>Село</w:t>
            </w:r>
          </w:p>
          <w:p w:rsidR="00F105F5" w:rsidRPr="00EF50C3" w:rsidRDefault="00F105F5" w:rsidP="003B6E00">
            <w:pPr>
              <w:pStyle w:val="affffb"/>
              <w:rPr>
                <w:rFonts w:ascii="Times New Roman" w:hAnsi="Times New Roman"/>
                <w:lang w:eastAsia="ru-RU"/>
              </w:rPr>
            </w:pPr>
            <w:r w:rsidRPr="00EF50C3">
              <w:rPr>
                <w:rFonts w:ascii="Times New Roman" w:hAnsi="Times New Roman"/>
                <w:lang w:eastAsia="ru-RU"/>
              </w:rPr>
              <w:t>Административный центр пос. Кингисепп</w:t>
            </w:r>
          </w:p>
        </w:tc>
        <w:tc>
          <w:tcPr>
            <w:tcW w:w="678" w:type="pct"/>
            <w:vAlign w:val="center"/>
          </w:tcPr>
          <w:p w:rsidR="00F105F5" w:rsidRPr="00EF50C3" w:rsidRDefault="00F105F5" w:rsidP="003B6E00">
            <w:pPr>
              <w:pStyle w:val="affffb"/>
              <w:rPr>
                <w:rFonts w:ascii="Times New Roman" w:hAnsi="Times New Roman"/>
                <w:lang w:eastAsia="ru-RU"/>
              </w:rPr>
            </w:pPr>
          </w:p>
        </w:tc>
        <w:tc>
          <w:tcPr>
            <w:tcW w:w="514" w:type="pct"/>
          </w:tcPr>
          <w:p w:rsidR="00F105F5" w:rsidRPr="00EF50C3" w:rsidRDefault="00F105F5" w:rsidP="003B6E00">
            <w:pPr>
              <w:pStyle w:val="affffb"/>
              <w:rPr>
                <w:lang w:eastAsia="ru-RU"/>
              </w:rPr>
            </w:pPr>
          </w:p>
        </w:tc>
        <w:tc>
          <w:tcPr>
            <w:tcW w:w="514" w:type="pct"/>
          </w:tcPr>
          <w:p w:rsidR="00F105F5" w:rsidRPr="00EF50C3" w:rsidRDefault="00F105F5" w:rsidP="003B6E00">
            <w:pPr>
              <w:pStyle w:val="affffb"/>
              <w:rPr>
                <w:lang w:eastAsia="ru-RU"/>
              </w:rPr>
            </w:pPr>
          </w:p>
        </w:tc>
      </w:tr>
      <w:tr w:rsidR="00A36B58" w:rsidRPr="00EF50C3" w:rsidTr="003B70EA">
        <w:trPr>
          <w:trHeight w:val="20"/>
          <w:jc w:val="center"/>
        </w:trPr>
        <w:tc>
          <w:tcPr>
            <w:tcW w:w="255" w:type="pct"/>
            <w:vAlign w:val="center"/>
          </w:tcPr>
          <w:p w:rsidR="00A36B58" w:rsidRPr="00EF50C3" w:rsidRDefault="00A36B58" w:rsidP="003B6E00">
            <w:pPr>
              <w:pStyle w:val="affffb"/>
              <w:rPr>
                <w:rFonts w:ascii="Times New Roman" w:hAnsi="Times New Roman"/>
              </w:rPr>
            </w:pPr>
            <w:r w:rsidRPr="00EF50C3">
              <w:rPr>
                <w:rFonts w:ascii="Times New Roman" w:hAnsi="Times New Roman"/>
              </w:rPr>
              <w:t>1</w:t>
            </w:r>
          </w:p>
        </w:tc>
        <w:tc>
          <w:tcPr>
            <w:tcW w:w="2082" w:type="pct"/>
            <w:vAlign w:val="center"/>
          </w:tcPr>
          <w:p w:rsidR="00A36B58" w:rsidRPr="00EF50C3" w:rsidRDefault="00A36B58" w:rsidP="003B6E00">
            <w:pPr>
              <w:pStyle w:val="affffb"/>
              <w:rPr>
                <w:rFonts w:ascii="Times New Roman" w:hAnsi="Times New Roman"/>
                <w:lang w:eastAsia="ru-RU"/>
              </w:rPr>
            </w:pPr>
            <w:r w:rsidRPr="00EF50C3">
              <w:rPr>
                <w:rFonts w:ascii="Times New Roman" w:hAnsi="Times New Roman"/>
                <w:lang w:eastAsia="ru-RU"/>
              </w:rPr>
              <w:t>Д. Кошкино</w:t>
            </w:r>
          </w:p>
        </w:tc>
        <w:tc>
          <w:tcPr>
            <w:tcW w:w="956" w:type="pct"/>
            <w:vAlign w:val="center"/>
          </w:tcPr>
          <w:p w:rsidR="00A36B58" w:rsidRPr="00EF50C3" w:rsidRDefault="00A36B58" w:rsidP="003B6E00">
            <w:pPr>
              <w:pStyle w:val="affffb"/>
              <w:rPr>
                <w:rFonts w:ascii="Times New Roman" w:hAnsi="Times New Roman"/>
                <w:lang w:eastAsia="ru-RU"/>
              </w:rPr>
            </w:pPr>
            <w:r w:rsidRPr="00EF50C3">
              <w:rPr>
                <w:rFonts w:ascii="Times New Roman" w:hAnsi="Times New Roman"/>
                <w:lang w:eastAsia="ru-RU"/>
              </w:rPr>
              <w:t>Дер.</w:t>
            </w:r>
          </w:p>
        </w:tc>
        <w:tc>
          <w:tcPr>
            <w:tcW w:w="678" w:type="pct"/>
            <w:vAlign w:val="center"/>
          </w:tcPr>
          <w:p w:rsidR="00A36B58" w:rsidRPr="00EF50C3" w:rsidRDefault="00A36B58" w:rsidP="003B6E00">
            <w:pPr>
              <w:pStyle w:val="affffb"/>
              <w:rPr>
                <w:rFonts w:ascii="Times New Roman" w:hAnsi="Times New Roman"/>
                <w:lang w:eastAsia="ru-RU"/>
              </w:rPr>
            </w:pPr>
            <w:r w:rsidRPr="00EF50C3">
              <w:rPr>
                <w:rFonts w:ascii="Times New Roman" w:hAnsi="Times New Roman"/>
                <w:lang w:eastAsia="ru-RU"/>
              </w:rPr>
              <w:t>227</w:t>
            </w:r>
          </w:p>
        </w:tc>
        <w:tc>
          <w:tcPr>
            <w:tcW w:w="514" w:type="pct"/>
            <w:vAlign w:val="bottom"/>
          </w:tcPr>
          <w:p w:rsidR="00A36B58" w:rsidRPr="00A36B58" w:rsidRDefault="00A36B58" w:rsidP="00203E38">
            <w:pPr>
              <w:pStyle w:val="affffb"/>
              <w:rPr>
                <w:rFonts w:ascii="Times New Roman" w:hAnsi="Times New Roman"/>
                <w:lang w:eastAsia="ru-RU"/>
              </w:rPr>
            </w:pPr>
            <w:r w:rsidRPr="00A36B58">
              <w:rPr>
                <w:rFonts w:ascii="Times New Roman" w:hAnsi="Times New Roman"/>
                <w:color w:val="000000"/>
                <w:sz w:val="22"/>
              </w:rPr>
              <w:t>215</w:t>
            </w:r>
            <w:r w:rsidR="00203E38">
              <w:rPr>
                <w:rFonts w:ascii="Times New Roman" w:hAnsi="Times New Roman"/>
                <w:color w:val="000000"/>
                <w:sz w:val="22"/>
                <w:lang w:val="en-US"/>
              </w:rPr>
              <w:t>6</w:t>
            </w:r>
            <w:r w:rsidRPr="00A36B58">
              <w:rPr>
                <w:rFonts w:ascii="Times New Roman" w:hAnsi="Times New Roman"/>
                <w:color w:val="000000"/>
                <w:sz w:val="22"/>
              </w:rPr>
              <w:t>5</w:t>
            </w:r>
          </w:p>
        </w:tc>
        <w:tc>
          <w:tcPr>
            <w:tcW w:w="514" w:type="pct"/>
            <w:vAlign w:val="bottom"/>
          </w:tcPr>
          <w:p w:rsidR="00A36B58" w:rsidRPr="00F105F5" w:rsidRDefault="00687DFE" w:rsidP="003B6E00">
            <w:pPr>
              <w:pStyle w:val="affffb"/>
              <w:rPr>
                <w:rFonts w:ascii="Times New Roman" w:hAnsi="Times New Roman"/>
                <w:lang w:eastAsia="ru-RU"/>
              </w:rPr>
            </w:pPr>
            <w:r>
              <w:rPr>
                <w:rFonts w:ascii="Times New Roman" w:hAnsi="Times New Roman"/>
                <w:color w:val="000000"/>
                <w:sz w:val="22"/>
              </w:rPr>
              <w:t>14755</w:t>
            </w:r>
          </w:p>
        </w:tc>
      </w:tr>
      <w:tr w:rsidR="00A36B58" w:rsidRPr="00EF50C3" w:rsidTr="003B70EA">
        <w:trPr>
          <w:trHeight w:val="20"/>
          <w:jc w:val="center"/>
        </w:trPr>
        <w:tc>
          <w:tcPr>
            <w:tcW w:w="255" w:type="pct"/>
            <w:vAlign w:val="center"/>
          </w:tcPr>
          <w:p w:rsidR="00A36B58" w:rsidRPr="00EF50C3" w:rsidRDefault="00A36B58" w:rsidP="003B6E00">
            <w:pPr>
              <w:pStyle w:val="affffb"/>
              <w:rPr>
                <w:rFonts w:ascii="Times New Roman" w:hAnsi="Times New Roman"/>
              </w:rPr>
            </w:pPr>
            <w:r w:rsidRPr="00EF50C3">
              <w:rPr>
                <w:rFonts w:ascii="Times New Roman" w:hAnsi="Times New Roman"/>
              </w:rPr>
              <w:t>2</w:t>
            </w:r>
          </w:p>
        </w:tc>
        <w:tc>
          <w:tcPr>
            <w:tcW w:w="2082" w:type="pct"/>
            <w:vAlign w:val="center"/>
          </w:tcPr>
          <w:p w:rsidR="00A36B58" w:rsidRPr="00EF50C3" w:rsidRDefault="00A36B58" w:rsidP="003B6E00">
            <w:pPr>
              <w:pStyle w:val="affffb"/>
              <w:rPr>
                <w:rFonts w:ascii="Times New Roman" w:hAnsi="Times New Roman"/>
                <w:lang w:eastAsia="ru-RU"/>
              </w:rPr>
            </w:pPr>
            <w:r w:rsidRPr="00EF50C3">
              <w:rPr>
                <w:rFonts w:ascii="Times New Roman" w:hAnsi="Times New Roman"/>
                <w:lang w:eastAsia="ru-RU"/>
              </w:rPr>
              <w:t>Кингисеппский</w:t>
            </w:r>
          </w:p>
        </w:tc>
        <w:tc>
          <w:tcPr>
            <w:tcW w:w="956" w:type="pct"/>
            <w:vAlign w:val="center"/>
          </w:tcPr>
          <w:p w:rsidR="00A36B58" w:rsidRPr="00EF50C3" w:rsidRDefault="00A36B58" w:rsidP="003B6E00">
            <w:pPr>
              <w:pStyle w:val="affffb"/>
              <w:rPr>
                <w:rFonts w:ascii="Times New Roman" w:hAnsi="Times New Roman"/>
                <w:lang w:eastAsia="ru-RU"/>
              </w:rPr>
            </w:pPr>
            <w:r w:rsidRPr="00EF50C3">
              <w:rPr>
                <w:rFonts w:ascii="Times New Roman" w:hAnsi="Times New Roman"/>
                <w:lang w:eastAsia="ru-RU"/>
              </w:rPr>
              <w:t>Пос.</w:t>
            </w:r>
          </w:p>
        </w:tc>
        <w:tc>
          <w:tcPr>
            <w:tcW w:w="678" w:type="pct"/>
            <w:vAlign w:val="center"/>
          </w:tcPr>
          <w:p w:rsidR="00A36B58" w:rsidRPr="00EF50C3" w:rsidRDefault="00A36B58" w:rsidP="003B6E00">
            <w:pPr>
              <w:pStyle w:val="affffb"/>
              <w:rPr>
                <w:rFonts w:ascii="Times New Roman" w:hAnsi="Times New Roman"/>
                <w:lang w:eastAsia="ru-RU"/>
              </w:rPr>
            </w:pPr>
            <w:r w:rsidRPr="00EF50C3">
              <w:rPr>
                <w:rFonts w:ascii="Times New Roman" w:hAnsi="Times New Roman"/>
                <w:lang w:eastAsia="ru-RU"/>
              </w:rPr>
              <w:t>2224</w:t>
            </w:r>
          </w:p>
        </w:tc>
        <w:tc>
          <w:tcPr>
            <w:tcW w:w="514" w:type="pct"/>
            <w:vAlign w:val="bottom"/>
          </w:tcPr>
          <w:p w:rsidR="00A36B58" w:rsidRPr="00A36B58" w:rsidRDefault="00A36B58" w:rsidP="003B6E00">
            <w:pPr>
              <w:pStyle w:val="affffb"/>
              <w:rPr>
                <w:rFonts w:ascii="Times New Roman" w:hAnsi="Times New Roman"/>
                <w:lang w:eastAsia="ru-RU"/>
              </w:rPr>
            </w:pPr>
            <w:r w:rsidRPr="00A36B58">
              <w:rPr>
                <w:rFonts w:ascii="Times New Roman" w:hAnsi="Times New Roman"/>
                <w:color w:val="000000"/>
                <w:sz w:val="22"/>
              </w:rPr>
              <w:t>211280</w:t>
            </w:r>
          </w:p>
        </w:tc>
        <w:tc>
          <w:tcPr>
            <w:tcW w:w="514" w:type="pct"/>
            <w:vAlign w:val="bottom"/>
          </w:tcPr>
          <w:p w:rsidR="00A36B58" w:rsidRPr="00F105F5" w:rsidRDefault="00632F08" w:rsidP="003B6E00">
            <w:pPr>
              <w:pStyle w:val="affffb"/>
              <w:rPr>
                <w:rFonts w:ascii="Times New Roman" w:hAnsi="Times New Roman"/>
                <w:lang w:eastAsia="ru-RU"/>
              </w:rPr>
            </w:pPr>
            <w:r>
              <w:rPr>
                <w:rFonts w:ascii="Times New Roman" w:hAnsi="Times New Roman"/>
                <w:color w:val="000000"/>
                <w:sz w:val="22"/>
              </w:rPr>
              <w:t>144560</w:t>
            </w:r>
          </w:p>
        </w:tc>
      </w:tr>
      <w:tr w:rsidR="00F105F5" w:rsidRPr="00EF50C3" w:rsidTr="003B70EA">
        <w:trPr>
          <w:trHeight w:val="20"/>
          <w:jc w:val="center"/>
        </w:trPr>
        <w:tc>
          <w:tcPr>
            <w:tcW w:w="255" w:type="pct"/>
            <w:vAlign w:val="center"/>
          </w:tcPr>
          <w:p w:rsidR="00F105F5" w:rsidRPr="00EF50C3" w:rsidRDefault="00F105F5" w:rsidP="003B6E00">
            <w:pPr>
              <w:pStyle w:val="affffb"/>
              <w:rPr>
                <w:rFonts w:ascii="Times New Roman" w:hAnsi="Times New Roman"/>
              </w:rPr>
            </w:pPr>
            <w:r w:rsidRPr="00EF50C3">
              <w:rPr>
                <w:rFonts w:ascii="Times New Roman" w:hAnsi="Times New Roman"/>
              </w:rPr>
              <w:t>3</w:t>
            </w:r>
          </w:p>
        </w:tc>
        <w:tc>
          <w:tcPr>
            <w:tcW w:w="2082" w:type="pct"/>
            <w:vAlign w:val="center"/>
          </w:tcPr>
          <w:p w:rsidR="00F105F5" w:rsidRPr="00EF50C3" w:rsidRDefault="00F105F5" w:rsidP="003B6E00">
            <w:pPr>
              <w:pStyle w:val="affffb"/>
              <w:rPr>
                <w:rFonts w:ascii="Times New Roman" w:hAnsi="Times New Roman"/>
                <w:lang w:eastAsia="ru-RU"/>
              </w:rPr>
            </w:pPr>
            <w:r w:rsidRPr="00EF50C3">
              <w:rPr>
                <w:rFonts w:ascii="Times New Roman" w:hAnsi="Times New Roman"/>
                <w:lang w:eastAsia="ru-RU"/>
              </w:rPr>
              <w:t>Александровская Горка</w:t>
            </w:r>
          </w:p>
        </w:tc>
        <w:tc>
          <w:tcPr>
            <w:tcW w:w="956" w:type="pct"/>
            <w:vAlign w:val="center"/>
          </w:tcPr>
          <w:p w:rsidR="00F105F5" w:rsidRPr="00EF50C3" w:rsidRDefault="00F105F5" w:rsidP="003B6E00">
            <w:pPr>
              <w:pStyle w:val="affffb"/>
              <w:rPr>
                <w:rFonts w:ascii="Times New Roman" w:hAnsi="Times New Roman"/>
                <w:lang w:eastAsia="ru-RU"/>
              </w:rPr>
            </w:pPr>
            <w:r w:rsidRPr="00EF50C3">
              <w:rPr>
                <w:rFonts w:ascii="Times New Roman" w:hAnsi="Times New Roman"/>
                <w:lang w:eastAsia="ru-RU"/>
              </w:rPr>
              <w:t>Дер.</w:t>
            </w:r>
          </w:p>
        </w:tc>
        <w:tc>
          <w:tcPr>
            <w:tcW w:w="678" w:type="pct"/>
            <w:vAlign w:val="center"/>
          </w:tcPr>
          <w:p w:rsidR="00F105F5" w:rsidRPr="00EF50C3" w:rsidRDefault="00F105F5" w:rsidP="003B6E00">
            <w:pPr>
              <w:pStyle w:val="affffb"/>
              <w:rPr>
                <w:rFonts w:ascii="Times New Roman" w:hAnsi="Times New Roman"/>
                <w:lang w:eastAsia="ru-RU"/>
              </w:rPr>
            </w:pPr>
            <w:r w:rsidRPr="00EF50C3">
              <w:rPr>
                <w:rFonts w:ascii="Times New Roman" w:hAnsi="Times New Roman"/>
                <w:lang w:eastAsia="ru-RU"/>
              </w:rPr>
              <w:t>21</w:t>
            </w:r>
          </w:p>
        </w:tc>
        <w:tc>
          <w:tcPr>
            <w:tcW w:w="514" w:type="pct"/>
          </w:tcPr>
          <w:p w:rsidR="00F105F5" w:rsidRPr="00F105F5" w:rsidRDefault="00F105F5" w:rsidP="003B6E00">
            <w:pPr>
              <w:pStyle w:val="affffb"/>
              <w:rPr>
                <w:rFonts w:ascii="Times New Roman" w:hAnsi="Times New Roman"/>
                <w:lang w:eastAsia="ru-RU"/>
              </w:rPr>
            </w:pPr>
          </w:p>
        </w:tc>
        <w:tc>
          <w:tcPr>
            <w:tcW w:w="514" w:type="pct"/>
          </w:tcPr>
          <w:p w:rsidR="00F105F5" w:rsidRPr="00F105F5" w:rsidRDefault="00F105F5" w:rsidP="003B6E00">
            <w:pPr>
              <w:pStyle w:val="affffb"/>
              <w:rPr>
                <w:rFonts w:ascii="Times New Roman" w:hAnsi="Times New Roman"/>
                <w:lang w:eastAsia="ru-RU"/>
              </w:rPr>
            </w:pPr>
          </w:p>
        </w:tc>
      </w:tr>
      <w:tr w:rsidR="00F105F5" w:rsidRPr="00EF50C3" w:rsidTr="003B70EA">
        <w:trPr>
          <w:trHeight w:val="20"/>
          <w:jc w:val="center"/>
        </w:trPr>
        <w:tc>
          <w:tcPr>
            <w:tcW w:w="255" w:type="pct"/>
            <w:vAlign w:val="center"/>
          </w:tcPr>
          <w:p w:rsidR="00F105F5" w:rsidRPr="00EF50C3" w:rsidRDefault="00F105F5" w:rsidP="003B6E00">
            <w:pPr>
              <w:pStyle w:val="affffb"/>
              <w:rPr>
                <w:rFonts w:ascii="Times New Roman" w:hAnsi="Times New Roman"/>
              </w:rPr>
            </w:pPr>
            <w:r w:rsidRPr="00EF50C3">
              <w:rPr>
                <w:rFonts w:ascii="Times New Roman" w:hAnsi="Times New Roman"/>
              </w:rPr>
              <w:t>4</w:t>
            </w:r>
          </w:p>
        </w:tc>
        <w:tc>
          <w:tcPr>
            <w:tcW w:w="2082" w:type="pct"/>
            <w:vAlign w:val="center"/>
          </w:tcPr>
          <w:p w:rsidR="00F105F5" w:rsidRPr="00EF50C3" w:rsidRDefault="00F105F5" w:rsidP="003B6E00">
            <w:pPr>
              <w:pStyle w:val="affffb"/>
              <w:rPr>
                <w:rFonts w:ascii="Times New Roman" w:hAnsi="Times New Roman"/>
                <w:lang w:eastAsia="ru-RU"/>
              </w:rPr>
            </w:pPr>
            <w:r w:rsidRPr="00EF50C3">
              <w:rPr>
                <w:rFonts w:ascii="Times New Roman" w:hAnsi="Times New Roman"/>
                <w:lang w:eastAsia="ru-RU"/>
              </w:rPr>
              <w:t>Большой Луцк</w:t>
            </w:r>
          </w:p>
        </w:tc>
        <w:tc>
          <w:tcPr>
            <w:tcW w:w="956" w:type="pct"/>
            <w:vAlign w:val="center"/>
          </w:tcPr>
          <w:p w:rsidR="00F105F5" w:rsidRPr="00EF50C3" w:rsidRDefault="00F105F5" w:rsidP="003B6E00">
            <w:pPr>
              <w:pStyle w:val="affffb"/>
              <w:rPr>
                <w:rFonts w:ascii="Times New Roman" w:hAnsi="Times New Roman"/>
                <w:lang w:eastAsia="ru-RU"/>
              </w:rPr>
            </w:pPr>
            <w:r w:rsidRPr="00EF50C3">
              <w:rPr>
                <w:rFonts w:ascii="Times New Roman" w:hAnsi="Times New Roman"/>
                <w:lang w:eastAsia="ru-RU"/>
              </w:rPr>
              <w:t>Дер.</w:t>
            </w:r>
          </w:p>
        </w:tc>
        <w:tc>
          <w:tcPr>
            <w:tcW w:w="678" w:type="pct"/>
            <w:vAlign w:val="center"/>
          </w:tcPr>
          <w:p w:rsidR="00F105F5" w:rsidRPr="00EF50C3" w:rsidRDefault="00F105F5" w:rsidP="003B6E00">
            <w:pPr>
              <w:pStyle w:val="affffb"/>
              <w:rPr>
                <w:rFonts w:ascii="Times New Roman" w:hAnsi="Times New Roman"/>
                <w:lang w:eastAsia="ru-RU"/>
              </w:rPr>
            </w:pPr>
            <w:r w:rsidRPr="00EF50C3">
              <w:rPr>
                <w:rFonts w:ascii="Times New Roman" w:hAnsi="Times New Roman"/>
                <w:lang w:eastAsia="ru-RU"/>
              </w:rPr>
              <w:t>88</w:t>
            </w:r>
          </w:p>
        </w:tc>
        <w:tc>
          <w:tcPr>
            <w:tcW w:w="514" w:type="pct"/>
          </w:tcPr>
          <w:p w:rsidR="00F105F5" w:rsidRPr="00F105F5" w:rsidRDefault="00F105F5" w:rsidP="003B6E00">
            <w:pPr>
              <w:pStyle w:val="affffb"/>
              <w:rPr>
                <w:rFonts w:ascii="Times New Roman" w:hAnsi="Times New Roman"/>
                <w:lang w:eastAsia="ru-RU"/>
              </w:rPr>
            </w:pPr>
          </w:p>
        </w:tc>
        <w:tc>
          <w:tcPr>
            <w:tcW w:w="514" w:type="pct"/>
          </w:tcPr>
          <w:p w:rsidR="00F105F5" w:rsidRPr="00F105F5" w:rsidRDefault="00F105F5" w:rsidP="003B6E00">
            <w:pPr>
              <w:pStyle w:val="affffb"/>
              <w:rPr>
                <w:rFonts w:ascii="Times New Roman" w:hAnsi="Times New Roman"/>
                <w:lang w:eastAsia="ru-RU"/>
              </w:rPr>
            </w:pPr>
          </w:p>
        </w:tc>
      </w:tr>
      <w:tr w:rsidR="00F105F5" w:rsidRPr="00EF50C3" w:rsidTr="003B70EA">
        <w:trPr>
          <w:trHeight w:val="20"/>
          <w:jc w:val="center"/>
        </w:trPr>
        <w:tc>
          <w:tcPr>
            <w:tcW w:w="255" w:type="pct"/>
            <w:vAlign w:val="center"/>
          </w:tcPr>
          <w:p w:rsidR="00F105F5" w:rsidRPr="00EF50C3" w:rsidRDefault="00F105F5" w:rsidP="003B6E00">
            <w:pPr>
              <w:pStyle w:val="affffb"/>
              <w:rPr>
                <w:rFonts w:ascii="Times New Roman" w:hAnsi="Times New Roman"/>
              </w:rPr>
            </w:pPr>
            <w:r w:rsidRPr="00EF50C3">
              <w:rPr>
                <w:rFonts w:ascii="Times New Roman" w:hAnsi="Times New Roman"/>
              </w:rPr>
              <w:t>5</w:t>
            </w:r>
          </w:p>
        </w:tc>
        <w:tc>
          <w:tcPr>
            <w:tcW w:w="2082" w:type="pct"/>
            <w:vAlign w:val="center"/>
          </w:tcPr>
          <w:p w:rsidR="00F105F5" w:rsidRPr="00EF50C3" w:rsidRDefault="00F105F5" w:rsidP="003B6E00">
            <w:pPr>
              <w:pStyle w:val="affffb"/>
              <w:rPr>
                <w:rFonts w:ascii="Times New Roman" w:hAnsi="Times New Roman"/>
                <w:lang w:eastAsia="ru-RU"/>
              </w:rPr>
            </w:pPr>
            <w:r w:rsidRPr="00EF50C3">
              <w:rPr>
                <w:rFonts w:ascii="Times New Roman" w:hAnsi="Times New Roman"/>
                <w:lang w:eastAsia="ru-RU"/>
              </w:rPr>
              <w:t>Жабино</w:t>
            </w:r>
          </w:p>
        </w:tc>
        <w:tc>
          <w:tcPr>
            <w:tcW w:w="956" w:type="pct"/>
            <w:vAlign w:val="center"/>
          </w:tcPr>
          <w:p w:rsidR="00F105F5" w:rsidRPr="00EF50C3" w:rsidRDefault="00F105F5" w:rsidP="003B6E00">
            <w:pPr>
              <w:pStyle w:val="affffb"/>
              <w:rPr>
                <w:rFonts w:ascii="Times New Roman" w:hAnsi="Times New Roman"/>
                <w:lang w:eastAsia="ru-RU"/>
              </w:rPr>
            </w:pPr>
            <w:r w:rsidRPr="00EF50C3">
              <w:rPr>
                <w:rFonts w:ascii="Times New Roman" w:hAnsi="Times New Roman"/>
                <w:lang w:eastAsia="ru-RU"/>
              </w:rPr>
              <w:t>Дер.</w:t>
            </w:r>
          </w:p>
        </w:tc>
        <w:tc>
          <w:tcPr>
            <w:tcW w:w="678" w:type="pct"/>
            <w:vAlign w:val="center"/>
          </w:tcPr>
          <w:p w:rsidR="00F105F5" w:rsidRPr="00EF50C3" w:rsidRDefault="00F105F5" w:rsidP="003B6E00">
            <w:pPr>
              <w:pStyle w:val="affffb"/>
              <w:rPr>
                <w:rFonts w:ascii="Times New Roman" w:hAnsi="Times New Roman"/>
                <w:lang w:eastAsia="ru-RU"/>
              </w:rPr>
            </w:pPr>
            <w:r w:rsidRPr="00EF50C3">
              <w:rPr>
                <w:rFonts w:ascii="Times New Roman" w:hAnsi="Times New Roman"/>
                <w:lang w:eastAsia="ru-RU"/>
              </w:rPr>
              <w:t>3</w:t>
            </w:r>
          </w:p>
        </w:tc>
        <w:tc>
          <w:tcPr>
            <w:tcW w:w="514" w:type="pct"/>
          </w:tcPr>
          <w:p w:rsidR="00F105F5" w:rsidRPr="00F105F5" w:rsidRDefault="00F105F5" w:rsidP="003B6E00">
            <w:pPr>
              <w:pStyle w:val="affffb"/>
              <w:rPr>
                <w:rFonts w:ascii="Times New Roman" w:hAnsi="Times New Roman"/>
                <w:lang w:eastAsia="ru-RU"/>
              </w:rPr>
            </w:pPr>
          </w:p>
        </w:tc>
        <w:tc>
          <w:tcPr>
            <w:tcW w:w="514" w:type="pct"/>
          </w:tcPr>
          <w:p w:rsidR="00F105F5" w:rsidRPr="00F105F5" w:rsidRDefault="00F105F5" w:rsidP="003B6E00">
            <w:pPr>
              <w:pStyle w:val="affffb"/>
              <w:rPr>
                <w:rFonts w:ascii="Times New Roman" w:hAnsi="Times New Roman"/>
                <w:lang w:eastAsia="ru-RU"/>
              </w:rPr>
            </w:pPr>
          </w:p>
        </w:tc>
      </w:tr>
      <w:tr w:rsidR="00F105F5" w:rsidRPr="00EF50C3" w:rsidTr="003B70EA">
        <w:trPr>
          <w:trHeight w:val="20"/>
          <w:jc w:val="center"/>
        </w:trPr>
        <w:tc>
          <w:tcPr>
            <w:tcW w:w="255" w:type="pct"/>
            <w:vAlign w:val="center"/>
          </w:tcPr>
          <w:p w:rsidR="00F105F5" w:rsidRPr="00EF50C3" w:rsidRDefault="00F105F5" w:rsidP="003B6E00">
            <w:pPr>
              <w:pStyle w:val="affffb"/>
              <w:rPr>
                <w:rFonts w:ascii="Times New Roman" w:hAnsi="Times New Roman"/>
              </w:rPr>
            </w:pPr>
            <w:r w:rsidRPr="00EF50C3">
              <w:rPr>
                <w:rFonts w:ascii="Times New Roman" w:hAnsi="Times New Roman"/>
              </w:rPr>
              <w:t>6</w:t>
            </w:r>
          </w:p>
        </w:tc>
        <w:tc>
          <w:tcPr>
            <w:tcW w:w="2082" w:type="pct"/>
            <w:vAlign w:val="center"/>
          </w:tcPr>
          <w:p w:rsidR="00F105F5" w:rsidRPr="00EF50C3" w:rsidRDefault="00F105F5" w:rsidP="003B6E00">
            <w:pPr>
              <w:pStyle w:val="affffb"/>
              <w:rPr>
                <w:rFonts w:ascii="Times New Roman" w:hAnsi="Times New Roman"/>
                <w:lang w:eastAsia="ru-RU"/>
              </w:rPr>
            </w:pPr>
            <w:r w:rsidRPr="00EF50C3">
              <w:rPr>
                <w:rFonts w:ascii="Times New Roman" w:hAnsi="Times New Roman"/>
                <w:lang w:eastAsia="ru-RU"/>
              </w:rPr>
              <w:t>Заречье</w:t>
            </w:r>
          </w:p>
        </w:tc>
        <w:tc>
          <w:tcPr>
            <w:tcW w:w="956" w:type="pct"/>
            <w:vAlign w:val="center"/>
          </w:tcPr>
          <w:p w:rsidR="00F105F5" w:rsidRPr="00EF50C3" w:rsidRDefault="00F105F5" w:rsidP="003B6E00">
            <w:pPr>
              <w:pStyle w:val="affffb"/>
              <w:rPr>
                <w:rFonts w:ascii="Times New Roman" w:hAnsi="Times New Roman"/>
                <w:lang w:eastAsia="ru-RU"/>
              </w:rPr>
            </w:pPr>
            <w:r w:rsidRPr="00EF50C3">
              <w:rPr>
                <w:rFonts w:ascii="Times New Roman" w:hAnsi="Times New Roman"/>
                <w:lang w:eastAsia="ru-RU"/>
              </w:rPr>
              <w:t>Дер.</w:t>
            </w:r>
          </w:p>
        </w:tc>
        <w:tc>
          <w:tcPr>
            <w:tcW w:w="678" w:type="pct"/>
            <w:vAlign w:val="center"/>
          </w:tcPr>
          <w:p w:rsidR="00F105F5" w:rsidRPr="00EF50C3" w:rsidRDefault="00F105F5" w:rsidP="003B6E00">
            <w:pPr>
              <w:pStyle w:val="affffb"/>
              <w:rPr>
                <w:rFonts w:ascii="Times New Roman" w:hAnsi="Times New Roman"/>
                <w:lang w:eastAsia="ru-RU"/>
              </w:rPr>
            </w:pPr>
            <w:r w:rsidRPr="00EF50C3">
              <w:rPr>
                <w:rFonts w:ascii="Times New Roman" w:hAnsi="Times New Roman"/>
                <w:lang w:eastAsia="ru-RU"/>
              </w:rPr>
              <w:t>16</w:t>
            </w:r>
          </w:p>
        </w:tc>
        <w:tc>
          <w:tcPr>
            <w:tcW w:w="514" w:type="pct"/>
          </w:tcPr>
          <w:p w:rsidR="00F105F5" w:rsidRPr="00F105F5" w:rsidRDefault="00F105F5" w:rsidP="003B6E00">
            <w:pPr>
              <w:pStyle w:val="affffb"/>
              <w:rPr>
                <w:rFonts w:ascii="Times New Roman" w:hAnsi="Times New Roman"/>
                <w:lang w:eastAsia="ru-RU"/>
              </w:rPr>
            </w:pPr>
          </w:p>
        </w:tc>
        <w:tc>
          <w:tcPr>
            <w:tcW w:w="514" w:type="pct"/>
          </w:tcPr>
          <w:p w:rsidR="00F105F5" w:rsidRPr="00F105F5" w:rsidRDefault="00F105F5" w:rsidP="003B6E00">
            <w:pPr>
              <w:pStyle w:val="affffb"/>
              <w:rPr>
                <w:rFonts w:ascii="Times New Roman" w:hAnsi="Times New Roman"/>
                <w:lang w:eastAsia="ru-RU"/>
              </w:rPr>
            </w:pPr>
          </w:p>
        </w:tc>
      </w:tr>
      <w:tr w:rsidR="00F105F5" w:rsidRPr="00EF50C3" w:rsidTr="003B70EA">
        <w:trPr>
          <w:trHeight w:val="20"/>
          <w:jc w:val="center"/>
        </w:trPr>
        <w:tc>
          <w:tcPr>
            <w:tcW w:w="255" w:type="pct"/>
            <w:vAlign w:val="center"/>
          </w:tcPr>
          <w:p w:rsidR="00F105F5" w:rsidRPr="00EF50C3" w:rsidRDefault="00F105F5" w:rsidP="003B6E00">
            <w:pPr>
              <w:pStyle w:val="affffb"/>
              <w:rPr>
                <w:rFonts w:ascii="Times New Roman" w:hAnsi="Times New Roman"/>
              </w:rPr>
            </w:pPr>
            <w:r w:rsidRPr="00EF50C3">
              <w:rPr>
                <w:rFonts w:ascii="Times New Roman" w:hAnsi="Times New Roman"/>
              </w:rPr>
              <w:t>7</w:t>
            </w:r>
          </w:p>
        </w:tc>
        <w:tc>
          <w:tcPr>
            <w:tcW w:w="2082" w:type="pct"/>
            <w:vAlign w:val="center"/>
          </w:tcPr>
          <w:p w:rsidR="00F105F5" w:rsidRPr="00EF50C3" w:rsidRDefault="00F105F5" w:rsidP="003B6E00">
            <w:pPr>
              <w:pStyle w:val="affffb"/>
              <w:rPr>
                <w:rFonts w:ascii="Times New Roman" w:hAnsi="Times New Roman"/>
                <w:lang w:eastAsia="ru-RU"/>
              </w:rPr>
            </w:pPr>
            <w:r w:rsidRPr="00EF50C3">
              <w:rPr>
                <w:rFonts w:ascii="Times New Roman" w:hAnsi="Times New Roman"/>
                <w:lang w:eastAsia="ru-RU"/>
              </w:rPr>
              <w:t>Захонье-1</w:t>
            </w:r>
          </w:p>
        </w:tc>
        <w:tc>
          <w:tcPr>
            <w:tcW w:w="956" w:type="pct"/>
            <w:vAlign w:val="center"/>
          </w:tcPr>
          <w:p w:rsidR="00F105F5" w:rsidRPr="00EF50C3" w:rsidRDefault="00F105F5" w:rsidP="003B6E00">
            <w:pPr>
              <w:pStyle w:val="affffb"/>
              <w:rPr>
                <w:rFonts w:ascii="Times New Roman" w:hAnsi="Times New Roman"/>
                <w:lang w:eastAsia="ru-RU"/>
              </w:rPr>
            </w:pPr>
            <w:r w:rsidRPr="00EF50C3">
              <w:rPr>
                <w:rFonts w:ascii="Times New Roman" w:hAnsi="Times New Roman"/>
                <w:lang w:eastAsia="ru-RU"/>
              </w:rPr>
              <w:t>Дер.</w:t>
            </w:r>
          </w:p>
        </w:tc>
        <w:tc>
          <w:tcPr>
            <w:tcW w:w="678" w:type="pct"/>
            <w:vAlign w:val="center"/>
          </w:tcPr>
          <w:p w:rsidR="00F105F5" w:rsidRPr="00EF50C3" w:rsidRDefault="00F105F5" w:rsidP="003B6E00">
            <w:pPr>
              <w:pStyle w:val="affffb"/>
              <w:rPr>
                <w:rFonts w:ascii="Times New Roman" w:hAnsi="Times New Roman"/>
                <w:lang w:eastAsia="ru-RU"/>
              </w:rPr>
            </w:pPr>
            <w:r w:rsidRPr="00EF50C3">
              <w:rPr>
                <w:rFonts w:ascii="Times New Roman" w:hAnsi="Times New Roman"/>
                <w:lang w:eastAsia="ru-RU"/>
              </w:rPr>
              <w:t>20</w:t>
            </w:r>
          </w:p>
        </w:tc>
        <w:tc>
          <w:tcPr>
            <w:tcW w:w="514" w:type="pct"/>
          </w:tcPr>
          <w:p w:rsidR="00F105F5" w:rsidRPr="00F105F5" w:rsidRDefault="00F105F5" w:rsidP="003B6E00">
            <w:pPr>
              <w:pStyle w:val="affffb"/>
              <w:rPr>
                <w:rFonts w:ascii="Times New Roman" w:hAnsi="Times New Roman"/>
                <w:lang w:eastAsia="ru-RU"/>
              </w:rPr>
            </w:pPr>
          </w:p>
        </w:tc>
        <w:tc>
          <w:tcPr>
            <w:tcW w:w="514" w:type="pct"/>
          </w:tcPr>
          <w:p w:rsidR="00F105F5" w:rsidRPr="00F105F5" w:rsidRDefault="00F105F5" w:rsidP="003B6E00">
            <w:pPr>
              <w:pStyle w:val="affffb"/>
              <w:rPr>
                <w:rFonts w:ascii="Times New Roman" w:hAnsi="Times New Roman"/>
                <w:lang w:eastAsia="ru-RU"/>
              </w:rPr>
            </w:pPr>
          </w:p>
        </w:tc>
      </w:tr>
      <w:tr w:rsidR="00F105F5" w:rsidRPr="00EF50C3" w:rsidTr="003B70EA">
        <w:trPr>
          <w:trHeight w:val="20"/>
          <w:jc w:val="center"/>
        </w:trPr>
        <w:tc>
          <w:tcPr>
            <w:tcW w:w="255" w:type="pct"/>
            <w:vAlign w:val="center"/>
          </w:tcPr>
          <w:p w:rsidR="00F105F5" w:rsidRPr="00EF50C3" w:rsidRDefault="00F105F5" w:rsidP="003B6E00">
            <w:pPr>
              <w:pStyle w:val="affffb"/>
              <w:rPr>
                <w:rFonts w:ascii="Times New Roman" w:hAnsi="Times New Roman"/>
              </w:rPr>
            </w:pPr>
            <w:r w:rsidRPr="00EF50C3">
              <w:rPr>
                <w:rFonts w:ascii="Times New Roman" w:hAnsi="Times New Roman"/>
              </w:rPr>
              <w:t>8</w:t>
            </w:r>
          </w:p>
        </w:tc>
        <w:tc>
          <w:tcPr>
            <w:tcW w:w="2082" w:type="pct"/>
            <w:vAlign w:val="center"/>
          </w:tcPr>
          <w:p w:rsidR="00F105F5" w:rsidRPr="00EF50C3" w:rsidRDefault="00F105F5" w:rsidP="003B6E00">
            <w:pPr>
              <w:pStyle w:val="affffb"/>
              <w:rPr>
                <w:rFonts w:ascii="Times New Roman" w:hAnsi="Times New Roman"/>
                <w:lang w:eastAsia="ru-RU"/>
              </w:rPr>
            </w:pPr>
            <w:r w:rsidRPr="00EF50C3">
              <w:rPr>
                <w:rFonts w:ascii="Times New Roman" w:hAnsi="Times New Roman"/>
                <w:lang w:eastAsia="ru-RU"/>
              </w:rPr>
              <w:t>Карлово</w:t>
            </w:r>
          </w:p>
        </w:tc>
        <w:tc>
          <w:tcPr>
            <w:tcW w:w="956" w:type="pct"/>
            <w:vAlign w:val="center"/>
          </w:tcPr>
          <w:p w:rsidR="00F105F5" w:rsidRPr="00EF50C3" w:rsidRDefault="00F105F5" w:rsidP="003B6E00">
            <w:pPr>
              <w:pStyle w:val="affffb"/>
              <w:rPr>
                <w:rFonts w:ascii="Times New Roman" w:hAnsi="Times New Roman"/>
                <w:lang w:eastAsia="ru-RU"/>
              </w:rPr>
            </w:pPr>
            <w:r w:rsidRPr="00EF50C3">
              <w:rPr>
                <w:rFonts w:ascii="Times New Roman" w:hAnsi="Times New Roman"/>
                <w:lang w:eastAsia="ru-RU"/>
              </w:rPr>
              <w:t>Дер.</w:t>
            </w:r>
          </w:p>
        </w:tc>
        <w:tc>
          <w:tcPr>
            <w:tcW w:w="678" w:type="pct"/>
            <w:vAlign w:val="center"/>
          </w:tcPr>
          <w:p w:rsidR="00F105F5" w:rsidRPr="00EF50C3" w:rsidRDefault="00F105F5" w:rsidP="003B6E00">
            <w:pPr>
              <w:pStyle w:val="affffb"/>
              <w:rPr>
                <w:rFonts w:ascii="Times New Roman" w:hAnsi="Times New Roman"/>
                <w:lang w:eastAsia="ru-RU"/>
              </w:rPr>
            </w:pPr>
            <w:r w:rsidRPr="00EF50C3">
              <w:rPr>
                <w:rFonts w:ascii="Times New Roman" w:hAnsi="Times New Roman"/>
                <w:lang w:eastAsia="ru-RU"/>
              </w:rPr>
              <w:t>12</w:t>
            </w:r>
          </w:p>
        </w:tc>
        <w:tc>
          <w:tcPr>
            <w:tcW w:w="514" w:type="pct"/>
          </w:tcPr>
          <w:p w:rsidR="00F105F5" w:rsidRPr="00F105F5" w:rsidRDefault="00F105F5" w:rsidP="003B6E00">
            <w:pPr>
              <w:pStyle w:val="affffb"/>
              <w:rPr>
                <w:rFonts w:ascii="Times New Roman" w:hAnsi="Times New Roman"/>
                <w:lang w:eastAsia="ru-RU"/>
              </w:rPr>
            </w:pPr>
          </w:p>
        </w:tc>
        <w:tc>
          <w:tcPr>
            <w:tcW w:w="514" w:type="pct"/>
          </w:tcPr>
          <w:p w:rsidR="00F105F5" w:rsidRPr="00F105F5" w:rsidRDefault="00F105F5" w:rsidP="003B6E00">
            <w:pPr>
              <w:pStyle w:val="affffb"/>
              <w:rPr>
                <w:rFonts w:ascii="Times New Roman" w:hAnsi="Times New Roman"/>
                <w:lang w:eastAsia="ru-RU"/>
              </w:rPr>
            </w:pPr>
          </w:p>
        </w:tc>
      </w:tr>
      <w:tr w:rsidR="00F105F5" w:rsidRPr="00EF50C3" w:rsidTr="003B70EA">
        <w:trPr>
          <w:trHeight w:val="20"/>
          <w:jc w:val="center"/>
        </w:trPr>
        <w:tc>
          <w:tcPr>
            <w:tcW w:w="255" w:type="pct"/>
            <w:vAlign w:val="center"/>
          </w:tcPr>
          <w:p w:rsidR="00F105F5" w:rsidRPr="00EF50C3" w:rsidRDefault="00F105F5" w:rsidP="003B6E00">
            <w:pPr>
              <w:pStyle w:val="affffb"/>
              <w:rPr>
                <w:rFonts w:ascii="Times New Roman" w:hAnsi="Times New Roman"/>
              </w:rPr>
            </w:pPr>
            <w:r w:rsidRPr="00EF50C3">
              <w:rPr>
                <w:rFonts w:ascii="Times New Roman" w:hAnsi="Times New Roman"/>
              </w:rPr>
              <w:t>9</w:t>
            </w:r>
          </w:p>
        </w:tc>
        <w:tc>
          <w:tcPr>
            <w:tcW w:w="2082" w:type="pct"/>
            <w:vAlign w:val="center"/>
          </w:tcPr>
          <w:p w:rsidR="00F105F5" w:rsidRPr="00EF50C3" w:rsidRDefault="00F105F5" w:rsidP="003B6E00">
            <w:pPr>
              <w:pStyle w:val="affffb"/>
              <w:rPr>
                <w:rFonts w:ascii="Times New Roman" w:hAnsi="Times New Roman"/>
                <w:lang w:eastAsia="ru-RU"/>
              </w:rPr>
            </w:pPr>
            <w:r w:rsidRPr="00EF50C3">
              <w:rPr>
                <w:rFonts w:ascii="Times New Roman" w:hAnsi="Times New Roman"/>
                <w:lang w:eastAsia="ru-RU"/>
              </w:rPr>
              <w:t>Комаровка</w:t>
            </w:r>
          </w:p>
        </w:tc>
        <w:tc>
          <w:tcPr>
            <w:tcW w:w="956" w:type="pct"/>
            <w:vAlign w:val="center"/>
          </w:tcPr>
          <w:p w:rsidR="00F105F5" w:rsidRPr="00EF50C3" w:rsidRDefault="00F105F5" w:rsidP="003B6E00">
            <w:pPr>
              <w:pStyle w:val="affffb"/>
              <w:rPr>
                <w:rFonts w:ascii="Times New Roman" w:hAnsi="Times New Roman"/>
                <w:lang w:eastAsia="ru-RU"/>
              </w:rPr>
            </w:pPr>
            <w:r w:rsidRPr="00EF50C3">
              <w:rPr>
                <w:rFonts w:ascii="Times New Roman" w:hAnsi="Times New Roman"/>
                <w:lang w:eastAsia="ru-RU"/>
              </w:rPr>
              <w:t>Дер.</w:t>
            </w:r>
          </w:p>
        </w:tc>
        <w:tc>
          <w:tcPr>
            <w:tcW w:w="678" w:type="pct"/>
            <w:vAlign w:val="center"/>
          </w:tcPr>
          <w:p w:rsidR="00F105F5" w:rsidRPr="00EF50C3" w:rsidRDefault="00F105F5" w:rsidP="003B6E00">
            <w:pPr>
              <w:pStyle w:val="affffb"/>
              <w:rPr>
                <w:rFonts w:ascii="Times New Roman" w:hAnsi="Times New Roman"/>
                <w:lang w:eastAsia="ru-RU"/>
              </w:rPr>
            </w:pPr>
            <w:r w:rsidRPr="00EF50C3">
              <w:rPr>
                <w:rFonts w:ascii="Times New Roman" w:hAnsi="Times New Roman"/>
                <w:lang w:eastAsia="ru-RU"/>
              </w:rPr>
              <w:t>9</w:t>
            </w:r>
          </w:p>
        </w:tc>
        <w:tc>
          <w:tcPr>
            <w:tcW w:w="514" w:type="pct"/>
          </w:tcPr>
          <w:p w:rsidR="00F105F5" w:rsidRPr="00F105F5" w:rsidRDefault="00F105F5" w:rsidP="003B6E00">
            <w:pPr>
              <w:pStyle w:val="affffb"/>
              <w:rPr>
                <w:rFonts w:ascii="Times New Roman" w:hAnsi="Times New Roman"/>
                <w:lang w:eastAsia="ru-RU"/>
              </w:rPr>
            </w:pPr>
          </w:p>
        </w:tc>
        <w:tc>
          <w:tcPr>
            <w:tcW w:w="514" w:type="pct"/>
          </w:tcPr>
          <w:p w:rsidR="00F105F5" w:rsidRPr="00F105F5" w:rsidRDefault="00F105F5" w:rsidP="003B6E00">
            <w:pPr>
              <w:pStyle w:val="affffb"/>
              <w:rPr>
                <w:rFonts w:ascii="Times New Roman" w:hAnsi="Times New Roman"/>
                <w:lang w:eastAsia="ru-RU"/>
              </w:rPr>
            </w:pPr>
          </w:p>
        </w:tc>
      </w:tr>
      <w:tr w:rsidR="00F105F5" w:rsidRPr="00EF50C3" w:rsidTr="003B70EA">
        <w:trPr>
          <w:trHeight w:val="20"/>
          <w:jc w:val="center"/>
        </w:trPr>
        <w:tc>
          <w:tcPr>
            <w:tcW w:w="255" w:type="pct"/>
            <w:vAlign w:val="center"/>
          </w:tcPr>
          <w:p w:rsidR="00F105F5" w:rsidRPr="00EF50C3" w:rsidRDefault="00F105F5" w:rsidP="003B6E00">
            <w:pPr>
              <w:pStyle w:val="affffb"/>
              <w:rPr>
                <w:rFonts w:ascii="Times New Roman" w:hAnsi="Times New Roman"/>
              </w:rPr>
            </w:pPr>
            <w:r w:rsidRPr="00EF50C3">
              <w:rPr>
                <w:rFonts w:ascii="Times New Roman" w:hAnsi="Times New Roman"/>
              </w:rPr>
              <w:t>10</w:t>
            </w:r>
          </w:p>
        </w:tc>
        <w:tc>
          <w:tcPr>
            <w:tcW w:w="2082" w:type="pct"/>
            <w:vAlign w:val="center"/>
          </w:tcPr>
          <w:p w:rsidR="00F105F5" w:rsidRPr="00EF50C3" w:rsidRDefault="00F105F5" w:rsidP="003B6E00">
            <w:pPr>
              <w:pStyle w:val="affffb"/>
              <w:rPr>
                <w:rFonts w:ascii="Times New Roman" w:hAnsi="Times New Roman"/>
                <w:lang w:eastAsia="ru-RU"/>
              </w:rPr>
            </w:pPr>
            <w:r w:rsidRPr="00EF50C3">
              <w:rPr>
                <w:rFonts w:ascii="Times New Roman" w:hAnsi="Times New Roman"/>
                <w:lang w:eastAsia="ru-RU"/>
              </w:rPr>
              <w:t>Куровицы</w:t>
            </w:r>
          </w:p>
        </w:tc>
        <w:tc>
          <w:tcPr>
            <w:tcW w:w="956" w:type="pct"/>
            <w:vAlign w:val="center"/>
          </w:tcPr>
          <w:p w:rsidR="00F105F5" w:rsidRPr="00EF50C3" w:rsidRDefault="00F105F5" w:rsidP="003B6E00">
            <w:pPr>
              <w:pStyle w:val="affffb"/>
              <w:rPr>
                <w:rFonts w:ascii="Times New Roman" w:hAnsi="Times New Roman"/>
                <w:lang w:eastAsia="ru-RU"/>
              </w:rPr>
            </w:pPr>
            <w:r w:rsidRPr="00EF50C3">
              <w:rPr>
                <w:rFonts w:ascii="Times New Roman" w:hAnsi="Times New Roman"/>
                <w:lang w:eastAsia="ru-RU"/>
              </w:rPr>
              <w:t>Дер.</w:t>
            </w:r>
          </w:p>
        </w:tc>
        <w:tc>
          <w:tcPr>
            <w:tcW w:w="678" w:type="pct"/>
            <w:vAlign w:val="center"/>
          </w:tcPr>
          <w:p w:rsidR="00F105F5" w:rsidRPr="00EF50C3" w:rsidRDefault="00F105F5" w:rsidP="003B6E00">
            <w:pPr>
              <w:pStyle w:val="affffb"/>
              <w:rPr>
                <w:rFonts w:ascii="Times New Roman" w:hAnsi="Times New Roman"/>
                <w:lang w:eastAsia="ru-RU"/>
              </w:rPr>
            </w:pPr>
            <w:r w:rsidRPr="00EF50C3">
              <w:rPr>
                <w:rFonts w:ascii="Times New Roman" w:hAnsi="Times New Roman"/>
                <w:lang w:eastAsia="ru-RU"/>
              </w:rPr>
              <w:t>51</w:t>
            </w:r>
          </w:p>
        </w:tc>
        <w:tc>
          <w:tcPr>
            <w:tcW w:w="514" w:type="pct"/>
          </w:tcPr>
          <w:p w:rsidR="00F105F5" w:rsidRPr="00F105F5" w:rsidRDefault="00F105F5" w:rsidP="003B6E00">
            <w:pPr>
              <w:pStyle w:val="affffb"/>
              <w:rPr>
                <w:rFonts w:ascii="Times New Roman" w:hAnsi="Times New Roman"/>
                <w:lang w:eastAsia="ru-RU"/>
              </w:rPr>
            </w:pPr>
          </w:p>
        </w:tc>
        <w:tc>
          <w:tcPr>
            <w:tcW w:w="514" w:type="pct"/>
          </w:tcPr>
          <w:p w:rsidR="00F105F5" w:rsidRPr="00F105F5" w:rsidRDefault="00F105F5" w:rsidP="003B6E00">
            <w:pPr>
              <w:pStyle w:val="affffb"/>
              <w:rPr>
                <w:rFonts w:ascii="Times New Roman" w:hAnsi="Times New Roman"/>
                <w:lang w:eastAsia="ru-RU"/>
              </w:rPr>
            </w:pPr>
          </w:p>
        </w:tc>
      </w:tr>
      <w:tr w:rsidR="00F105F5" w:rsidRPr="00EF50C3" w:rsidTr="003B70EA">
        <w:trPr>
          <w:trHeight w:val="20"/>
          <w:jc w:val="center"/>
        </w:trPr>
        <w:tc>
          <w:tcPr>
            <w:tcW w:w="255" w:type="pct"/>
            <w:vAlign w:val="center"/>
          </w:tcPr>
          <w:p w:rsidR="00F105F5" w:rsidRPr="00EF50C3" w:rsidRDefault="00F105F5" w:rsidP="003B6E00">
            <w:pPr>
              <w:pStyle w:val="affffb"/>
              <w:rPr>
                <w:rFonts w:ascii="Times New Roman" w:hAnsi="Times New Roman"/>
              </w:rPr>
            </w:pPr>
            <w:r w:rsidRPr="00EF50C3">
              <w:rPr>
                <w:rFonts w:ascii="Times New Roman" w:hAnsi="Times New Roman"/>
              </w:rPr>
              <w:t>11</w:t>
            </w:r>
          </w:p>
        </w:tc>
        <w:tc>
          <w:tcPr>
            <w:tcW w:w="2082" w:type="pct"/>
            <w:vAlign w:val="center"/>
          </w:tcPr>
          <w:p w:rsidR="00F105F5" w:rsidRPr="00EF50C3" w:rsidRDefault="00F105F5" w:rsidP="003B6E00">
            <w:pPr>
              <w:pStyle w:val="affffb"/>
              <w:rPr>
                <w:rFonts w:ascii="Times New Roman" w:hAnsi="Times New Roman"/>
                <w:lang w:eastAsia="ru-RU"/>
              </w:rPr>
            </w:pPr>
            <w:r w:rsidRPr="00EF50C3">
              <w:rPr>
                <w:rFonts w:ascii="Times New Roman" w:hAnsi="Times New Roman"/>
                <w:lang w:eastAsia="ru-RU"/>
              </w:rPr>
              <w:t>Малый Луцк</w:t>
            </w:r>
          </w:p>
        </w:tc>
        <w:tc>
          <w:tcPr>
            <w:tcW w:w="956" w:type="pct"/>
            <w:vAlign w:val="center"/>
          </w:tcPr>
          <w:p w:rsidR="00F105F5" w:rsidRPr="00EF50C3" w:rsidRDefault="00F105F5" w:rsidP="003B6E00">
            <w:pPr>
              <w:pStyle w:val="affffb"/>
              <w:rPr>
                <w:rFonts w:ascii="Times New Roman" w:hAnsi="Times New Roman"/>
                <w:lang w:eastAsia="ru-RU"/>
              </w:rPr>
            </w:pPr>
            <w:r w:rsidRPr="00EF50C3">
              <w:rPr>
                <w:rFonts w:ascii="Times New Roman" w:hAnsi="Times New Roman"/>
                <w:lang w:eastAsia="ru-RU"/>
              </w:rPr>
              <w:t>Дер.</w:t>
            </w:r>
          </w:p>
        </w:tc>
        <w:tc>
          <w:tcPr>
            <w:tcW w:w="678" w:type="pct"/>
            <w:vAlign w:val="center"/>
          </w:tcPr>
          <w:p w:rsidR="00F105F5" w:rsidRPr="00EF50C3" w:rsidRDefault="00F105F5" w:rsidP="003B6E00">
            <w:pPr>
              <w:pStyle w:val="affffb"/>
              <w:rPr>
                <w:rFonts w:ascii="Times New Roman" w:hAnsi="Times New Roman"/>
                <w:lang w:eastAsia="ru-RU"/>
              </w:rPr>
            </w:pPr>
            <w:r w:rsidRPr="00EF50C3">
              <w:rPr>
                <w:rFonts w:ascii="Times New Roman" w:hAnsi="Times New Roman"/>
                <w:lang w:eastAsia="ru-RU"/>
              </w:rPr>
              <w:t>192</w:t>
            </w:r>
          </w:p>
        </w:tc>
        <w:tc>
          <w:tcPr>
            <w:tcW w:w="514" w:type="pct"/>
          </w:tcPr>
          <w:p w:rsidR="00F105F5" w:rsidRPr="00F105F5" w:rsidRDefault="00F105F5" w:rsidP="003B6E00">
            <w:pPr>
              <w:pStyle w:val="affffb"/>
              <w:rPr>
                <w:rFonts w:ascii="Times New Roman" w:hAnsi="Times New Roman"/>
                <w:lang w:eastAsia="ru-RU"/>
              </w:rPr>
            </w:pPr>
          </w:p>
        </w:tc>
        <w:tc>
          <w:tcPr>
            <w:tcW w:w="514" w:type="pct"/>
          </w:tcPr>
          <w:p w:rsidR="00F105F5" w:rsidRPr="00F105F5" w:rsidRDefault="00F105F5" w:rsidP="003B6E00">
            <w:pPr>
              <w:pStyle w:val="affffb"/>
              <w:rPr>
                <w:rFonts w:ascii="Times New Roman" w:hAnsi="Times New Roman"/>
                <w:lang w:eastAsia="ru-RU"/>
              </w:rPr>
            </w:pPr>
          </w:p>
        </w:tc>
      </w:tr>
      <w:tr w:rsidR="00F105F5" w:rsidRPr="00EF50C3" w:rsidTr="003B70EA">
        <w:trPr>
          <w:trHeight w:val="20"/>
          <w:jc w:val="center"/>
        </w:trPr>
        <w:tc>
          <w:tcPr>
            <w:tcW w:w="255" w:type="pct"/>
            <w:vAlign w:val="center"/>
          </w:tcPr>
          <w:p w:rsidR="00F105F5" w:rsidRPr="00EF50C3" w:rsidRDefault="00F105F5" w:rsidP="003B6E00">
            <w:pPr>
              <w:pStyle w:val="affffb"/>
              <w:rPr>
                <w:rFonts w:ascii="Times New Roman" w:hAnsi="Times New Roman"/>
              </w:rPr>
            </w:pPr>
            <w:r w:rsidRPr="00EF50C3">
              <w:rPr>
                <w:rFonts w:ascii="Times New Roman" w:hAnsi="Times New Roman"/>
              </w:rPr>
              <w:t>12</w:t>
            </w:r>
          </w:p>
        </w:tc>
        <w:tc>
          <w:tcPr>
            <w:tcW w:w="2082" w:type="pct"/>
            <w:vAlign w:val="center"/>
          </w:tcPr>
          <w:p w:rsidR="00F105F5" w:rsidRPr="00EF50C3" w:rsidRDefault="00F105F5" w:rsidP="003B6E00">
            <w:pPr>
              <w:pStyle w:val="affffb"/>
              <w:rPr>
                <w:rFonts w:ascii="Times New Roman" w:hAnsi="Times New Roman"/>
                <w:lang w:eastAsia="ru-RU"/>
              </w:rPr>
            </w:pPr>
            <w:r w:rsidRPr="00EF50C3">
              <w:rPr>
                <w:rFonts w:ascii="Times New Roman" w:hAnsi="Times New Roman"/>
                <w:lang w:eastAsia="ru-RU"/>
              </w:rPr>
              <w:t>Манновка</w:t>
            </w:r>
          </w:p>
        </w:tc>
        <w:tc>
          <w:tcPr>
            <w:tcW w:w="956" w:type="pct"/>
            <w:vAlign w:val="center"/>
          </w:tcPr>
          <w:p w:rsidR="00F105F5" w:rsidRPr="00EF50C3" w:rsidRDefault="00F105F5" w:rsidP="003B6E00">
            <w:pPr>
              <w:pStyle w:val="affffb"/>
              <w:rPr>
                <w:rFonts w:ascii="Times New Roman" w:hAnsi="Times New Roman"/>
                <w:lang w:eastAsia="ru-RU"/>
              </w:rPr>
            </w:pPr>
            <w:r w:rsidRPr="00EF50C3">
              <w:rPr>
                <w:rFonts w:ascii="Times New Roman" w:hAnsi="Times New Roman"/>
                <w:lang w:eastAsia="ru-RU"/>
              </w:rPr>
              <w:t>Дер.</w:t>
            </w:r>
          </w:p>
        </w:tc>
        <w:tc>
          <w:tcPr>
            <w:tcW w:w="678" w:type="pct"/>
            <w:vAlign w:val="center"/>
          </w:tcPr>
          <w:p w:rsidR="00F105F5" w:rsidRPr="00EF50C3" w:rsidRDefault="00F105F5" w:rsidP="003B6E00">
            <w:pPr>
              <w:pStyle w:val="affffb"/>
              <w:rPr>
                <w:rFonts w:ascii="Times New Roman" w:hAnsi="Times New Roman"/>
                <w:lang w:eastAsia="ru-RU"/>
              </w:rPr>
            </w:pPr>
            <w:r w:rsidRPr="00EF50C3">
              <w:rPr>
                <w:rFonts w:ascii="Times New Roman" w:hAnsi="Times New Roman"/>
                <w:lang w:eastAsia="ru-RU"/>
              </w:rPr>
              <w:t>12</w:t>
            </w:r>
          </w:p>
        </w:tc>
        <w:tc>
          <w:tcPr>
            <w:tcW w:w="514" w:type="pct"/>
          </w:tcPr>
          <w:p w:rsidR="00F105F5" w:rsidRPr="00F105F5" w:rsidRDefault="00F105F5" w:rsidP="003B6E00">
            <w:pPr>
              <w:pStyle w:val="affffb"/>
              <w:rPr>
                <w:rFonts w:ascii="Times New Roman" w:hAnsi="Times New Roman"/>
                <w:lang w:eastAsia="ru-RU"/>
              </w:rPr>
            </w:pPr>
          </w:p>
        </w:tc>
        <w:tc>
          <w:tcPr>
            <w:tcW w:w="514" w:type="pct"/>
          </w:tcPr>
          <w:p w:rsidR="00F105F5" w:rsidRPr="00F105F5" w:rsidRDefault="00F105F5" w:rsidP="003B6E00">
            <w:pPr>
              <w:pStyle w:val="affffb"/>
              <w:rPr>
                <w:rFonts w:ascii="Times New Roman" w:hAnsi="Times New Roman"/>
                <w:lang w:eastAsia="ru-RU"/>
              </w:rPr>
            </w:pPr>
          </w:p>
        </w:tc>
      </w:tr>
      <w:tr w:rsidR="00F105F5" w:rsidRPr="00EF50C3" w:rsidTr="003B70EA">
        <w:trPr>
          <w:trHeight w:val="20"/>
          <w:jc w:val="center"/>
        </w:trPr>
        <w:tc>
          <w:tcPr>
            <w:tcW w:w="255" w:type="pct"/>
            <w:vAlign w:val="center"/>
          </w:tcPr>
          <w:p w:rsidR="00F105F5" w:rsidRPr="00EF50C3" w:rsidRDefault="00F105F5" w:rsidP="003B6E00">
            <w:pPr>
              <w:pStyle w:val="affffb"/>
              <w:rPr>
                <w:rFonts w:ascii="Times New Roman" w:hAnsi="Times New Roman"/>
              </w:rPr>
            </w:pPr>
            <w:r w:rsidRPr="00EF50C3">
              <w:rPr>
                <w:rFonts w:ascii="Times New Roman" w:hAnsi="Times New Roman"/>
              </w:rPr>
              <w:t>13</w:t>
            </w:r>
          </w:p>
        </w:tc>
        <w:tc>
          <w:tcPr>
            <w:tcW w:w="2082" w:type="pct"/>
            <w:vAlign w:val="center"/>
          </w:tcPr>
          <w:p w:rsidR="00F105F5" w:rsidRPr="00EF50C3" w:rsidRDefault="00F105F5" w:rsidP="003B6E00">
            <w:pPr>
              <w:pStyle w:val="affffb"/>
              <w:rPr>
                <w:rFonts w:ascii="Times New Roman" w:hAnsi="Times New Roman"/>
                <w:lang w:eastAsia="ru-RU"/>
              </w:rPr>
            </w:pPr>
            <w:r w:rsidRPr="00EF50C3">
              <w:rPr>
                <w:rFonts w:ascii="Times New Roman" w:hAnsi="Times New Roman"/>
                <w:lang w:eastAsia="ru-RU"/>
              </w:rPr>
              <w:t>Новопятницкое</w:t>
            </w:r>
          </w:p>
        </w:tc>
        <w:tc>
          <w:tcPr>
            <w:tcW w:w="956" w:type="pct"/>
            <w:vAlign w:val="center"/>
          </w:tcPr>
          <w:p w:rsidR="00F105F5" w:rsidRPr="00EF50C3" w:rsidRDefault="00F105F5" w:rsidP="003B6E00">
            <w:pPr>
              <w:pStyle w:val="affffb"/>
              <w:rPr>
                <w:rFonts w:ascii="Times New Roman" w:hAnsi="Times New Roman"/>
                <w:lang w:eastAsia="ru-RU"/>
              </w:rPr>
            </w:pPr>
            <w:r w:rsidRPr="00EF50C3">
              <w:rPr>
                <w:rFonts w:ascii="Times New Roman" w:hAnsi="Times New Roman"/>
                <w:lang w:eastAsia="ru-RU"/>
              </w:rPr>
              <w:t>Дер.</w:t>
            </w:r>
          </w:p>
        </w:tc>
        <w:tc>
          <w:tcPr>
            <w:tcW w:w="678" w:type="pct"/>
            <w:vAlign w:val="center"/>
          </w:tcPr>
          <w:p w:rsidR="00F105F5" w:rsidRPr="00EF50C3" w:rsidRDefault="00F105F5" w:rsidP="003B6E00">
            <w:pPr>
              <w:pStyle w:val="affffb"/>
              <w:rPr>
                <w:rFonts w:ascii="Times New Roman" w:hAnsi="Times New Roman"/>
                <w:lang w:eastAsia="ru-RU"/>
              </w:rPr>
            </w:pPr>
            <w:r w:rsidRPr="00EF50C3">
              <w:rPr>
                <w:rFonts w:ascii="Times New Roman" w:hAnsi="Times New Roman"/>
                <w:lang w:eastAsia="ru-RU"/>
              </w:rPr>
              <w:t>217</w:t>
            </w:r>
          </w:p>
        </w:tc>
        <w:tc>
          <w:tcPr>
            <w:tcW w:w="514" w:type="pct"/>
            <w:vAlign w:val="bottom"/>
          </w:tcPr>
          <w:p w:rsidR="00F105F5" w:rsidRPr="00F105F5" w:rsidRDefault="00671D65" w:rsidP="00671D65">
            <w:pPr>
              <w:pStyle w:val="affffb"/>
              <w:rPr>
                <w:rFonts w:ascii="Times New Roman" w:hAnsi="Times New Roman"/>
              </w:rPr>
            </w:pPr>
            <w:r w:rsidRPr="00671D65">
              <w:rPr>
                <w:rFonts w:ascii="Times New Roman" w:hAnsi="Times New Roman"/>
              </w:rPr>
              <w:t>20615</w:t>
            </w:r>
          </w:p>
        </w:tc>
        <w:tc>
          <w:tcPr>
            <w:tcW w:w="514" w:type="pct"/>
            <w:vAlign w:val="bottom"/>
          </w:tcPr>
          <w:p w:rsidR="00F105F5" w:rsidRPr="00F105F5" w:rsidRDefault="00632F08" w:rsidP="003B6E00">
            <w:pPr>
              <w:pStyle w:val="affffb"/>
              <w:rPr>
                <w:rFonts w:ascii="Times New Roman" w:hAnsi="Times New Roman"/>
                <w:lang w:eastAsia="ru-RU"/>
              </w:rPr>
            </w:pPr>
            <w:r>
              <w:rPr>
                <w:rFonts w:ascii="Times New Roman" w:hAnsi="Times New Roman"/>
                <w:color w:val="000000"/>
                <w:sz w:val="22"/>
              </w:rPr>
              <w:t>14105</w:t>
            </w:r>
          </w:p>
        </w:tc>
      </w:tr>
      <w:tr w:rsidR="00F105F5" w:rsidRPr="00EF50C3" w:rsidTr="003B70EA">
        <w:trPr>
          <w:trHeight w:val="20"/>
          <w:jc w:val="center"/>
        </w:trPr>
        <w:tc>
          <w:tcPr>
            <w:tcW w:w="255" w:type="pct"/>
            <w:vAlign w:val="center"/>
          </w:tcPr>
          <w:p w:rsidR="00F105F5" w:rsidRPr="00EF50C3" w:rsidRDefault="00F105F5" w:rsidP="003B6E00">
            <w:pPr>
              <w:pStyle w:val="affffb"/>
              <w:rPr>
                <w:rFonts w:ascii="Times New Roman" w:hAnsi="Times New Roman"/>
              </w:rPr>
            </w:pPr>
            <w:r w:rsidRPr="00EF50C3">
              <w:rPr>
                <w:rFonts w:ascii="Times New Roman" w:hAnsi="Times New Roman"/>
              </w:rPr>
              <w:t>14</w:t>
            </w:r>
          </w:p>
        </w:tc>
        <w:tc>
          <w:tcPr>
            <w:tcW w:w="2082" w:type="pct"/>
            <w:vAlign w:val="center"/>
          </w:tcPr>
          <w:p w:rsidR="00F105F5" w:rsidRPr="00EF50C3" w:rsidRDefault="00F105F5" w:rsidP="003B6E00">
            <w:pPr>
              <w:pStyle w:val="affffb"/>
              <w:rPr>
                <w:rFonts w:ascii="Times New Roman" w:hAnsi="Times New Roman"/>
                <w:lang w:eastAsia="ru-RU"/>
              </w:rPr>
            </w:pPr>
            <w:r w:rsidRPr="00EF50C3">
              <w:rPr>
                <w:rFonts w:ascii="Times New Roman" w:hAnsi="Times New Roman"/>
                <w:lang w:eastAsia="ru-RU"/>
              </w:rPr>
              <w:t>Орлы</w:t>
            </w:r>
          </w:p>
        </w:tc>
        <w:tc>
          <w:tcPr>
            <w:tcW w:w="956" w:type="pct"/>
            <w:vAlign w:val="center"/>
          </w:tcPr>
          <w:p w:rsidR="00F105F5" w:rsidRPr="00EF50C3" w:rsidRDefault="00F105F5" w:rsidP="003B6E00">
            <w:pPr>
              <w:pStyle w:val="affffb"/>
              <w:rPr>
                <w:rFonts w:ascii="Times New Roman" w:hAnsi="Times New Roman"/>
                <w:lang w:eastAsia="ru-RU"/>
              </w:rPr>
            </w:pPr>
            <w:r w:rsidRPr="00EF50C3">
              <w:rPr>
                <w:rFonts w:ascii="Times New Roman" w:hAnsi="Times New Roman"/>
                <w:lang w:eastAsia="ru-RU"/>
              </w:rPr>
              <w:t>Дер.</w:t>
            </w:r>
          </w:p>
        </w:tc>
        <w:tc>
          <w:tcPr>
            <w:tcW w:w="678" w:type="pct"/>
            <w:vAlign w:val="center"/>
          </w:tcPr>
          <w:p w:rsidR="00F105F5" w:rsidRPr="00EF50C3" w:rsidRDefault="00F105F5" w:rsidP="003B6E00">
            <w:pPr>
              <w:pStyle w:val="affffb"/>
              <w:rPr>
                <w:rFonts w:ascii="Times New Roman" w:hAnsi="Times New Roman"/>
                <w:lang w:eastAsia="ru-RU"/>
              </w:rPr>
            </w:pPr>
            <w:r w:rsidRPr="00EF50C3">
              <w:rPr>
                <w:rFonts w:ascii="Times New Roman" w:hAnsi="Times New Roman"/>
                <w:lang w:eastAsia="ru-RU"/>
              </w:rPr>
              <w:t>5</w:t>
            </w:r>
          </w:p>
        </w:tc>
        <w:tc>
          <w:tcPr>
            <w:tcW w:w="514" w:type="pct"/>
          </w:tcPr>
          <w:p w:rsidR="00F105F5" w:rsidRPr="00EF50C3" w:rsidRDefault="00F105F5" w:rsidP="003B6E00">
            <w:pPr>
              <w:pStyle w:val="affffb"/>
              <w:rPr>
                <w:lang w:eastAsia="ru-RU"/>
              </w:rPr>
            </w:pPr>
          </w:p>
        </w:tc>
        <w:tc>
          <w:tcPr>
            <w:tcW w:w="514" w:type="pct"/>
          </w:tcPr>
          <w:p w:rsidR="00F105F5" w:rsidRPr="00EF50C3" w:rsidRDefault="00F105F5" w:rsidP="003B6E00">
            <w:pPr>
              <w:pStyle w:val="affffb"/>
              <w:rPr>
                <w:lang w:eastAsia="ru-RU"/>
              </w:rPr>
            </w:pPr>
          </w:p>
        </w:tc>
      </w:tr>
      <w:tr w:rsidR="00F105F5" w:rsidRPr="00EF50C3" w:rsidTr="003B70EA">
        <w:trPr>
          <w:trHeight w:val="20"/>
          <w:jc w:val="center"/>
        </w:trPr>
        <w:tc>
          <w:tcPr>
            <w:tcW w:w="255" w:type="pct"/>
            <w:vAlign w:val="center"/>
          </w:tcPr>
          <w:p w:rsidR="00F105F5" w:rsidRPr="00EF50C3" w:rsidRDefault="00F105F5" w:rsidP="003B6E00">
            <w:pPr>
              <w:pStyle w:val="affffb"/>
              <w:rPr>
                <w:rFonts w:ascii="Times New Roman" w:hAnsi="Times New Roman"/>
              </w:rPr>
            </w:pPr>
            <w:r w:rsidRPr="00EF50C3">
              <w:rPr>
                <w:rFonts w:ascii="Times New Roman" w:hAnsi="Times New Roman"/>
              </w:rPr>
              <w:t>15</w:t>
            </w:r>
          </w:p>
        </w:tc>
        <w:tc>
          <w:tcPr>
            <w:tcW w:w="2082" w:type="pct"/>
            <w:vAlign w:val="center"/>
          </w:tcPr>
          <w:p w:rsidR="00F105F5" w:rsidRPr="00EF50C3" w:rsidRDefault="00F105F5" w:rsidP="003B6E00">
            <w:pPr>
              <w:pStyle w:val="affffb"/>
              <w:rPr>
                <w:rFonts w:ascii="Times New Roman" w:hAnsi="Times New Roman"/>
                <w:lang w:eastAsia="ru-RU"/>
              </w:rPr>
            </w:pPr>
            <w:r w:rsidRPr="00EF50C3">
              <w:rPr>
                <w:rFonts w:ascii="Times New Roman" w:hAnsi="Times New Roman"/>
                <w:lang w:eastAsia="ru-RU"/>
              </w:rPr>
              <w:t>Падога</w:t>
            </w:r>
          </w:p>
        </w:tc>
        <w:tc>
          <w:tcPr>
            <w:tcW w:w="956" w:type="pct"/>
            <w:vAlign w:val="center"/>
          </w:tcPr>
          <w:p w:rsidR="00F105F5" w:rsidRPr="00EF50C3" w:rsidRDefault="00F105F5" w:rsidP="003B6E00">
            <w:pPr>
              <w:pStyle w:val="affffb"/>
              <w:rPr>
                <w:rFonts w:ascii="Times New Roman" w:hAnsi="Times New Roman"/>
                <w:lang w:eastAsia="ru-RU"/>
              </w:rPr>
            </w:pPr>
            <w:r w:rsidRPr="00EF50C3">
              <w:rPr>
                <w:rFonts w:ascii="Times New Roman" w:hAnsi="Times New Roman"/>
                <w:lang w:eastAsia="ru-RU"/>
              </w:rPr>
              <w:t>Дер.</w:t>
            </w:r>
          </w:p>
        </w:tc>
        <w:tc>
          <w:tcPr>
            <w:tcW w:w="678" w:type="pct"/>
            <w:vAlign w:val="center"/>
          </w:tcPr>
          <w:p w:rsidR="00F105F5" w:rsidRPr="00EF50C3" w:rsidRDefault="00F105F5" w:rsidP="003B6E00">
            <w:pPr>
              <w:pStyle w:val="affffb"/>
              <w:rPr>
                <w:rFonts w:ascii="Times New Roman" w:hAnsi="Times New Roman"/>
                <w:lang w:eastAsia="ru-RU"/>
              </w:rPr>
            </w:pPr>
            <w:r>
              <w:rPr>
                <w:rFonts w:ascii="Times New Roman" w:hAnsi="Times New Roman"/>
                <w:lang w:eastAsia="ru-RU"/>
              </w:rPr>
              <w:t>50</w:t>
            </w:r>
          </w:p>
        </w:tc>
        <w:tc>
          <w:tcPr>
            <w:tcW w:w="514" w:type="pct"/>
          </w:tcPr>
          <w:p w:rsidR="00F105F5" w:rsidRDefault="00F105F5" w:rsidP="003B6E00">
            <w:pPr>
              <w:pStyle w:val="affffb"/>
              <w:rPr>
                <w:lang w:eastAsia="ru-RU"/>
              </w:rPr>
            </w:pPr>
          </w:p>
        </w:tc>
        <w:tc>
          <w:tcPr>
            <w:tcW w:w="514" w:type="pct"/>
          </w:tcPr>
          <w:p w:rsidR="00F105F5" w:rsidRDefault="00F105F5" w:rsidP="003B6E00">
            <w:pPr>
              <w:pStyle w:val="affffb"/>
              <w:rPr>
                <w:lang w:eastAsia="ru-RU"/>
              </w:rPr>
            </w:pPr>
          </w:p>
        </w:tc>
      </w:tr>
      <w:tr w:rsidR="00F105F5" w:rsidRPr="00EF50C3" w:rsidTr="003B70EA">
        <w:trPr>
          <w:trHeight w:val="20"/>
          <w:jc w:val="center"/>
        </w:trPr>
        <w:tc>
          <w:tcPr>
            <w:tcW w:w="255" w:type="pct"/>
            <w:vAlign w:val="center"/>
          </w:tcPr>
          <w:p w:rsidR="00F105F5" w:rsidRPr="00EF50C3" w:rsidRDefault="00F105F5" w:rsidP="003B6E00">
            <w:pPr>
              <w:pStyle w:val="affffb"/>
              <w:rPr>
                <w:rFonts w:ascii="Times New Roman" w:hAnsi="Times New Roman"/>
              </w:rPr>
            </w:pPr>
            <w:r w:rsidRPr="00EF50C3">
              <w:rPr>
                <w:rFonts w:ascii="Times New Roman" w:hAnsi="Times New Roman"/>
              </w:rPr>
              <w:t>16</w:t>
            </w:r>
          </w:p>
        </w:tc>
        <w:tc>
          <w:tcPr>
            <w:tcW w:w="2082" w:type="pct"/>
            <w:vAlign w:val="center"/>
          </w:tcPr>
          <w:p w:rsidR="00F105F5" w:rsidRPr="00EF50C3" w:rsidRDefault="00F105F5" w:rsidP="003B6E00">
            <w:pPr>
              <w:pStyle w:val="affffb"/>
              <w:rPr>
                <w:rFonts w:ascii="Times New Roman" w:hAnsi="Times New Roman"/>
                <w:lang w:eastAsia="ru-RU"/>
              </w:rPr>
            </w:pPr>
            <w:r w:rsidRPr="00EF50C3">
              <w:rPr>
                <w:rFonts w:ascii="Times New Roman" w:hAnsi="Times New Roman"/>
                <w:lang w:eastAsia="ru-RU"/>
              </w:rPr>
              <w:t>Первое Мая</w:t>
            </w:r>
          </w:p>
        </w:tc>
        <w:tc>
          <w:tcPr>
            <w:tcW w:w="956" w:type="pct"/>
            <w:vAlign w:val="center"/>
          </w:tcPr>
          <w:p w:rsidR="00F105F5" w:rsidRPr="00EF50C3" w:rsidRDefault="00F105F5" w:rsidP="003B6E00">
            <w:pPr>
              <w:pStyle w:val="affffb"/>
              <w:rPr>
                <w:rFonts w:ascii="Times New Roman" w:hAnsi="Times New Roman"/>
                <w:lang w:eastAsia="ru-RU"/>
              </w:rPr>
            </w:pPr>
            <w:r w:rsidRPr="00EF50C3">
              <w:rPr>
                <w:rFonts w:ascii="Times New Roman" w:hAnsi="Times New Roman"/>
                <w:lang w:eastAsia="ru-RU"/>
              </w:rPr>
              <w:t>Дер.</w:t>
            </w:r>
          </w:p>
        </w:tc>
        <w:tc>
          <w:tcPr>
            <w:tcW w:w="678" w:type="pct"/>
            <w:vAlign w:val="center"/>
          </w:tcPr>
          <w:p w:rsidR="00F105F5" w:rsidRPr="00EF50C3" w:rsidRDefault="00F105F5" w:rsidP="003B6E00">
            <w:pPr>
              <w:pStyle w:val="affffb"/>
              <w:rPr>
                <w:rFonts w:ascii="Times New Roman" w:hAnsi="Times New Roman"/>
                <w:lang w:eastAsia="ru-RU"/>
              </w:rPr>
            </w:pPr>
            <w:r w:rsidRPr="00EF50C3">
              <w:rPr>
                <w:rFonts w:ascii="Times New Roman" w:hAnsi="Times New Roman"/>
                <w:lang w:eastAsia="ru-RU"/>
              </w:rPr>
              <w:t>85</w:t>
            </w:r>
          </w:p>
        </w:tc>
        <w:tc>
          <w:tcPr>
            <w:tcW w:w="514" w:type="pct"/>
          </w:tcPr>
          <w:p w:rsidR="00F105F5" w:rsidRPr="00EF50C3" w:rsidRDefault="00F105F5" w:rsidP="003B6E00">
            <w:pPr>
              <w:pStyle w:val="affffb"/>
              <w:rPr>
                <w:lang w:eastAsia="ru-RU"/>
              </w:rPr>
            </w:pPr>
          </w:p>
        </w:tc>
        <w:tc>
          <w:tcPr>
            <w:tcW w:w="514" w:type="pct"/>
          </w:tcPr>
          <w:p w:rsidR="00F105F5" w:rsidRPr="00EF50C3" w:rsidRDefault="00F105F5" w:rsidP="003B6E00">
            <w:pPr>
              <w:pStyle w:val="affffb"/>
              <w:rPr>
                <w:lang w:eastAsia="ru-RU"/>
              </w:rPr>
            </w:pPr>
          </w:p>
        </w:tc>
      </w:tr>
      <w:tr w:rsidR="00F105F5" w:rsidRPr="00EF50C3" w:rsidTr="003B70EA">
        <w:trPr>
          <w:trHeight w:val="20"/>
          <w:jc w:val="center"/>
        </w:trPr>
        <w:tc>
          <w:tcPr>
            <w:tcW w:w="255" w:type="pct"/>
            <w:vAlign w:val="center"/>
          </w:tcPr>
          <w:p w:rsidR="00F105F5" w:rsidRPr="00EF50C3" w:rsidRDefault="00F105F5" w:rsidP="003B6E00">
            <w:pPr>
              <w:pStyle w:val="affffb"/>
              <w:rPr>
                <w:rFonts w:ascii="Times New Roman" w:hAnsi="Times New Roman"/>
              </w:rPr>
            </w:pPr>
            <w:r w:rsidRPr="00EF50C3">
              <w:rPr>
                <w:rFonts w:ascii="Times New Roman" w:hAnsi="Times New Roman"/>
              </w:rPr>
              <w:t>17</w:t>
            </w:r>
          </w:p>
        </w:tc>
        <w:tc>
          <w:tcPr>
            <w:tcW w:w="2082" w:type="pct"/>
            <w:vAlign w:val="center"/>
          </w:tcPr>
          <w:p w:rsidR="00F105F5" w:rsidRPr="00EF50C3" w:rsidRDefault="00F105F5" w:rsidP="003B6E00">
            <w:pPr>
              <w:pStyle w:val="affffb"/>
              <w:rPr>
                <w:rFonts w:ascii="Times New Roman" w:hAnsi="Times New Roman"/>
                <w:lang w:eastAsia="ru-RU"/>
              </w:rPr>
            </w:pPr>
            <w:r w:rsidRPr="00EF50C3">
              <w:rPr>
                <w:rFonts w:ascii="Times New Roman" w:hAnsi="Times New Roman"/>
                <w:lang w:eastAsia="ru-RU"/>
              </w:rPr>
              <w:t>Пулково</w:t>
            </w:r>
          </w:p>
        </w:tc>
        <w:tc>
          <w:tcPr>
            <w:tcW w:w="956" w:type="pct"/>
            <w:vAlign w:val="center"/>
          </w:tcPr>
          <w:p w:rsidR="00F105F5" w:rsidRPr="00EF50C3" w:rsidRDefault="00F105F5" w:rsidP="003B6E00">
            <w:pPr>
              <w:pStyle w:val="affffb"/>
              <w:rPr>
                <w:rFonts w:ascii="Times New Roman" w:hAnsi="Times New Roman"/>
                <w:lang w:eastAsia="ru-RU"/>
              </w:rPr>
            </w:pPr>
            <w:r w:rsidRPr="00EF50C3">
              <w:rPr>
                <w:rFonts w:ascii="Times New Roman" w:hAnsi="Times New Roman"/>
                <w:lang w:eastAsia="ru-RU"/>
              </w:rPr>
              <w:t>Дер.</w:t>
            </w:r>
          </w:p>
        </w:tc>
        <w:tc>
          <w:tcPr>
            <w:tcW w:w="678" w:type="pct"/>
            <w:vAlign w:val="center"/>
          </w:tcPr>
          <w:p w:rsidR="00F105F5" w:rsidRPr="00EF50C3" w:rsidRDefault="00F105F5" w:rsidP="003B6E00">
            <w:pPr>
              <w:pStyle w:val="affffb"/>
              <w:rPr>
                <w:rFonts w:ascii="Times New Roman" w:hAnsi="Times New Roman"/>
                <w:lang w:eastAsia="ru-RU"/>
              </w:rPr>
            </w:pPr>
            <w:r w:rsidRPr="00EF50C3">
              <w:rPr>
                <w:rFonts w:ascii="Times New Roman" w:hAnsi="Times New Roman"/>
                <w:lang w:eastAsia="ru-RU"/>
              </w:rPr>
              <w:t>38</w:t>
            </w:r>
          </w:p>
        </w:tc>
        <w:tc>
          <w:tcPr>
            <w:tcW w:w="514" w:type="pct"/>
          </w:tcPr>
          <w:p w:rsidR="00F105F5" w:rsidRPr="00EF50C3" w:rsidRDefault="00F105F5" w:rsidP="003B6E00">
            <w:pPr>
              <w:pStyle w:val="affffb"/>
              <w:rPr>
                <w:lang w:eastAsia="ru-RU"/>
              </w:rPr>
            </w:pPr>
          </w:p>
        </w:tc>
        <w:tc>
          <w:tcPr>
            <w:tcW w:w="514" w:type="pct"/>
          </w:tcPr>
          <w:p w:rsidR="00F105F5" w:rsidRPr="00EF50C3" w:rsidRDefault="00F105F5" w:rsidP="003B6E00">
            <w:pPr>
              <w:pStyle w:val="affffb"/>
              <w:rPr>
                <w:lang w:eastAsia="ru-RU"/>
              </w:rPr>
            </w:pPr>
          </w:p>
        </w:tc>
      </w:tr>
      <w:tr w:rsidR="00F105F5" w:rsidRPr="00EF50C3" w:rsidTr="003B70EA">
        <w:trPr>
          <w:trHeight w:val="20"/>
          <w:jc w:val="center"/>
        </w:trPr>
        <w:tc>
          <w:tcPr>
            <w:tcW w:w="255" w:type="pct"/>
            <w:vAlign w:val="center"/>
          </w:tcPr>
          <w:p w:rsidR="00F105F5" w:rsidRPr="00EF50C3" w:rsidRDefault="00F105F5" w:rsidP="003B6E00">
            <w:pPr>
              <w:pStyle w:val="affffb"/>
              <w:rPr>
                <w:rFonts w:ascii="Times New Roman" w:hAnsi="Times New Roman"/>
              </w:rPr>
            </w:pPr>
            <w:r w:rsidRPr="00EF50C3">
              <w:rPr>
                <w:rFonts w:ascii="Times New Roman" w:hAnsi="Times New Roman"/>
              </w:rPr>
              <w:t>18</w:t>
            </w:r>
          </w:p>
        </w:tc>
        <w:tc>
          <w:tcPr>
            <w:tcW w:w="2082" w:type="pct"/>
            <w:vAlign w:val="center"/>
          </w:tcPr>
          <w:p w:rsidR="00F105F5" w:rsidRPr="00EF50C3" w:rsidRDefault="00F105F5" w:rsidP="003B6E00">
            <w:pPr>
              <w:pStyle w:val="affffb"/>
              <w:rPr>
                <w:rFonts w:ascii="Times New Roman" w:hAnsi="Times New Roman"/>
                <w:lang w:eastAsia="ru-RU"/>
              </w:rPr>
            </w:pPr>
            <w:r w:rsidRPr="00EF50C3">
              <w:rPr>
                <w:rFonts w:ascii="Times New Roman" w:hAnsi="Times New Roman"/>
                <w:lang w:eastAsia="ru-RU"/>
              </w:rPr>
              <w:t>Сала</w:t>
            </w:r>
          </w:p>
        </w:tc>
        <w:tc>
          <w:tcPr>
            <w:tcW w:w="956" w:type="pct"/>
            <w:vAlign w:val="center"/>
          </w:tcPr>
          <w:p w:rsidR="00F105F5" w:rsidRPr="00EF50C3" w:rsidRDefault="00F105F5" w:rsidP="003B6E00">
            <w:pPr>
              <w:pStyle w:val="affffb"/>
              <w:rPr>
                <w:rFonts w:ascii="Times New Roman" w:hAnsi="Times New Roman"/>
                <w:lang w:eastAsia="ru-RU"/>
              </w:rPr>
            </w:pPr>
            <w:r w:rsidRPr="00EF50C3">
              <w:rPr>
                <w:rFonts w:ascii="Times New Roman" w:hAnsi="Times New Roman"/>
                <w:lang w:eastAsia="ru-RU"/>
              </w:rPr>
              <w:t>Дер.</w:t>
            </w:r>
          </w:p>
        </w:tc>
        <w:tc>
          <w:tcPr>
            <w:tcW w:w="678" w:type="pct"/>
            <w:vAlign w:val="center"/>
          </w:tcPr>
          <w:p w:rsidR="00F105F5" w:rsidRPr="00EF50C3" w:rsidRDefault="00F105F5" w:rsidP="003B6E00">
            <w:pPr>
              <w:pStyle w:val="affffb"/>
              <w:rPr>
                <w:rFonts w:ascii="Times New Roman" w:hAnsi="Times New Roman"/>
                <w:lang w:eastAsia="ru-RU"/>
              </w:rPr>
            </w:pPr>
            <w:r w:rsidRPr="00EF50C3">
              <w:rPr>
                <w:rFonts w:ascii="Times New Roman" w:hAnsi="Times New Roman"/>
                <w:lang w:eastAsia="ru-RU"/>
              </w:rPr>
              <w:t>28</w:t>
            </w:r>
          </w:p>
        </w:tc>
        <w:tc>
          <w:tcPr>
            <w:tcW w:w="514" w:type="pct"/>
          </w:tcPr>
          <w:p w:rsidR="00F105F5" w:rsidRPr="00EF50C3" w:rsidRDefault="00F105F5" w:rsidP="003B6E00">
            <w:pPr>
              <w:pStyle w:val="affffb"/>
              <w:rPr>
                <w:lang w:eastAsia="ru-RU"/>
              </w:rPr>
            </w:pPr>
          </w:p>
        </w:tc>
        <w:tc>
          <w:tcPr>
            <w:tcW w:w="514" w:type="pct"/>
          </w:tcPr>
          <w:p w:rsidR="00F105F5" w:rsidRPr="00EF50C3" w:rsidRDefault="00F105F5" w:rsidP="003B6E00">
            <w:pPr>
              <w:pStyle w:val="affffb"/>
              <w:rPr>
                <w:lang w:eastAsia="ru-RU"/>
              </w:rPr>
            </w:pPr>
          </w:p>
        </w:tc>
      </w:tr>
      <w:tr w:rsidR="00F105F5" w:rsidRPr="00EF50C3" w:rsidTr="003B70EA">
        <w:trPr>
          <w:trHeight w:val="20"/>
          <w:jc w:val="center"/>
        </w:trPr>
        <w:tc>
          <w:tcPr>
            <w:tcW w:w="255" w:type="pct"/>
            <w:vAlign w:val="center"/>
          </w:tcPr>
          <w:p w:rsidR="00F105F5" w:rsidRPr="00EF50C3" w:rsidRDefault="00F105F5" w:rsidP="003B6E00">
            <w:pPr>
              <w:pStyle w:val="affffb"/>
              <w:rPr>
                <w:rFonts w:ascii="Times New Roman" w:hAnsi="Times New Roman"/>
              </w:rPr>
            </w:pPr>
            <w:r w:rsidRPr="00EF50C3">
              <w:rPr>
                <w:rFonts w:ascii="Times New Roman" w:hAnsi="Times New Roman"/>
              </w:rPr>
              <w:t>19</w:t>
            </w:r>
          </w:p>
        </w:tc>
        <w:tc>
          <w:tcPr>
            <w:tcW w:w="2082" w:type="pct"/>
            <w:vAlign w:val="center"/>
          </w:tcPr>
          <w:p w:rsidR="00F105F5" w:rsidRPr="00EF50C3" w:rsidRDefault="00F105F5" w:rsidP="003B6E00">
            <w:pPr>
              <w:pStyle w:val="affffb"/>
              <w:rPr>
                <w:rFonts w:ascii="Times New Roman" w:hAnsi="Times New Roman"/>
                <w:lang w:eastAsia="ru-RU"/>
              </w:rPr>
            </w:pPr>
            <w:r w:rsidRPr="00EF50C3">
              <w:rPr>
                <w:rFonts w:ascii="Times New Roman" w:hAnsi="Times New Roman"/>
                <w:lang w:eastAsia="ru-RU"/>
              </w:rPr>
              <w:t>Серёжино</w:t>
            </w:r>
          </w:p>
        </w:tc>
        <w:tc>
          <w:tcPr>
            <w:tcW w:w="956" w:type="pct"/>
            <w:vAlign w:val="center"/>
          </w:tcPr>
          <w:p w:rsidR="00F105F5" w:rsidRPr="00EF50C3" w:rsidRDefault="00F105F5" w:rsidP="003B6E00">
            <w:pPr>
              <w:pStyle w:val="affffb"/>
              <w:rPr>
                <w:rFonts w:ascii="Times New Roman" w:hAnsi="Times New Roman"/>
                <w:lang w:eastAsia="ru-RU"/>
              </w:rPr>
            </w:pPr>
            <w:r w:rsidRPr="00EF50C3">
              <w:rPr>
                <w:rFonts w:ascii="Times New Roman" w:hAnsi="Times New Roman"/>
                <w:lang w:eastAsia="ru-RU"/>
              </w:rPr>
              <w:t>Дер.</w:t>
            </w:r>
          </w:p>
        </w:tc>
        <w:tc>
          <w:tcPr>
            <w:tcW w:w="678" w:type="pct"/>
            <w:vAlign w:val="center"/>
          </w:tcPr>
          <w:p w:rsidR="00F105F5" w:rsidRPr="00EF50C3" w:rsidRDefault="00F105F5" w:rsidP="003B6E00">
            <w:pPr>
              <w:pStyle w:val="affffb"/>
              <w:rPr>
                <w:rFonts w:ascii="Times New Roman" w:hAnsi="Times New Roman"/>
                <w:lang w:eastAsia="ru-RU"/>
              </w:rPr>
            </w:pPr>
            <w:r w:rsidRPr="00EF50C3">
              <w:rPr>
                <w:rFonts w:ascii="Times New Roman" w:hAnsi="Times New Roman"/>
                <w:lang w:eastAsia="ru-RU"/>
              </w:rPr>
              <w:t>9</w:t>
            </w:r>
          </w:p>
        </w:tc>
        <w:tc>
          <w:tcPr>
            <w:tcW w:w="514" w:type="pct"/>
          </w:tcPr>
          <w:p w:rsidR="00F105F5" w:rsidRPr="00EF50C3" w:rsidRDefault="00F105F5" w:rsidP="003B6E00">
            <w:pPr>
              <w:pStyle w:val="affffb"/>
              <w:rPr>
                <w:lang w:eastAsia="ru-RU"/>
              </w:rPr>
            </w:pPr>
          </w:p>
        </w:tc>
        <w:tc>
          <w:tcPr>
            <w:tcW w:w="514" w:type="pct"/>
          </w:tcPr>
          <w:p w:rsidR="00F105F5" w:rsidRPr="00EF50C3" w:rsidRDefault="00F105F5" w:rsidP="003B6E00">
            <w:pPr>
              <w:pStyle w:val="affffb"/>
              <w:rPr>
                <w:lang w:eastAsia="ru-RU"/>
              </w:rPr>
            </w:pPr>
          </w:p>
        </w:tc>
      </w:tr>
      <w:tr w:rsidR="00F105F5" w:rsidRPr="00EF50C3" w:rsidTr="003B70EA">
        <w:trPr>
          <w:trHeight w:val="20"/>
          <w:jc w:val="center"/>
        </w:trPr>
        <w:tc>
          <w:tcPr>
            <w:tcW w:w="255" w:type="pct"/>
            <w:vAlign w:val="center"/>
          </w:tcPr>
          <w:p w:rsidR="00F105F5" w:rsidRPr="00EF50C3" w:rsidRDefault="00F105F5" w:rsidP="003B6E00">
            <w:pPr>
              <w:pStyle w:val="affffb"/>
              <w:rPr>
                <w:rFonts w:ascii="Times New Roman" w:hAnsi="Times New Roman"/>
              </w:rPr>
            </w:pPr>
            <w:r w:rsidRPr="00EF50C3">
              <w:rPr>
                <w:rFonts w:ascii="Times New Roman" w:hAnsi="Times New Roman"/>
              </w:rPr>
              <w:t>20</w:t>
            </w:r>
          </w:p>
        </w:tc>
        <w:tc>
          <w:tcPr>
            <w:tcW w:w="2082" w:type="pct"/>
            <w:vAlign w:val="center"/>
          </w:tcPr>
          <w:p w:rsidR="00F105F5" w:rsidRPr="00EF50C3" w:rsidRDefault="00F105F5" w:rsidP="003B6E00">
            <w:pPr>
              <w:pStyle w:val="affffb"/>
              <w:rPr>
                <w:rFonts w:ascii="Times New Roman" w:hAnsi="Times New Roman"/>
                <w:lang w:eastAsia="ru-RU"/>
              </w:rPr>
            </w:pPr>
            <w:r w:rsidRPr="00EF50C3">
              <w:rPr>
                <w:rFonts w:ascii="Times New Roman" w:hAnsi="Times New Roman"/>
                <w:lang w:eastAsia="ru-RU"/>
              </w:rPr>
              <w:t>Туганы</w:t>
            </w:r>
          </w:p>
        </w:tc>
        <w:tc>
          <w:tcPr>
            <w:tcW w:w="956" w:type="pct"/>
            <w:vAlign w:val="center"/>
          </w:tcPr>
          <w:p w:rsidR="00F105F5" w:rsidRPr="00EF50C3" w:rsidRDefault="00F105F5" w:rsidP="003B6E00">
            <w:pPr>
              <w:pStyle w:val="affffb"/>
              <w:rPr>
                <w:rFonts w:ascii="Times New Roman" w:hAnsi="Times New Roman"/>
                <w:lang w:eastAsia="ru-RU"/>
              </w:rPr>
            </w:pPr>
            <w:r w:rsidRPr="00EF50C3">
              <w:rPr>
                <w:rFonts w:ascii="Times New Roman" w:hAnsi="Times New Roman"/>
                <w:lang w:eastAsia="ru-RU"/>
              </w:rPr>
              <w:t>Пос.</w:t>
            </w:r>
          </w:p>
        </w:tc>
        <w:tc>
          <w:tcPr>
            <w:tcW w:w="678" w:type="pct"/>
            <w:vAlign w:val="center"/>
          </w:tcPr>
          <w:p w:rsidR="00F105F5" w:rsidRPr="00EF50C3" w:rsidRDefault="00F105F5" w:rsidP="003B6E00">
            <w:pPr>
              <w:pStyle w:val="affffb"/>
              <w:rPr>
                <w:rFonts w:ascii="Times New Roman" w:hAnsi="Times New Roman"/>
                <w:lang w:eastAsia="ru-RU"/>
              </w:rPr>
            </w:pPr>
            <w:r w:rsidRPr="00EF50C3">
              <w:rPr>
                <w:rFonts w:ascii="Times New Roman" w:hAnsi="Times New Roman"/>
                <w:lang w:eastAsia="ru-RU"/>
              </w:rPr>
              <w:t>16</w:t>
            </w:r>
          </w:p>
        </w:tc>
        <w:tc>
          <w:tcPr>
            <w:tcW w:w="514" w:type="pct"/>
          </w:tcPr>
          <w:p w:rsidR="00F105F5" w:rsidRPr="00EF50C3" w:rsidRDefault="00F105F5" w:rsidP="003B6E00">
            <w:pPr>
              <w:pStyle w:val="affffb"/>
              <w:rPr>
                <w:lang w:eastAsia="ru-RU"/>
              </w:rPr>
            </w:pPr>
          </w:p>
        </w:tc>
        <w:tc>
          <w:tcPr>
            <w:tcW w:w="514" w:type="pct"/>
          </w:tcPr>
          <w:p w:rsidR="00F105F5" w:rsidRPr="00EF50C3" w:rsidRDefault="00F105F5" w:rsidP="003B6E00">
            <w:pPr>
              <w:pStyle w:val="affffb"/>
              <w:rPr>
                <w:lang w:eastAsia="ru-RU"/>
              </w:rPr>
            </w:pPr>
          </w:p>
        </w:tc>
      </w:tr>
      <w:tr w:rsidR="00F105F5" w:rsidRPr="00EF50C3" w:rsidTr="003B70EA">
        <w:trPr>
          <w:trHeight w:val="20"/>
          <w:jc w:val="center"/>
        </w:trPr>
        <w:tc>
          <w:tcPr>
            <w:tcW w:w="255" w:type="pct"/>
            <w:vAlign w:val="center"/>
          </w:tcPr>
          <w:p w:rsidR="00F105F5" w:rsidRPr="00EF50C3" w:rsidRDefault="00F105F5" w:rsidP="003B6E00">
            <w:pPr>
              <w:pStyle w:val="affffb"/>
              <w:rPr>
                <w:rFonts w:ascii="Times New Roman" w:hAnsi="Times New Roman"/>
              </w:rPr>
            </w:pPr>
            <w:r w:rsidRPr="00EF50C3">
              <w:rPr>
                <w:rFonts w:ascii="Times New Roman" w:hAnsi="Times New Roman"/>
              </w:rPr>
              <w:t>21</w:t>
            </w:r>
          </w:p>
        </w:tc>
        <w:tc>
          <w:tcPr>
            <w:tcW w:w="2082" w:type="pct"/>
            <w:vAlign w:val="center"/>
          </w:tcPr>
          <w:p w:rsidR="00F105F5" w:rsidRPr="00EF50C3" w:rsidRDefault="00F105F5" w:rsidP="003B6E00">
            <w:pPr>
              <w:pStyle w:val="affffb"/>
              <w:rPr>
                <w:rFonts w:ascii="Times New Roman" w:hAnsi="Times New Roman"/>
                <w:lang w:eastAsia="ru-RU"/>
              </w:rPr>
            </w:pPr>
            <w:r w:rsidRPr="00EF50C3">
              <w:rPr>
                <w:rFonts w:ascii="Times New Roman" w:hAnsi="Times New Roman"/>
                <w:lang w:eastAsia="ru-RU"/>
              </w:rPr>
              <w:t>Захонье-2</w:t>
            </w:r>
          </w:p>
        </w:tc>
        <w:tc>
          <w:tcPr>
            <w:tcW w:w="956" w:type="pct"/>
            <w:vAlign w:val="center"/>
          </w:tcPr>
          <w:p w:rsidR="00F105F5" w:rsidRPr="00EF50C3" w:rsidRDefault="00F105F5" w:rsidP="003B6E00">
            <w:pPr>
              <w:pStyle w:val="affffb"/>
              <w:rPr>
                <w:rFonts w:ascii="Times New Roman" w:hAnsi="Times New Roman"/>
                <w:lang w:eastAsia="ru-RU"/>
              </w:rPr>
            </w:pPr>
            <w:r w:rsidRPr="00EF50C3">
              <w:rPr>
                <w:rFonts w:ascii="Times New Roman" w:hAnsi="Times New Roman"/>
                <w:lang w:eastAsia="ru-RU"/>
              </w:rPr>
              <w:t>Дер.</w:t>
            </w:r>
          </w:p>
        </w:tc>
        <w:tc>
          <w:tcPr>
            <w:tcW w:w="678" w:type="pct"/>
            <w:vAlign w:val="center"/>
          </w:tcPr>
          <w:p w:rsidR="00F105F5" w:rsidRPr="00EF50C3" w:rsidRDefault="00F105F5" w:rsidP="003B6E00">
            <w:pPr>
              <w:pStyle w:val="affffb"/>
              <w:rPr>
                <w:rFonts w:ascii="Times New Roman" w:hAnsi="Times New Roman"/>
                <w:lang w:eastAsia="ru-RU"/>
              </w:rPr>
            </w:pPr>
            <w:r w:rsidRPr="00EF50C3">
              <w:rPr>
                <w:rFonts w:ascii="Times New Roman" w:hAnsi="Times New Roman"/>
                <w:lang w:eastAsia="ru-RU"/>
              </w:rPr>
              <w:t>206</w:t>
            </w:r>
          </w:p>
        </w:tc>
        <w:tc>
          <w:tcPr>
            <w:tcW w:w="514" w:type="pct"/>
          </w:tcPr>
          <w:p w:rsidR="00F105F5" w:rsidRPr="00EF50C3" w:rsidRDefault="00F105F5" w:rsidP="003B6E00">
            <w:pPr>
              <w:pStyle w:val="affffb"/>
              <w:rPr>
                <w:lang w:eastAsia="ru-RU"/>
              </w:rPr>
            </w:pPr>
          </w:p>
        </w:tc>
        <w:tc>
          <w:tcPr>
            <w:tcW w:w="514" w:type="pct"/>
          </w:tcPr>
          <w:p w:rsidR="00F105F5" w:rsidRPr="00EF50C3" w:rsidRDefault="00F105F5" w:rsidP="003B6E00">
            <w:pPr>
              <w:pStyle w:val="affffb"/>
              <w:rPr>
                <w:lang w:eastAsia="ru-RU"/>
              </w:rPr>
            </w:pPr>
          </w:p>
        </w:tc>
      </w:tr>
      <w:tr w:rsidR="00F105F5" w:rsidRPr="00EF50C3" w:rsidTr="003B70EA">
        <w:trPr>
          <w:trHeight w:val="20"/>
          <w:jc w:val="center"/>
        </w:trPr>
        <w:tc>
          <w:tcPr>
            <w:tcW w:w="255" w:type="pct"/>
            <w:vAlign w:val="center"/>
          </w:tcPr>
          <w:p w:rsidR="00F105F5" w:rsidRPr="00EF50C3" w:rsidRDefault="00F105F5" w:rsidP="003B6E00">
            <w:pPr>
              <w:pStyle w:val="affffb"/>
              <w:rPr>
                <w:rFonts w:ascii="Times New Roman" w:hAnsi="Times New Roman"/>
              </w:rPr>
            </w:pPr>
          </w:p>
        </w:tc>
        <w:tc>
          <w:tcPr>
            <w:tcW w:w="2082" w:type="pct"/>
            <w:vAlign w:val="center"/>
          </w:tcPr>
          <w:p w:rsidR="00F105F5" w:rsidRPr="00EF50C3" w:rsidRDefault="00F105F5" w:rsidP="003B6E00">
            <w:pPr>
              <w:pStyle w:val="affffb"/>
              <w:rPr>
                <w:rFonts w:ascii="Times New Roman" w:hAnsi="Times New Roman"/>
                <w:b/>
              </w:rPr>
            </w:pPr>
            <w:r w:rsidRPr="00EF50C3">
              <w:rPr>
                <w:rFonts w:ascii="Times New Roman" w:hAnsi="Times New Roman"/>
                <w:b/>
              </w:rPr>
              <w:t>ИТОГО</w:t>
            </w:r>
          </w:p>
        </w:tc>
        <w:tc>
          <w:tcPr>
            <w:tcW w:w="956" w:type="pct"/>
            <w:vAlign w:val="center"/>
          </w:tcPr>
          <w:p w:rsidR="00F105F5" w:rsidRPr="00EF50C3" w:rsidRDefault="00F105F5" w:rsidP="003B6E00">
            <w:pPr>
              <w:pStyle w:val="affffb"/>
              <w:rPr>
                <w:rFonts w:ascii="Times New Roman" w:hAnsi="Times New Roman"/>
                <w:b/>
              </w:rPr>
            </w:pPr>
          </w:p>
        </w:tc>
        <w:tc>
          <w:tcPr>
            <w:tcW w:w="678" w:type="pct"/>
            <w:vAlign w:val="center"/>
          </w:tcPr>
          <w:p w:rsidR="00F105F5" w:rsidRPr="00EF50C3" w:rsidRDefault="00F105F5" w:rsidP="003B6E00">
            <w:pPr>
              <w:pStyle w:val="affffb"/>
              <w:rPr>
                <w:rFonts w:ascii="Times New Roman" w:hAnsi="Times New Roman"/>
                <w:b/>
              </w:rPr>
            </w:pPr>
            <w:r w:rsidRPr="00EF50C3">
              <w:rPr>
                <w:rFonts w:ascii="Times New Roman" w:hAnsi="Times New Roman"/>
                <w:b/>
              </w:rPr>
              <w:t>3</w:t>
            </w:r>
            <w:r>
              <w:rPr>
                <w:rFonts w:ascii="Times New Roman" w:hAnsi="Times New Roman"/>
                <w:b/>
              </w:rPr>
              <w:t>659</w:t>
            </w:r>
          </w:p>
        </w:tc>
        <w:tc>
          <w:tcPr>
            <w:tcW w:w="514" w:type="pct"/>
          </w:tcPr>
          <w:p w:rsidR="00F105F5" w:rsidRPr="00F105F5" w:rsidRDefault="00F105F5" w:rsidP="00671D65">
            <w:pPr>
              <w:pStyle w:val="affffb"/>
              <w:rPr>
                <w:rFonts w:ascii="Times New Roman" w:hAnsi="Times New Roman"/>
                <w:b/>
              </w:rPr>
            </w:pPr>
            <w:r w:rsidRPr="00F105F5">
              <w:rPr>
                <w:rFonts w:ascii="Times New Roman" w:hAnsi="Times New Roman"/>
                <w:b/>
              </w:rPr>
              <w:t>2</w:t>
            </w:r>
            <w:r w:rsidR="00671D65">
              <w:rPr>
                <w:rFonts w:ascii="Times New Roman" w:hAnsi="Times New Roman"/>
                <w:b/>
              </w:rPr>
              <w:t>53460</w:t>
            </w:r>
          </w:p>
        </w:tc>
        <w:tc>
          <w:tcPr>
            <w:tcW w:w="514" w:type="pct"/>
          </w:tcPr>
          <w:p w:rsidR="00F105F5" w:rsidRPr="00F105F5" w:rsidRDefault="00632F08" w:rsidP="00687DFE">
            <w:pPr>
              <w:pStyle w:val="affffb"/>
              <w:rPr>
                <w:rFonts w:ascii="Times New Roman" w:hAnsi="Times New Roman"/>
                <w:b/>
              </w:rPr>
            </w:pPr>
            <w:r>
              <w:rPr>
                <w:rFonts w:ascii="Times New Roman" w:hAnsi="Times New Roman"/>
                <w:b/>
              </w:rPr>
              <w:t>1</w:t>
            </w:r>
            <w:r w:rsidR="00687DFE">
              <w:rPr>
                <w:rFonts w:ascii="Times New Roman" w:hAnsi="Times New Roman"/>
                <w:b/>
              </w:rPr>
              <w:t>73420</w:t>
            </w:r>
          </w:p>
        </w:tc>
      </w:tr>
    </w:tbl>
    <w:p w:rsidR="00932AFA" w:rsidRDefault="00996E97" w:rsidP="003F7B18">
      <w:r>
        <w:t>Суммарное количество водопотреблени</w:t>
      </w:r>
      <w:r w:rsidR="004562D4">
        <w:t>я</w:t>
      </w:r>
      <w:r w:rsidR="00F105F5">
        <w:t>Большелуцкого сельского поселения</w:t>
      </w:r>
      <w:r>
        <w:t xml:space="preserve"> составило </w:t>
      </w:r>
      <w:r w:rsidR="00932AFA">
        <w:t>2</w:t>
      </w:r>
      <w:r w:rsidR="00671D65">
        <w:t>53</w:t>
      </w:r>
      <w:r w:rsidR="00932AFA">
        <w:t>,</w:t>
      </w:r>
      <w:r w:rsidR="00671D65">
        <w:t>46</w:t>
      </w:r>
      <w:r w:rsidR="004562D4">
        <w:t xml:space="preserve"> м</w:t>
      </w:r>
      <w:r w:rsidR="004562D4" w:rsidRPr="000F649E">
        <w:rPr>
          <w:vertAlign w:val="superscript"/>
        </w:rPr>
        <w:t>3</w:t>
      </w:r>
      <w:r w:rsidR="004562D4">
        <w:t>/сут.</w:t>
      </w:r>
      <w:r w:rsidR="00932AFA">
        <w:t xml:space="preserve"> на ХВС и </w:t>
      </w:r>
      <w:r w:rsidR="00632F08">
        <w:t>1</w:t>
      </w:r>
      <w:r w:rsidR="00535B66">
        <w:t>73</w:t>
      </w:r>
      <w:r w:rsidR="00932AFA">
        <w:t>,</w:t>
      </w:r>
      <w:r w:rsidR="00535B66">
        <w:t>42</w:t>
      </w:r>
      <w:r w:rsidR="00932AFA">
        <w:t xml:space="preserve"> м</w:t>
      </w:r>
      <w:r w:rsidR="00932AFA" w:rsidRPr="000F649E">
        <w:rPr>
          <w:vertAlign w:val="superscript"/>
        </w:rPr>
        <w:t>3</w:t>
      </w:r>
      <w:r w:rsidR="00932AFA">
        <w:t>/сут. на ГВС.</w:t>
      </w:r>
    </w:p>
    <w:p w:rsidR="00007B19" w:rsidRDefault="00932AFA" w:rsidP="003F7B18">
      <w:r>
        <w:t xml:space="preserve">Данная работа рассматривает непосредственно водоснабжение населенного пункта д. Кошкино, водопотребление в данном населенном пункте </w:t>
      </w:r>
      <w:r w:rsidR="00007B19">
        <w:t>по расчетным данным составило 2</w:t>
      </w:r>
      <w:r w:rsidR="00687DFE">
        <w:t>1</w:t>
      </w:r>
      <w:r w:rsidR="00007B19">
        <w:t>,</w:t>
      </w:r>
      <w:r w:rsidR="00687DFE">
        <w:t>5</w:t>
      </w:r>
      <w:r w:rsidR="00535B66">
        <w:t>7</w:t>
      </w:r>
      <w:r w:rsidR="00007B19">
        <w:t xml:space="preserve"> м3/сут. на ХВС и </w:t>
      </w:r>
      <w:r w:rsidR="009A7FF8">
        <w:t>1</w:t>
      </w:r>
      <w:r w:rsidR="00687DFE">
        <w:t>4</w:t>
      </w:r>
      <w:r w:rsidR="009A7FF8">
        <w:t>,</w:t>
      </w:r>
      <w:r w:rsidR="00687DFE">
        <w:t>75</w:t>
      </w:r>
      <w:r w:rsidR="00007B19">
        <w:t xml:space="preserve"> на ГВС.</w:t>
      </w:r>
    </w:p>
    <w:p w:rsidR="00502302" w:rsidRDefault="00007B19" w:rsidP="003F7B18">
      <w:r>
        <w:t>По предоставленной информации эксплуатирующей организации ООО «Севзапкоммунсервис» по д. Кошкино, в зданиях</w:t>
      </w:r>
      <w:r w:rsidR="003B761A">
        <w:t>,</w:t>
      </w:r>
      <w:r>
        <w:t xml:space="preserve"> подключенных к централизованному водоснабжению проживает и пользуется ГВС и ХВС по официальным данным 1</w:t>
      </w:r>
      <w:r w:rsidR="00802945">
        <w:t>58</w:t>
      </w:r>
      <w:r>
        <w:t xml:space="preserve"> человек</w:t>
      </w:r>
      <w:r w:rsidR="00802945">
        <w:t xml:space="preserve"> и расход воды составил </w:t>
      </w:r>
      <w:r w:rsidR="00DF6676">
        <w:t>14,</w:t>
      </w:r>
      <w:r w:rsidR="00687DFE">
        <w:t>2</w:t>
      </w:r>
      <w:r w:rsidR="00DF6676">
        <w:t>7</w:t>
      </w:r>
      <w:r w:rsidR="00802945">
        <w:t xml:space="preserve"> м3/сут. на ХВС, а также на полив огородов 7,3 м3/сут.</w:t>
      </w:r>
    </w:p>
    <w:p w:rsidR="00897A7C" w:rsidRDefault="00897A7C" w:rsidP="003F7B18">
      <w:r>
        <w:br w:type="page"/>
      </w:r>
    </w:p>
    <w:p w:rsidR="00234C15" w:rsidRPr="00234C15" w:rsidRDefault="00234C15" w:rsidP="00234C15">
      <w:pPr>
        <w:pStyle w:val="3"/>
        <w:ind w:left="1277"/>
        <w:rPr>
          <w:smallCaps w:val="0"/>
        </w:rPr>
      </w:pPr>
      <w:bookmarkStart w:id="37" w:name="_Toc372132981"/>
      <w:bookmarkStart w:id="38" w:name="_Toc381520728"/>
      <w:r w:rsidRPr="00234C15">
        <w:rPr>
          <w:smallCaps w:val="0"/>
        </w:rPr>
        <w:lastRenderedPageBreak/>
        <w:t>Территориальный водный баланс подачи воды по технологическим зонам водоснабжения (годовой и в сутки максимального водопотребления).</w:t>
      </w:r>
      <w:bookmarkEnd w:id="37"/>
      <w:bookmarkEnd w:id="38"/>
    </w:p>
    <w:p w:rsidR="00ED47C5" w:rsidRDefault="00ED47C5" w:rsidP="00ED47C5">
      <w:r>
        <w:t xml:space="preserve">Сведения о суточной неравномерности водопотребления </w:t>
      </w:r>
      <w:r w:rsidR="00F4486C">
        <w:t xml:space="preserve">не были предоставлены, поэтому расход воды максимального и минимального водопотребления был рассчитан на основании общего среднего водопотребления </w:t>
      </w:r>
      <w:r w:rsidR="00007B19">
        <w:t>д. Кошкино Большелуцкого сельского поселения</w:t>
      </w:r>
      <w:r w:rsidR="00E524B6">
        <w:t xml:space="preserve"> в таблице 1.3.2.1</w:t>
      </w:r>
    </w:p>
    <w:p w:rsidR="00ED47C5" w:rsidRPr="001C7CDD" w:rsidRDefault="00ED47C5" w:rsidP="00ED47C5">
      <w:pPr>
        <w:pStyle w:val="afffff6"/>
      </w:pPr>
      <w:bookmarkStart w:id="39" w:name="_Toc292112055"/>
      <w:r>
        <w:t>Таблица 1.3.2.1 – Сведения о суточной неравномерности водопотребления</w:t>
      </w:r>
      <w:bookmarkEnd w:id="3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911"/>
        <w:gridCol w:w="3831"/>
        <w:gridCol w:w="1912"/>
        <w:gridCol w:w="1918"/>
      </w:tblGrid>
      <w:tr w:rsidR="00ED47C5" w:rsidRPr="00E46118" w:rsidTr="00700131">
        <w:trPr>
          <w:trHeight w:val="1108"/>
          <w:tblHeader/>
          <w:jc w:val="center"/>
        </w:trPr>
        <w:tc>
          <w:tcPr>
            <w:tcW w:w="998" w:type="pct"/>
            <w:vMerge w:val="restart"/>
            <w:shd w:val="clear" w:color="auto" w:fill="BFBFBF" w:themeFill="background1" w:themeFillShade="BF"/>
            <w:vAlign w:val="center"/>
          </w:tcPr>
          <w:p w:rsidR="00ED47C5" w:rsidRPr="00435AC2" w:rsidRDefault="00ED47C5" w:rsidP="00700131">
            <w:pPr>
              <w:pStyle w:val="affffa"/>
            </w:pPr>
            <w:r w:rsidRPr="00435AC2">
              <w:t>Год</w:t>
            </w:r>
          </w:p>
        </w:tc>
        <w:tc>
          <w:tcPr>
            <w:tcW w:w="2001" w:type="pct"/>
            <w:vMerge w:val="restart"/>
            <w:shd w:val="clear" w:color="auto" w:fill="BFBFBF" w:themeFill="background1" w:themeFillShade="BF"/>
            <w:vAlign w:val="center"/>
          </w:tcPr>
          <w:p w:rsidR="00ED47C5" w:rsidRPr="00435AC2" w:rsidRDefault="00ED47C5" w:rsidP="00700131">
            <w:pPr>
              <w:pStyle w:val="affffa"/>
            </w:pPr>
            <w:r>
              <w:t>Населенный пункт</w:t>
            </w:r>
          </w:p>
        </w:tc>
        <w:tc>
          <w:tcPr>
            <w:tcW w:w="2001" w:type="pct"/>
            <w:gridSpan w:val="2"/>
            <w:tcBorders>
              <w:bottom w:val="single" w:sz="4" w:space="0" w:color="auto"/>
            </w:tcBorders>
            <w:shd w:val="clear" w:color="auto" w:fill="BFBFBF" w:themeFill="background1" w:themeFillShade="BF"/>
            <w:vAlign w:val="center"/>
          </w:tcPr>
          <w:p w:rsidR="00ED47C5" w:rsidRPr="00435AC2" w:rsidRDefault="00ED47C5" w:rsidP="00320011">
            <w:pPr>
              <w:pStyle w:val="affffa"/>
            </w:pPr>
            <w:r w:rsidRPr="00435AC2">
              <w:t xml:space="preserve">Расход воды максимального </w:t>
            </w:r>
            <w:r w:rsidR="00F4486C">
              <w:t xml:space="preserve">и минимального </w:t>
            </w:r>
            <w:r w:rsidRPr="00435AC2">
              <w:t>водопотребления (м3/</w:t>
            </w:r>
            <w:r w:rsidR="00320011">
              <w:t>сут</w:t>
            </w:r>
            <w:r w:rsidRPr="00435AC2">
              <w:t>)</w:t>
            </w:r>
          </w:p>
        </w:tc>
      </w:tr>
      <w:tr w:rsidR="00ED47C5" w:rsidRPr="00E46118" w:rsidTr="00700131">
        <w:trPr>
          <w:trHeight w:val="225"/>
          <w:jc w:val="center"/>
        </w:trPr>
        <w:tc>
          <w:tcPr>
            <w:tcW w:w="998" w:type="pct"/>
            <w:vMerge/>
            <w:vAlign w:val="center"/>
          </w:tcPr>
          <w:p w:rsidR="00ED47C5" w:rsidRPr="00561768" w:rsidRDefault="00ED47C5" w:rsidP="00700131">
            <w:pPr>
              <w:pStyle w:val="affffa"/>
            </w:pPr>
          </w:p>
        </w:tc>
        <w:tc>
          <w:tcPr>
            <w:tcW w:w="2001" w:type="pct"/>
            <w:vMerge/>
            <w:shd w:val="clear" w:color="auto" w:fill="BFBFBF" w:themeFill="background1" w:themeFillShade="BF"/>
            <w:vAlign w:val="center"/>
          </w:tcPr>
          <w:p w:rsidR="00ED47C5" w:rsidRPr="00D12514" w:rsidRDefault="00ED47C5" w:rsidP="00700131">
            <w:pPr>
              <w:pStyle w:val="affffa"/>
            </w:pPr>
          </w:p>
        </w:tc>
        <w:tc>
          <w:tcPr>
            <w:tcW w:w="999" w:type="pct"/>
            <w:shd w:val="clear" w:color="auto" w:fill="BFBFBF" w:themeFill="background1" w:themeFillShade="BF"/>
            <w:vAlign w:val="center"/>
          </w:tcPr>
          <w:p w:rsidR="00ED47C5" w:rsidRPr="00D12514" w:rsidRDefault="00ED47C5" w:rsidP="00700131">
            <w:pPr>
              <w:pStyle w:val="affffa"/>
            </w:pPr>
            <w:r w:rsidRPr="00D12514">
              <w:t>Max.</w:t>
            </w:r>
          </w:p>
        </w:tc>
        <w:tc>
          <w:tcPr>
            <w:tcW w:w="1002" w:type="pct"/>
            <w:shd w:val="clear" w:color="auto" w:fill="BFBFBF" w:themeFill="background1" w:themeFillShade="BF"/>
            <w:vAlign w:val="center"/>
          </w:tcPr>
          <w:p w:rsidR="00ED47C5" w:rsidRPr="00D12514" w:rsidRDefault="00ED47C5" w:rsidP="00700131">
            <w:pPr>
              <w:pStyle w:val="affffa"/>
            </w:pPr>
            <w:r w:rsidRPr="00D12514">
              <w:t>Min.</w:t>
            </w:r>
          </w:p>
        </w:tc>
      </w:tr>
      <w:tr w:rsidR="00ED47C5" w:rsidRPr="00E46118" w:rsidTr="005F156D">
        <w:trPr>
          <w:trHeight w:val="289"/>
          <w:jc w:val="center"/>
        </w:trPr>
        <w:tc>
          <w:tcPr>
            <w:tcW w:w="998" w:type="pct"/>
            <w:vAlign w:val="center"/>
          </w:tcPr>
          <w:p w:rsidR="00ED47C5" w:rsidRPr="005F156D" w:rsidRDefault="00ED47C5" w:rsidP="00802945">
            <w:pPr>
              <w:pStyle w:val="affffb"/>
            </w:pPr>
            <w:r w:rsidRPr="005F156D">
              <w:t>201</w:t>
            </w:r>
            <w:r w:rsidR="00802945">
              <w:t>3</w:t>
            </w:r>
          </w:p>
        </w:tc>
        <w:tc>
          <w:tcPr>
            <w:tcW w:w="2001" w:type="pct"/>
            <w:shd w:val="clear" w:color="auto" w:fill="FFFFFF" w:themeFill="background1"/>
            <w:vAlign w:val="center"/>
          </w:tcPr>
          <w:p w:rsidR="00ED47C5" w:rsidRPr="005F156D" w:rsidRDefault="00802945" w:rsidP="005F156D">
            <w:pPr>
              <w:pStyle w:val="affffb"/>
            </w:pPr>
            <w:r>
              <w:t>Д. Кошкино</w:t>
            </w:r>
          </w:p>
        </w:tc>
        <w:tc>
          <w:tcPr>
            <w:tcW w:w="999" w:type="pct"/>
            <w:shd w:val="clear" w:color="auto" w:fill="FFFFFF" w:themeFill="background1"/>
            <w:vAlign w:val="center"/>
          </w:tcPr>
          <w:p w:rsidR="00ED47C5" w:rsidRPr="005F156D" w:rsidRDefault="004F1CC7" w:rsidP="005F156D">
            <w:pPr>
              <w:pStyle w:val="affffb"/>
            </w:pPr>
            <w:r>
              <w:t>31,9</w:t>
            </w:r>
          </w:p>
        </w:tc>
        <w:tc>
          <w:tcPr>
            <w:tcW w:w="1002" w:type="pct"/>
            <w:shd w:val="clear" w:color="auto" w:fill="FFFFFF" w:themeFill="background1"/>
            <w:vAlign w:val="center"/>
          </w:tcPr>
          <w:p w:rsidR="00ED47C5" w:rsidRPr="005F156D" w:rsidRDefault="004F1CC7" w:rsidP="005F156D">
            <w:pPr>
              <w:pStyle w:val="affffb"/>
            </w:pPr>
            <w:r>
              <w:t>17,17</w:t>
            </w:r>
          </w:p>
        </w:tc>
      </w:tr>
    </w:tbl>
    <w:p w:rsidR="00417047" w:rsidRDefault="00417047" w:rsidP="003E0B2E"/>
    <w:p w:rsidR="00ED47C5" w:rsidRDefault="00ED47C5" w:rsidP="003E0B2E">
      <w:r>
        <w:t>К</w:t>
      </w:r>
      <w:r w:rsidRPr="00C93843">
        <w:t>олебания расхода в течение суток велики. В ночной период, как это часто бывает в населенных пунктах такого рода, водоразбор практи</w:t>
      </w:r>
      <w:r>
        <w:t>чески прекращается. П</w:t>
      </w:r>
      <w:r w:rsidRPr="00C93843">
        <w:t>очасовые графики водопотребления в сутки максимального и минимального водоразбора не предоставлены, однако можно ожидать появления двух максимумов в утренний и вечерний период, как это характерно для таких населенных пунктов.</w:t>
      </w:r>
    </w:p>
    <w:p w:rsidR="00EE6821" w:rsidRDefault="00EE6821" w:rsidP="00F13DEA">
      <w:pPr>
        <w:pStyle w:val="affff0"/>
        <w:ind w:firstLine="780"/>
        <w:rPr>
          <w:rFonts w:ascii="Times New Roman" w:hAnsi="Times New Roman"/>
          <w:sz w:val="28"/>
        </w:rPr>
      </w:pPr>
      <w:r>
        <w:rPr>
          <w:rFonts w:ascii="Times New Roman" w:hAnsi="Times New Roman"/>
          <w:sz w:val="28"/>
        </w:rPr>
        <w:br w:type="page"/>
      </w:r>
    </w:p>
    <w:p w:rsidR="00234C15" w:rsidRPr="00234C15" w:rsidRDefault="00234C15" w:rsidP="00234C15">
      <w:pPr>
        <w:pStyle w:val="3"/>
        <w:rPr>
          <w:smallCaps w:val="0"/>
        </w:rPr>
      </w:pPr>
      <w:bookmarkStart w:id="40" w:name="_Toc372132982"/>
      <w:bookmarkStart w:id="41" w:name="_Toc381520729"/>
      <w:r w:rsidRPr="00234C15">
        <w:rPr>
          <w:smallCaps w:val="0"/>
        </w:rPr>
        <w:lastRenderedPageBreak/>
        <w:t>Структурный водный баланс реализации воды по потребител</w:t>
      </w:r>
      <w:r>
        <w:rPr>
          <w:smallCaps w:val="0"/>
        </w:rPr>
        <w:t>ям</w:t>
      </w:r>
      <w:r w:rsidRPr="00234C15">
        <w:rPr>
          <w:smallCaps w:val="0"/>
        </w:rPr>
        <w:t>.</w:t>
      </w:r>
      <w:bookmarkEnd w:id="40"/>
      <w:bookmarkEnd w:id="41"/>
    </w:p>
    <w:p w:rsidR="00E524B6" w:rsidRDefault="00C93789" w:rsidP="00E524B6">
      <w:r>
        <w:t xml:space="preserve">В связи с отсутствием данных по </w:t>
      </w:r>
      <w:r w:rsidR="00AD7251">
        <w:t xml:space="preserve">расходу </w:t>
      </w:r>
      <w:r>
        <w:t>потребителям</w:t>
      </w:r>
      <w:r w:rsidR="00AD7251">
        <w:t>и ГВС</w:t>
      </w:r>
      <w:r>
        <w:t xml:space="preserve"> и благоустроенности зданий в расчете принималось что среднесуточное потребление воды </w:t>
      </w:r>
      <w:r w:rsidR="00B80382">
        <w:t xml:space="preserve">ГВС </w:t>
      </w:r>
      <w:r>
        <w:t xml:space="preserve">на человека составляло </w:t>
      </w:r>
      <w:r w:rsidR="00B80382">
        <w:t>65</w:t>
      </w:r>
      <w:r>
        <w:t xml:space="preserve"> литров в сутки</w:t>
      </w:r>
      <w:r w:rsidR="00B80382">
        <w:t>, а расход воды на ХВС был предоставлен эксплуатирующей организацией и составляет 14,27 м3/сут.</w:t>
      </w:r>
    </w:p>
    <w:p w:rsidR="007D238E" w:rsidRDefault="007C2D6D" w:rsidP="00C34C11">
      <w:r>
        <w:t xml:space="preserve">Данная работа рассматривает непосредственно водоснабжение населенного пункта д. Кошкино. </w:t>
      </w:r>
      <w:r w:rsidR="007D238E">
        <w:t xml:space="preserve">Расчет </w:t>
      </w:r>
      <w:r w:rsidR="00767977">
        <w:t xml:space="preserve">представлен </w:t>
      </w:r>
      <w:r>
        <w:t xml:space="preserve">в </w:t>
      </w:r>
      <w:r w:rsidR="00767977">
        <w:t>Таблиц</w:t>
      </w:r>
      <w:r>
        <w:t>е</w:t>
      </w:r>
      <w:r w:rsidR="00767977">
        <w:t xml:space="preserve"> 1.3.1.</w:t>
      </w:r>
      <w:r>
        <w:t>1</w:t>
      </w:r>
      <w:r w:rsidR="000C1207">
        <w:t>.</w:t>
      </w:r>
    </w:p>
    <w:p w:rsidR="0073661B" w:rsidRDefault="0073661B" w:rsidP="0073661B">
      <w:pPr>
        <w:pStyle w:val="afffff6"/>
      </w:pPr>
      <w:r>
        <w:t xml:space="preserve">Таблица 1.3.3.1 Потребление ГВС и ХВС по потребителям д. </w:t>
      </w:r>
      <w:r w:rsidR="00DF6676">
        <w:t>Кошкино</w:t>
      </w:r>
    </w:p>
    <w:tbl>
      <w:tblPr>
        <w:tblW w:w="5000" w:type="pct"/>
        <w:tblLayout w:type="fixed"/>
        <w:tblLook w:val="04A0"/>
      </w:tblPr>
      <w:tblGrid>
        <w:gridCol w:w="417"/>
        <w:gridCol w:w="944"/>
        <w:gridCol w:w="2094"/>
        <w:gridCol w:w="1331"/>
        <w:gridCol w:w="2127"/>
        <w:gridCol w:w="2659"/>
      </w:tblGrid>
      <w:tr w:rsidR="003B70EA" w:rsidRPr="00DF6676" w:rsidTr="00632F08">
        <w:trPr>
          <w:trHeight w:val="300"/>
        </w:trPr>
        <w:tc>
          <w:tcPr>
            <w:tcW w:w="218"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rsidR="003B70EA" w:rsidRPr="00DF6676" w:rsidRDefault="003B70EA" w:rsidP="00DF6676">
            <w:pPr>
              <w:pStyle w:val="affffa"/>
            </w:pPr>
            <w:r w:rsidRPr="00DF6676">
              <w:t>№</w:t>
            </w:r>
          </w:p>
        </w:tc>
        <w:tc>
          <w:tcPr>
            <w:tcW w:w="493"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3B70EA" w:rsidRPr="00DF6676" w:rsidRDefault="003B70EA" w:rsidP="00DF6676">
            <w:pPr>
              <w:pStyle w:val="affffa"/>
            </w:pPr>
            <w:r w:rsidRPr="00DF6676">
              <w:t>Дом</w:t>
            </w:r>
          </w:p>
        </w:tc>
        <w:tc>
          <w:tcPr>
            <w:tcW w:w="1094"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3B70EA" w:rsidRPr="00DF6676" w:rsidRDefault="003B70EA" w:rsidP="00DF6676">
            <w:pPr>
              <w:pStyle w:val="affffa"/>
            </w:pPr>
            <w:r w:rsidRPr="00DF6676">
              <w:t>Количество квартир</w:t>
            </w:r>
          </w:p>
        </w:tc>
        <w:tc>
          <w:tcPr>
            <w:tcW w:w="695"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3B70EA" w:rsidRPr="00DF6676" w:rsidRDefault="003B70EA" w:rsidP="00DF6676">
            <w:pPr>
              <w:pStyle w:val="affffa"/>
            </w:pPr>
            <w:r w:rsidRPr="00DF6676">
              <w:t>Количество жителей</w:t>
            </w:r>
          </w:p>
        </w:tc>
        <w:tc>
          <w:tcPr>
            <w:tcW w:w="1111" w:type="pct"/>
            <w:tcBorders>
              <w:top w:val="single" w:sz="4" w:space="0" w:color="auto"/>
              <w:left w:val="nil"/>
              <w:bottom w:val="single" w:sz="4" w:space="0" w:color="auto"/>
              <w:right w:val="single" w:sz="4" w:space="0" w:color="auto"/>
            </w:tcBorders>
            <w:shd w:val="clear" w:color="auto" w:fill="BFBFBF" w:themeFill="background1" w:themeFillShade="BF"/>
            <w:vAlign w:val="center"/>
          </w:tcPr>
          <w:p w:rsidR="003B70EA" w:rsidRPr="00DF6676" w:rsidRDefault="003B70EA" w:rsidP="00632F08">
            <w:pPr>
              <w:pStyle w:val="affffa"/>
            </w:pPr>
            <w:r w:rsidRPr="00DF6676">
              <w:t xml:space="preserve">Расход на </w:t>
            </w:r>
            <w:r w:rsidR="00632F08">
              <w:t>Г</w:t>
            </w:r>
            <w:r w:rsidRPr="00DF6676">
              <w:t>ВС м3/сут.</w:t>
            </w:r>
          </w:p>
        </w:tc>
        <w:tc>
          <w:tcPr>
            <w:tcW w:w="1389"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rsidR="003B70EA" w:rsidRPr="00DF6676" w:rsidRDefault="003B70EA" w:rsidP="00DF6676">
            <w:pPr>
              <w:pStyle w:val="affffa"/>
            </w:pPr>
            <w:r w:rsidRPr="00DF6676">
              <w:t>Расход на ХВС м3/сут.</w:t>
            </w:r>
          </w:p>
        </w:tc>
      </w:tr>
      <w:tr w:rsidR="00632F08" w:rsidRPr="00DF6676" w:rsidTr="00632F08">
        <w:trPr>
          <w:trHeight w:val="300"/>
        </w:trPr>
        <w:tc>
          <w:tcPr>
            <w:tcW w:w="218" w:type="pct"/>
            <w:tcBorders>
              <w:top w:val="nil"/>
              <w:left w:val="single" w:sz="4" w:space="0" w:color="auto"/>
              <w:bottom w:val="single" w:sz="4" w:space="0" w:color="auto"/>
              <w:right w:val="single" w:sz="4" w:space="0" w:color="auto"/>
            </w:tcBorders>
            <w:shd w:val="clear" w:color="auto" w:fill="auto"/>
            <w:noWrap/>
            <w:vAlign w:val="center"/>
            <w:hideMark/>
          </w:tcPr>
          <w:p w:rsidR="00632F08" w:rsidRPr="00DF6676" w:rsidRDefault="00632F08" w:rsidP="00DF6676">
            <w:pPr>
              <w:pStyle w:val="affffb"/>
            </w:pPr>
            <w:r w:rsidRPr="00DF6676">
              <w:t>1</w:t>
            </w:r>
          </w:p>
        </w:tc>
        <w:tc>
          <w:tcPr>
            <w:tcW w:w="493" w:type="pct"/>
            <w:tcBorders>
              <w:top w:val="nil"/>
              <w:left w:val="nil"/>
              <w:bottom w:val="single" w:sz="4" w:space="0" w:color="auto"/>
              <w:right w:val="single" w:sz="4" w:space="0" w:color="auto"/>
            </w:tcBorders>
            <w:shd w:val="clear" w:color="auto" w:fill="auto"/>
            <w:noWrap/>
            <w:vAlign w:val="center"/>
            <w:hideMark/>
          </w:tcPr>
          <w:p w:rsidR="00632F08" w:rsidRPr="00DF6676" w:rsidRDefault="00632F08" w:rsidP="00DF6676">
            <w:pPr>
              <w:pStyle w:val="affffb"/>
            </w:pPr>
            <w:r w:rsidRPr="00DF6676">
              <w:t>№ 1</w:t>
            </w:r>
          </w:p>
        </w:tc>
        <w:tc>
          <w:tcPr>
            <w:tcW w:w="1094" w:type="pct"/>
            <w:tcBorders>
              <w:top w:val="nil"/>
              <w:left w:val="nil"/>
              <w:bottom w:val="single" w:sz="4" w:space="0" w:color="auto"/>
              <w:right w:val="single" w:sz="4" w:space="0" w:color="auto"/>
            </w:tcBorders>
            <w:shd w:val="clear" w:color="auto" w:fill="auto"/>
            <w:noWrap/>
            <w:vAlign w:val="center"/>
            <w:hideMark/>
          </w:tcPr>
          <w:p w:rsidR="00632F08" w:rsidRPr="00DF6676" w:rsidRDefault="00632F08" w:rsidP="00DF6676">
            <w:pPr>
              <w:pStyle w:val="affffb"/>
            </w:pPr>
            <w:r w:rsidRPr="00DF6676">
              <w:t>14</w:t>
            </w:r>
          </w:p>
        </w:tc>
        <w:tc>
          <w:tcPr>
            <w:tcW w:w="695" w:type="pct"/>
            <w:tcBorders>
              <w:top w:val="nil"/>
              <w:left w:val="nil"/>
              <w:bottom w:val="single" w:sz="4" w:space="0" w:color="auto"/>
              <w:right w:val="single" w:sz="4" w:space="0" w:color="auto"/>
            </w:tcBorders>
            <w:shd w:val="clear" w:color="auto" w:fill="auto"/>
            <w:noWrap/>
            <w:vAlign w:val="center"/>
            <w:hideMark/>
          </w:tcPr>
          <w:p w:rsidR="00632F08" w:rsidRPr="00DF6676" w:rsidRDefault="00632F08" w:rsidP="00DF6676">
            <w:pPr>
              <w:pStyle w:val="affffb"/>
            </w:pPr>
            <w:r w:rsidRPr="00DF6676">
              <w:t>41</w:t>
            </w:r>
          </w:p>
        </w:tc>
        <w:tc>
          <w:tcPr>
            <w:tcW w:w="1111" w:type="pct"/>
            <w:tcBorders>
              <w:top w:val="single" w:sz="4" w:space="0" w:color="auto"/>
              <w:left w:val="nil"/>
              <w:bottom w:val="single" w:sz="4" w:space="0" w:color="auto"/>
              <w:right w:val="single" w:sz="4" w:space="0" w:color="auto"/>
            </w:tcBorders>
            <w:vAlign w:val="center"/>
          </w:tcPr>
          <w:p w:rsidR="00632F08" w:rsidRPr="001B62E3" w:rsidRDefault="00632F08" w:rsidP="00DF6676">
            <w:pPr>
              <w:pStyle w:val="affffb"/>
            </w:pPr>
            <w:r w:rsidRPr="001B62E3">
              <w:rPr>
                <w:color w:val="000000"/>
                <w:sz w:val="22"/>
              </w:rPr>
              <w:t>2,665</w:t>
            </w:r>
          </w:p>
        </w:tc>
        <w:tc>
          <w:tcPr>
            <w:tcW w:w="138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32F08" w:rsidRPr="00DF6676" w:rsidRDefault="00632F08" w:rsidP="00DF6676">
            <w:pPr>
              <w:pStyle w:val="affffb"/>
            </w:pPr>
            <w:r w:rsidRPr="00DF6676">
              <w:t>3,731</w:t>
            </w:r>
          </w:p>
        </w:tc>
      </w:tr>
      <w:tr w:rsidR="00632F08" w:rsidRPr="00DF6676" w:rsidTr="00632F08">
        <w:trPr>
          <w:trHeight w:val="315"/>
        </w:trPr>
        <w:tc>
          <w:tcPr>
            <w:tcW w:w="218" w:type="pct"/>
            <w:tcBorders>
              <w:top w:val="nil"/>
              <w:left w:val="single" w:sz="4" w:space="0" w:color="auto"/>
              <w:bottom w:val="single" w:sz="4" w:space="0" w:color="auto"/>
              <w:right w:val="single" w:sz="4" w:space="0" w:color="auto"/>
            </w:tcBorders>
            <w:shd w:val="clear" w:color="auto" w:fill="auto"/>
            <w:noWrap/>
            <w:vAlign w:val="center"/>
            <w:hideMark/>
          </w:tcPr>
          <w:p w:rsidR="00632F08" w:rsidRPr="00DF6676" w:rsidRDefault="00632F08" w:rsidP="00DF6676">
            <w:pPr>
              <w:pStyle w:val="affffb"/>
            </w:pPr>
            <w:r w:rsidRPr="00DF6676">
              <w:t>2</w:t>
            </w:r>
          </w:p>
        </w:tc>
        <w:tc>
          <w:tcPr>
            <w:tcW w:w="493" w:type="pct"/>
            <w:tcBorders>
              <w:top w:val="nil"/>
              <w:left w:val="nil"/>
              <w:bottom w:val="single" w:sz="4" w:space="0" w:color="auto"/>
              <w:right w:val="single" w:sz="4" w:space="0" w:color="auto"/>
            </w:tcBorders>
            <w:shd w:val="clear" w:color="auto" w:fill="auto"/>
            <w:noWrap/>
            <w:vAlign w:val="center"/>
            <w:hideMark/>
          </w:tcPr>
          <w:p w:rsidR="00632F08" w:rsidRPr="00DF6676" w:rsidRDefault="00632F08" w:rsidP="00DF6676">
            <w:pPr>
              <w:pStyle w:val="affffb"/>
            </w:pPr>
            <w:r w:rsidRPr="00DF6676">
              <w:t>№ 2</w:t>
            </w:r>
          </w:p>
        </w:tc>
        <w:tc>
          <w:tcPr>
            <w:tcW w:w="1094" w:type="pct"/>
            <w:tcBorders>
              <w:top w:val="nil"/>
              <w:left w:val="nil"/>
              <w:bottom w:val="single" w:sz="4" w:space="0" w:color="auto"/>
              <w:right w:val="single" w:sz="4" w:space="0" w:color="auto"/>
            </w:tcBorders>
            <w:shd w:val="clear" w:color="auto" w:fill="auto"/>
            <w:noWrap/>
            <w:vAlign w:val="center"/>
            <w:hideMark/>
          </w:tcPr>
          <w:p w:rsidR="00632F08" w:rsidRPr="00DF6676" w:rsidRDefault="00632F08" w:rsidP="00DF6676">
            <w:pPr>
              <w:pStyle w:val="affffb"/>
            </w:pPr>
            <w:r w:rsidRPr="00DF6676">
              <w:t>14</w:t>
            </w:r>
          </w:p>
        </w:tc>
        <w:tc>
          <w:tcPr>
            <w:tcW w:w="695" w:type="pct"/>
            <w:tcBorders>
              <w:top w:val="nil"/>
              <w:left w:val="nil"/>
              <w:bottom w:val="single" w:sz="4" w:space="0" w:color="auto"/>
              <w:right w:val="single" w:sz="4" w:space="0" w:color="auto"/>
            </w:tcBorders>
            <w:shd w:val="clear" w:color="auto" w:fill="auto"/>
            <w:noWrap/>
            <w:vAlign w:val="center"/>
            <w:hideMark/>
          </w:tcPr>
          <w:p w:rsidR="00632F08" w:rsidRPr="00DF6676" w:rsidRDefault="00632F08" w:rsidP="00DF6676">
            <w:pPr>
              <w:pStyle w:val="affffb"/>
            </w:pPr>
            <w:r w:rsidRPr="00DF6676">
              <w:t>36</w:t>
            </w:r>
          </w:p>
        </w:tc>
        <w:tc>
          <w:tcPr>
            <w:tcW w:w="1111" w:type="pct"/>
            <w:tcBorders>
              <w:top w:val="single" w:sz="4" w:space="0" w:color="auto"/>
              <w:left w:val="nil"/>
              <w:bottom w:val="single" w:sz="4" w:space="0" w:color="auto"/>
              <w:right w:val="single" w:sz="4" w:space="0" w:color="auto"/>
            </w:tcBorders>
            <w:vAlign w:val="center"/>
          </w:tcPr>
          <w:p w:rsidR="00632F08" w:rsidRPr="001B62E3" w:rsidRDefault="00632F08" w:rsidP="00DF6676">
            <w:pPr>
              <w:pStyle w:val="affffb"/>
            </w:pPr>
            <w:r w:rsidRPr="001B62E3">
              <w:rPr>
                <w:color w:val="000000"/>
                <w:sz w:val="22"/>
              </w:rPr>
              <w:t>2,34</w:t>
            </w:r>
          </w:p>
        </w:tc>
        <w:tc>
          <w:tcPr>
            <w:tcW w:w="138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32F08" w:rsidRPr="00DF6676" w:rsidRDefault="00632F08" w:rsidP="00DF6676">
            <w:pPr>
              <w:pStyle w:val="affffb"/>
            </w:pPr>
            <w:r w:rsidRPr="00DF6676">
              <w:t>3,276</w:t>
            </w:r>
          </w:p>
        </w:tc>
      </w:tr>
      <w:tr w:rsidR="00632F08" w:rsidRPr="00DF6676" w:rsidTr="00632F08">
        <w:trPr>
          <w:trHeight w:val="315"/>
        </w:trPr>
        <w:tc>
          <w:tcPr>
            <w:tcW w:w="218" w:type="pct"/>
            <w:tcBorders>
              <w:top w:val="nil"/>
              <w:left w:val="single" w:sz="4" w:space="0" w:color="auto"/>
              <w:bottom w:val="single" w:sz="4" w:space="0" w:color="auto"/>
              <w:right w:val="single" w:sz="4" w:space="0" w:color="auto"/>
            </w:tcBorders>
            <w:shd w:val="clear" w:color="auto" w:fill="auto"/>
            <w:noWrap/>
            <w:vAlign w:val="center"/>
            <w:hideMark/>
          </w:tcPr>
          <w:p w:rsidR="00632F08" w:rsidRPr="00DF6676" w:rsidRDefault="00632F08" w:rsidP="00DF6676">
            <w:pPr>
              <w:pStyle w:val="affffb"/>
            </w:pPr>
            <w:r w:rsidRPr="00DF6676">
              <w:t>3</w:t>
            </w:r>
          </w:p>
        </w:tc>
        <w:tc>
          <w:tcPr>
            <w:tcW w:w="493" w:type="pct"/>
            <w:tcBorders>
              <w:top w:val="nil"/>
              <w:left w:val="nil"/>
              <w:bottom w:val="single" w:sz="4" w:space="0" w:color="auto"/>
              <w:right w:val="single" w:sz="4" w:space="0" w:color="auto"/>
            </w:tcBorders>
            <w:shd w:val="clear" w:color="auto" w:fill="auto"/>
            <w:noWrap/>
            <w:vAlign w:val="center"/>
            <w:hideMark/>
          </w:tcPr>
          <w:p w:rsidR="00632F08" w:rsidRPr="00DF6676" w:rsidRDefault="00632F08" w:rsidP="00DF6676">
            <w:pPr>
              <w:pStyle w:val="affffb"/>
            </w:pPr>
            <w:r w:rsidRPr="00DF6676">
              <w:t>№ 3</w:t>
            </w:r>
          </w:p>
        </w:tc>
        <w:tc>
          <w:tcPr>
            <w:tcW w:w="1094" w:type="pct"/>
            <w:tcBorders>
              <w:top w:val="nil"/>
              <w:left w:val="nil"/>
              <w:bottom w:val="single" w:sz="4" w:space="0" w:color="auto"/>
              <w:right w:val="single" w:sz="4" w:space="0" w:color="auto"/>
            </w:tcBorders>
            <w:shd w:val="clear" w:color="auto" w:fill="auto"/>
            <w:noWrap/>
            <w:vAlign w:val="center"/>
            <w:hideMark/>
          </w:tcPr>
          <w:p w:rsidR="00632F08" w:rsidRPr="00DF6676" w:rsidRDefault="00632F08" w:rsidP="00DF6676">
            <w:pPr>
              <w:pStyle w:val="affffb"/>
            </w:pPr>
            <w:r w:rsidRPr="00DF6676">
              <w:t>14</w:t>
            </w:r>
          </w:p>
        </w:tc>
        <w:tc>
          <w:tcPr>
            <w:tcW w:w="695" w:type="pct"/>
            <w:tcBorders>
              <w:top w:val="nil"/>
              <w:left w:val="nil"/>
              <w:bottom w:val="single" w:sz="4" w:space="0" w:color="auto"/>
              <w:right w:val="single" w:sz="4" w:space="0" w:color="auto"/>
            </w:tcBorders>
            <w:shd w:val="clear" w:color="auto" w:fill="auto"/>
            <w:noWrap/>
            <w:vAlign w:val="center"/>
            <w:hideMark/>
          </w:tcPr>
          <w:p w:rsidR="00632F08" w:rsidRPr="00DF6676" w:rsidRDefault="00632F08" w:rsidP="00DF6676">
            <w:pPr>
              <w:pStyle w:val="affffb"/>
            </w:pPr>
            <w:r w:rsidRPr="00DF6676">
              <w:t>43</w:t>
            </w:r>
          </w:p>
        </w:tc>
        <w:tc>
          <w:tcPr>
            <w:tcW w:w="1111" w:type="pct"/>
            <w:tcBorders>
              <w:top w:val="single" w:sz="4" w:space="0" w:color="auto"/>
              <w:left w:val="nil"/>
              <w:bottom w:val="single" w:sz="4" w:space="0" w:color="auto"/>
              <w:right w:val="single" w:sz="4" w:space="0" w:color="auto"/>
            </w:tcBorders>
            <w:vAlign w:val="center"/>
          </w:tcPr>
          <w:p w:rsidR="00632F08" w:rsidRPr="001B62E3" w:rsidRDefault="00632F08" w:rsidP="00DF6676">
            <w:pPr>
              <w:pStyle w:val="affffb"/>
            </w:pPr>
            <w:r w:rsidRPr="001B62E3">
              <w:rPr>
                <w:color w:val="000000"/>
                <w:sz w:val="22"/>
              </w:rPr>
              <w:t>2,795</w:t>
            </w:r>
          </w:p>
        </w:tc>
        <w:tc>
          <w:tcPr>
            <w:tcW w:w="138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32F08" w:rsidRPr="00DF6676" w:rsidRDefault="00632F08" w:rsidP="00DF6676">
            <w:pPr>
              <w:pStyle w:val="affffb"/>
            </w:pPr>
            <w:r w:rsidRPr="00DF6676">
              <w:t>3,913</w:t>
            </w:r>
          </w:p>
        </w:tc>
      </w:tr>
      <w:tr w:rsidR="00632F08" w:rsidRPr="00DF6676" w:rsidTr="00632F08">
        <w:trPr>
          <w:trHeight w:val="300"/>
        </w:trPr>
        <w:tc>
          <w:tcPr>
            <w:tcW w:w="21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32F08" w:rsidRPr="00DF6676" w:rsidRDefault="00632F08" w:rsidP="00DF6676">
            <w:pPr>
              <w:pStyle w:val="affffb"/>
            </w:pPr>
            <w:r w:rsidRPr="00DF6676">
              <w:t>4</w:t>
            </w:r>
          </w:p>
        </w:tc>
        <w:tc>
          <w:tcPr>
            <w:tcW w:w="493" w:type="pct"/>
            <w:tcBorders>
              <w:top w:val="single" w:sz="4" w:space="0" w:color="auto"/>
              <w:left w:val="nil"/>
              <w:bottom w:val="single" w:sz="4" w:space="0" w:color="auto"/>
              <w:right w:val="single" w:sz="4" w:space="0" w:color="auto"/>
            </w:tcBorders>
            <w:shd w:val="clear" w:color="auto" w:fill="auto"/>
            <w:noWrap/>
            <w:vAlign w:val="center"/>
            <w:hideMark/>
          </w:tcPr>
          <w:p w:rsidR="00632F08" w:rsidRPr="00DF6676" w:rsidRDefault="00632F08" w:rsidP="00DF6676">
            <w:pPr>
              <w:pStyle w:val="affffb"/>
            </w:pPr>
            <w:r w:rsidRPr="00DF6676">
              <w:t>№ 4</w:t>
            </w:r>
          </w:p>
        </w:tc>
        <w:tc>
          <w:tcPr>
            <w:tcW w:w="1094" w:type="pct"/>
            <w:tcBorders>
              <w:top w:val="single" w:sz="4" w:space="0" w:color="auto"/>
              <w:left w:val="nil"/>
              <w:bottom w:val="single" w:sz="4" w:space="0" w:color="auto"/>
              <w:right w:val="single" w:sz="4" w:space="0" w:color="auto"/>
            </w:tcBorders>
            <w:shd w:val="clear" w:color="auto" w:fill="auto"/>
            <w:noWrap/>
            <w:vAlign w:val="center"/>
            <w:hideMark/>
          </w:tcPr>
          <w:p w:rsidR="00632F08" w:rsidRPr="00DF6676" w:rsidRDefault="00632F08" w:rsidP="00DF6676">
            <w:pPr>
              <w:pStyle w:val="affffb"/>
            </w:pPr>
            <w:r w:rsidRPr="00DF6676">
              <w:t>17</w:t>
            </w:r>
          </w:p>
        </w:tc>
        <w:tc>
          <w:tcPr>
            <w:tcW w:w="695" w:type="pct"/>
            <w:tcBorders>
              <w:top w:val="single" w:sz="4" w:space="0" w:color="auto"/>
              <w:left w:val="nil"/>
              <w:bottom w:val="single" w:sz="4" w:space="0" w:color="auto"/>
              <w:right w:val="single" w:sz="4" w:space="0" w:color="auto"/>
            </w:tcBorders>
            <w:shd w:val="clear" w:color="auto" w:fill="auto"/>
            <w:noWrap/>
            <w:vAlign w:val="center"/>
            <w:hideMark/>
          </w:tcPr>
          <w:p w:rsidR="00632F08" w:rsidRPr="00DF6676" w:rsidRDefault="00632F08" w:rsidP="00DF6676">
            <w:pPr>
              <w:pStyle w:val="affffb"/>
            </w:pPr>
            <w:r w:rsidRPr="00DF6676">
              <w:t>38</w:t>
            </w:r>
          </w:p>
        </w:tc>
        <w:tc>
          <w:tcPr>
            <w:tcW w:w="1111" w:type="pct"/>
            <w:tcBorders>
              <w:top w:val="single" w:sz="4" w:space="0" w:color="auto"/>
              <w:left w:val="nil"/>
              <w:bottom w:val="single" w:sz="4" w:space="0" w:color="auto"/>
              <w:right w:val="single" w:sz="4" w:space="0" w:color="auto"/>
            </w:tcBorders>
            <w:vAlign w:val="center"/>
          </w:tcPr>
          <w:p w:rsidR="00632F08" w:rsidRPr="001B62E3" w:rsidRDefault="00632F08" w:rsidP="00DF6676">
            <w:pPr>
              <w:pStyle w:val="affffb"/>
            </w:pPr>
            <w:r w:rsidRPr="001B62E3">
              <w:rPr>
                <w:color w:val="000000"/>
                <w:sz w:val="22"/>
              </w:rPr>
              <w:t>2,47</w:t>
            </w:r>
          </w:p>
        </w:tc>
        <w:tc>
          <w:tcPr>
            <w:tcW w:w="138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32F08" w:rsidRPr="00DF6676" w:rsidRDefault="00535B66" w:rsidP="00DF6676">
            <w:pPr>
              <w:pStyle w:val="affffb"/>
            </w:pPr>
            <w:r>
              <w:t>3,3</w:t>
            </w:r>
            <w:r w:rsidR="00632F08" w:rsidRPr="00DF6676">
              <w:t>58</w:t>
            </w:r>
          </w:p>
        </w:tc>
      </w:tr>
      <w:tr w:rsidR="003B70EA" w:rsidRPr="00DF6676" w:rsidTr="00632F08">
        <w:trPr>
          <w:trHeight w:val="300"/>
        </w:trPr>
        <w:tc>
          <w:tcPr>
            <w:tcW w:w="218" w:type="pct"/>
            <w:tcBorders>
              <w:top w:val="single" w:sz="4" w:space="0" w:color="auto"/>
              <w:left w:val="single" w:sz="4" w:space="0" w:color="auto"/>
              <w:bottom w:val="single" w:sz="4" w:space="0" w:color="auto"/>
              <w:right w:val="single" w:sz="4" w:space="0" w:color="auto"/>
            </w:tcBorders>
            <w:shd w:val="clear" w:color="auto" w:fill="auto"/>
            <w:noWrap/>
            <w:vAlign w:val="center"/>
          </w:tcPr>
          <w:p w:rsidR="003B70EA" w:rsidRPr="00DF6676" w:rsidRDefault="003B70EA" w:rsidP="00DF6676">
            <w:pPr>
              <w:pStyle w:val="affffb"/>
            </w:pPr>
          </w:p>
        </w:tc>
        <w:tc>
          <w:tcPr>
            <w:tcW w:w="493" w:type="pct"/>
            <w:tcBorders>
              <w:top w:val="single" w:sz="4" w:space="0" w:color="auto"/>
              <w:left w:val="nil"/>
              <w:bottom w:val="single" w:sz="4" w:space="0" w:color="auto"/>
              <w:right w:val="single" w:sz="4" w:space="0" w:color="auto"/>
            </w:tcBorders>
            <w:shd w:val="clear" w:color="auto" w:fill="auto"/>
            <w:noWrap/>
            <w:vAlign w:val="center"/>
          </w:tcPr>
          <w:p w:rsidR="003B70EA" w:rsidRPr="00A36B58" w:rsidRDefault="003B70EA" w:rsidP="00DF6676">
            <w:pPr>
              <w:pStyle w:val="affffb"/>
              <w:rPr>
                <w:b/>
              </w:rPr>
            </w:pPr>
            <w:r w:rsidRPr="00A36B58">
              <w:rPr>
                <w:b/>
              </w:rPr>
              <w:t>ИТОГО</w:t>
            </w:r>
          </w:p>
        </w:tc>
        <w:tc>
          <w:tcPr>
            <w:tcW w:w="1094" w:type="pct"/>
            <w:tcBorders>
              <w:top w:val="single" w:sz="4" w:space="0" w:color="auto"/>
              <w:left w:val="nil"/>
              <w:bottom w:val="single" w:sz="4" w:space="0" w:color="auto"/>
              <w:right w:val="single" w:sz="4" w:space="0" w:color="auto"/>
            </w:tcBorders>
            <w:shd w:val="clear" w:color="auto" w:fill="auto"/>
            <w:noWrap/>
            <w:vAlign w:val="center"/>
          </w:tcPr>
          <w:p w:rsidR="003B70EA" w:rsidRPr="00A36B58" w:rsidRDefault="003B70EA" w:rsidP="00DF6676">
            <w:pPr>
              <w:pStyle w:val="affffb"/>
              <w:rPr>
                <w:b/>
              </w:rPr>
            </w:pPr>
            <w:r w:rsidRPr="00A36B58">
              <w:rPr>
                <w:b/>
              </w:rPr>
              <w:t>59</w:t>
            </w:r>
          </w:p>
        </w:tc>
        <w:tc>
          <w:tcPr>
            <w:tcW w:w="695" w:type="pct"/>
            <w:tcBorders>
              <w:top w:val="single" w:sz="4" w:space="0" w:color="auto"/>
              <w:left w:val="nil"/>
              <w:bottom w:val="single" w:sz="4" w:space="0" w:color="auto"/>
              <w:right w:val="single" w:sz="4" w:space="0" w:color="auto"/>
            </w:tcBorders>
            <w:shd w:val="clear" w:color="auto" w:fill="auto"/>
            <w:noWrap/>
            <w:vAlign w:val="center"/>
          </w:tcPr>
          <w:p w:rsidR="003B70EA" w:rsidRPr="00A36B58" w:rsidRDefault="003B70EA" w:rsidP="00DF6676">
            <w:pPr>
              <w:pStyle w:val="affffb"/>
              <w:rPr>
                <w:b/>
              </w:rPr>
            </w:pPr>
            <w:r w:rsidRPr="00A36B58">
              <w:rPr>
                <w:b/>
              </w:rPr>
              <w:t>158</w:t>
            </w:r>
          </w:p>
        </w:tc>
        <w:tc>
          <w:tcPr>
            <w:tcW w:w="1111" w:type="pct"/>
            <w:tcBorders>
              <w:top w:val="single" w:sz="4" w:space="0" w:color="auto"/>
              <w:left w:val="nil"/>
              <w:bottom w:val="single" w:sz="4" w:space="0" w:color="auto"/>
              <w:right w:val="single" w:sz="4" w:space="0" w:color="auto"/>
            </w:tcBorders>
            <w:vAlign w:val="center"/>
          </w:tcPr>
          <w:p w:rsidR="003B70EA" w:rsidRPr="00A36B58" w:rsidRDefault="00632F08" w:rsidP="00DF6676">
            <w:pPr>
              <w:pStyle w:val="affffb"/>
              <w:rPr>
                <w:b/>
              </w:rPr>
            </w:pPr>
            <w:r>
              <w:rPr>
                <w:b/>
              </w:rPr>
              <w:t>10,27</w:t>
            </w:r>
          </w:p>
        </w:tc>
        <w:tc>
          <w:tcPr>
            <w:tcW w:w="1389" w:type="pct"/>
            <w:tcBorders>
              <w:top w:val="single" w:sz="4" w:space="0" w:color="auto"/>
              <w:left w:val="single" w:sz="4" w:space="0" w:color="auto"/>
              <w:bottom w:val="single" w:sz="4" w:space="0" w:color="auto"/>
              <w:right w:val="single" w:sz="4" w:space="0" w:color="auto"/>
            </w:tcBorders>
            <w:shd w:val="clear" w:color="auto" w:fill="auto"/>
            <w:noWrap/>
            <w:vAlign w:val="center"/>
          </w:tcPr>
          <w:p w:rsidR="003B70EA" w:rsidRPr="00A36B58" w:rsidRDefault="003B70EA" w:rsidP="00535B66">
            <w:pPr>
              <w:pStyle w:val="affffb"/>
              <w:rPr>
                <w:b/>
              </w:rPr>
            </w:pPr>
            <w:r w:rsidRPr="00A36B58">
              <w:rPr>
                <w:b/>
              </w:rPr>
              <w:t>14,</w:t>
            </w:r>
            <w:r w:rsidR="00535B66">
              <w:rPr>
                <w:b/>
              </w:rPr>
              <w:t>2</w:t>
            </w:r>
            <w:r w:rsidRPr="00A36B58">
              <w:rPr>
                <w:b/>
              </w:rPr>
              <w:t>7 (+7,3 на полив огородов)</w:t>
            </w:r>
          </w:p>
        </w:tc>
      </w:tr>
    </w:tbl>
    <w:p w:rsidR="00234C15" w:rsidRPr="00234C15" w:rsidRDefault="00234C15" w:rsidP="00234C15">
      <w:pPr>
        <w:pStyle w:val="3"/>
        <w:ind w:left="1277"/>
        <w:rPr>
          <w:smallCaps w:val="0"/>
        </w:rPr>
      </w:pPr>
      <w:bookmarkStart w:id="42" w:name="_Toc372132983"/>
      <w:bookmarkStart w:id="43" w:name="_Toc381520730"/>
      <w:r w:rsidRPr="00234C15">
        <w:rPr>
          <w:smallCaps w:val="0"/>
        </w:rPr>
        <w:t>Сведения о действующих нормах удельного водопотребления населения и о фактическом удельном водопотреблении.</w:t>
      </w:r>
      <w:bookmarkEnd w:id="42"/>
      <w:bookmarkEnd w:id="43"/>
    </w:p>
    <w:p w:rsidR="00164017" w:rsidRDefault="00164017" w:rsidP="00164017">
      <w:r w:rsidRPr="00655508">
        <w:t>Норматив потребления рассчитывается исходя из количества</w:t>
      </w:r>
      <w:r>
        <w:t xml:space="preserve"> проживающих</w:t>
      </w:r>
      <w:r w:rsidRPr="00655508">
        <w:t xml:space="preserve"> человек.</w:t>
      </w:r>
      <w:r>
        <w:t xml:space="preserve"> Также, величина норматива зависит от типа дома, т.е. наличия ванн, централизованного или локального, газоснабжения, водонагревателей и др.</w:t>
      </w:r>
    </w:p>
    <w:p w:rsidR="00B059A0" w:rsidRDefault="00164017" w:rsidP="003E0B2E">
      <w:r w:rsidRPr="003E0B2E">
        <w:t>В Таблице 1.3.4.1 представлены нормативы водопотребления в зависимости от характеристики благоустройства.</w:t>
      </w:r>
      <w:r w:rsidR="00B059A0">
        <w:br w:type="page"/>
      </w:r>
    </w:p>
    <w:p w:rsidR="00B059A0" w:rsidRDefault="00B059A0" w:rsidP="00164017">
      <w:pPr>
        <w:shd w:val="clear" w:color="auto" w:fill="FFFFFF" w:themeFill="background1"/>
        <w:ind w:firstLine="0"/>
        <w:rPr>
          <w:rFonts w:eastAsia="Calibri"/>
          <w:b/>
          <w:i/>
          <w:iCs/>
          <w:color w:val="1F497D"/>
          <w:sz w:val="20"/>
          <w:szCs w:val="24"/>
          <w:lang w:eastAsia="en-US"/>
        </w:rPr>
        <w:sectPr w:rsidR="00B059A0" w:rsidSect="00825232">
          <w:headerReference w:type="first" r:id="rId54"/>
          <w:pgSz w:w="11907" w:h="16840" w:code="9"/>
          <w:pgMar w:top="1134" w:right="850" w:bottom="1134" w:left="1701" w:header="680" w:footer="0" w:gutter="0"/>
          <w:cols w:space="708"/>
          <w:formProt w:val="0"/>
          <w:docGrid w:linePitch="360"/>
        </w:sectPr>
      </w:pPr>
    </w:p>
    <w:p w:rsidR="00164017" w:rsidRDefault="00164017" w:rsidP="00164017">
      <w:pPr>
        <w:shd w:val="clear" w:color="auto" w:fill="FFFFFF" w:themeFill="background1"/>
        <w:ind w:firstLine="0"/>
        <w:rPr>
          <w:rFonts w:eastAsia="Calibri"/>
          <w:b/>
          <w:i/>
          <w:iCs/>
          <w:color w:val="1F497D"/>
          <w:sz w:val="20"/>
          <w:szCs w:val="24"/>
          <w:lang w:eastAsia="en-US"/>
        </w:rPr>
      </w:pPr>
      <w:r>
        <w:rPr>
          <w:rFonts w:eastAsia="Calibri"/>
          <w:b/>
          <w:i/>
          <w:iCs/>
          <w:color w:val="1F497D"/>
          <w:sz w:val="20"/>
          <w:szCs w:val="24"/>
          <w:lang w:eastAsia="en-US"/>
        </w:rPr>
        <w:lastRenderedPageBreak/>
        <w:t>Т</w:t>
      </w:r>
      <w:r w:rsidRPr="00DC0183">
        <w:rPr>
          <w:rFonts w:eastAsia="Calibri"/>
          <w:b/>
          <w:i/>
          <w:iCs/>
          <w:color w:val="1F497D"/>
          <w:sz w:val="20"/>
          <w:szCs w:val="24"/>
          <w:lang w:eastAsia="en-US"/>
        </w:rPr>
        <w:t>аблица 1.</w:t>
      </w:r>
      <w:r>
        <w:rPr>
          <w:rFonts w:eastAsia="Calibri"/>
          <w:b/>
          <w:i/>
          <w:iCs/>
          <w:color w:val="1F497D"/>
          <w:sz w:val="20"/>
          <w:szCs w:val="24"/>
          <w:lang w:eastAsia="en-US"/>
        </w:rPr>
        <w:t>3</w:t>
      </w:r>
      <w:r w:rsidRPr="00DC0183">
        <w:rPr>
          <w:rFonts w:eastAsia="Calibri"/>
          <w:b/>
          <w:i/>
          <w:iCs/>
          <w:color w:val="1F497D"/>
          <w:sz w:val="20"/>
          <w:szCs w:val="24"/>
          <w:lang w:eastAsia="en-US"/>
        </w:rPr>
        <w:t xml:space="preserve">.4.1 – Нормативы </w:t>
      </w:r>
      <w:r w:rsidR="00F9591F">
        <w:rPr>
          <w:rFonts w:eastAsia="Calibri"/>
          <w:b/>
          <w:i/>
          <w:iCs/>
          <w:color w:val="1F497D"/>
          <w:sz w:val="20"/>
          <w:szCs w:val="24"/>
          <w:lang w:eastAsia="en-US"/>
        </w:rPr>
        <w:t xml:space="preserve">водопотребления </w:t>
      </w:r>
      <w:r>
        <w:rPr>
          <w:rFonts w:eastAsia="Calibri"/>
          <w:b/>
          <w:i/>
          <w:iCs/>
          <w:color w:val="1F497D"/>
          <w:sz w:val="20"/>
          <w:szCs w:val="24"/>
          <w:lang w:eastAsia="en-US"/>
        </w:rPr>
        <w:t xml:space="preserve">для населения </w:t>
      </w:r>
      <w:r w:rsidR="00B059A0">
        <w:rPr>
          <w:rFonts w:eastAsia="Calibri"/>
          <w:b/>
          <w:i/>
          <w:iCs/>
          <w:color w:val="1F497D"/>
          <w:sz w:val="20"/>
          <w:szCs w:val="24"/>
          <w:lang w:eastAsia="en-US"/>
        </w:rPr>
        <w:t>Ленинградской области</w:t>
      </w:r>
    </w:p>
    <w:tbl>
      <w:tblPr>
        <w:tblW w:w="5069" w:type="pct"/>
        <w:tblLayout w:type="fixed"/>
        <w:tblLook w:val="04A0"/>
      </w:tblPr>
      <w:tblGrid>
        <w:gridCol w:w="2073"/>
        <w:gridCol w:w="1439"/>
        <w:gridCol w:w="1865"/>
        <w:gridCol w:w="995"/>
        <w:gridCol w:w="1526"/>
        <w:gridCol w:w="873"/>
        <w:gridCol w:w="1217"/>
        <w:gridCol w:w="612"/>
        <w:gridCol w:w="852"/>
        <w:gridCol w:w="1133"/>
        <w:gridCol w:w="986"/>
        <w:gridCol w:w="1421"/>
      </w:tblGrid>
      <w:tr w:rsidR="00B059A0" w:rsidRPr="00B059A0" w:rsidTr="00671D65">
        <w:trPr>
          <w:trHeight w:val="300"/>
          <w:tblHeader/>
        </w:trPr>
        <w:tc>
          <w:tcPr>
            <w:tcW w:w="691" w:type="pct"/>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B059A0" w:rsidRPr="00B059A0" w:rsidRDefault="00B059A0" w:rsidP="00B059A0">
            <w:pPr>
              <w:spacing w:before="0" w:after="0" w:line="240" w:lineRule="auto"/>
              <w:ind w:firstLine="0"/>
              <w:jc w:val="center"/>
              <w:rPr>
                <w:b/>
                <w:bCs/>
                <w:color w:val="000000"/>
                <w:sz w:val="20"/>
                <w:szCs w:val="20"/>
              </w:rPr>
            </w:pPr>
            <w:r w:rsidRPr="00B059A0">
              <w:rPr>
                <w:b/>
                <w:bCs/>
                <w:color w:val="000000"/>
                <w:sz w:val="20"/>
                <w:szCs w:val="20"/>
              </w:rPr>
              <w:t>Водопотребители</w:t>
            </w:r>
          </w:p>
        </w:tc>
        <w:tc>
          <w:tcPr>
            <w:tcW w:w="480" w:type="pct"/>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B059A0" w:rsidRPr="00B059A0" w:rsidRDefault="00B059A0" w:rsidP="00B059A0">
            <w:pPr>
              <w:spacing w:before="0" w:after="0" w:line="240" w:lineRule="auto"/>
              <w:ind w:firstLine="0"/>
              <w:jc w:val="center"/>
              <w:rPr>
                <w:b/>
                <w:bCs/>
                <w:color w:val="000000"/>
                <w:sz w:val="20"/>
                <w:szCs w:val="20"/>
              </w:rPr>
            </w:pPr>
            <w:r w:rsidRPr="00B059A0">
              <w:rPr>
                <w:b/>
                <w:bCs/>
                <w:color w:val="000000"/>
                <w:sz w:val="20"/>
                <w:szCs w:val="20"/>
              </w:rPr>
              <w:t>Климатическая зона</w:t>
            </w:r>
          </w:p>
        </w:tc>
        <w:tc>
          <w:tcPr>
            <w:tcW w:w="622" w:type="pct"/>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B059A0" w:rsidRPr="00B059A0" w:rsidRDefault="00B059A0" w:rsidP="00B059A0">
            <w:pPr>
              <w:spacing w:before="0" w:after="0" w:line="240" w:lineRule="auto"/>
              <w:ind w:firstLine="0"/>
              <w:jc w:val="center"/>
              <w:rPr>
                <w:b/>
                <w:bCs/>
                <w:color w:val="000000"/>
                <w:sz w:val="20"/>
                <w:szCs w:val="20"/>
              </w:rPr>
            </w:pPr>
            <w:r w:rsidRPr="00B059A0">
              <w:rPr>
                <w:b/>
                <w:bCs/>
                <w:color w:val="000000"/>
                <w:sz w:val="20"/>
                <w:szCs w:val="20"/>
              </w:rPr>
              <w:t>Общее среднесуточное водопотребление</w:t>
            </w:r>
          </w:p>
        </w:tc>
        <w:tc>
          <w:tcPr>
            <w:tcW w:w="332" w:type="pct"/>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B059A0" w:rsidRPr="00B059A0" w:rsidRDefault="00140E72" w:rsidP="00B059A0">
            <w:pPr>
              <w:spacing w:before="0" w:after="0" w:line="240" w:lineRule="auto"/>
              <w:ind w:firstLine="0"/>
              <w:jc w:val="center"/>
              <w:rPr>
                <w:color w:val="000000"/>
                <w:sz w:val="20"/>
                <w:szCs w:val="20"/>
              </w:rPr>
            </w:pPr>
            <w:hyperlink r:id="rId55" w:tooltip="ГОСТ 2874-82" w:history="1">
              <w:r w:rsidR="00B059A0" w:rsidRPr="00B059A0">
                <w:rPr>
                  <w:color w:val="000000"/>
                  <w:sz w:val="20"/>
                  <w:szCs w:val="20"/>
                </w:rPr>
                <w:t>Вода питьевая, ГОСТ 2874-82, всего</w:t>
              </w:r>
            </w:hyperlink>
          </w:p>
        </w:tc>
        <w:tc>
          <w:tcPr>
            <w:tcW w:w="1694" w:type="pct"/>
            <w:gridSpan w:val="5"/>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B059A0" w:rsidRPr="00B059A0" w:rsidRDefault="00B059A0" w:rsidP="00B059A0">
            <w:pPr>
              <w:spacing w:before="0" w:after="0" w:line="240" w:lineRule="auto"/>
              <w:ind w:firstLine="0"/>
              <w:jc w:val="center"/>
              <w:rPr>
                <w:b/>
                <w:bCs/>
                <w:color w:val="000000"/>
                <w:sz w:val="20"/>
                <w:szCs w:val="20"/>
              </w:rPr>
            </w:pPr>
            <w:r w:rsidRPr="00B059A0">
              <w:rPr>
                <w:b/>
                <w:bCs/>
                <w:color w:val="000000"/>
                <w:sz w:val="20"/>
                <w:szCs w:val="20"/>
              </w:rPr>
              <w:t>В том числе</w:t>
            </w:r>
          </w:p>
        </w:tc>
        <w:tc>
          <w:tcPr>
            <w:tcW w:w="378" w:type="pct"/>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B059A0" w:rsidRPr="00B059A0" w:rsidRDefault="00B059A0" w:rsidP="00B059A0">
            <w:pPr>
              <w:spacing w:before="0" w:after="0" w:line="240" w:lineRule="auto"/>
              <w:ind w:firstLine="0"/>
              <w:jc w:val="center"/>
              <w:rPr>
                <w:b/>
                <w:bCs/>
                <w:color w:val="000000"/>
                <w:sz w:val="20"/>
                <w:szCs w:val="20"/>
              </w:rPr>
            </w:pPr>
            <w:r w:rsidRPr="00B059A0">
              <w:rPr>
                <w:b/>
                <w:bCs/>
                <w:color w:val="000000"/>
                <w:sz w:val="20"/>
                <w:szCs w:val="20"/>
              </w:rPr>
              <w:t>Вода питьевая, всего</w:t>
            </w:r>
          </w:p>
        </w:tc>
        <w:tc>
          <w:tcPr>
            <w:tcW w:w="804" w:type="pct"/>
            <w:gridSpan w:val="2"/>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B059A0" w:rsidRPr="00B059A0" w:rsidRDefault="00B059A0" w:rsidP="00B059A0">
            <w:pPr>
              <w:spacing w:before="0" w:after="0" w:line="240" w:lineRule="auto"/>
              <w:ind w:firstLine="0"/>
              <w:jc w:val="center"/>
              <w:rPr>
                <w:b/>
                <w:bCs/>
                <w:color w:val="000000"/>
                <w:sz w:val="20"/>
                <w:szCs w:val="20"/>
              </w:rPr>
            </w:pPr>
            <w:r w:rsidRPr="00B059A0">
              <w:rPr>
                <w:b/>
                <w:bCs/>
                <w:color w:val="000000"/>
                <w:sz w:val="20"/>
                <w:szCs w:val="20"/>
              </w:rPr>
              <w:t>В том числе</w:t>
            </w:r>
          </w:p>
        </w:tc>
      </w:tr>
      <w:tr w:rsidR="00671D65" w:rsidRPr="00B059A0" w:rsidTr="00671D65">
        <w:trPr>
          <w:trHeight w:val="1275"/>
          <w:tblHeader/>
        </w:trPr>
        <w:tc>
          <w:tcPr>
            <w:tcW w:w="691" w:type="pct"/>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B059A0" w:rsidRPr="00B059A0" w:rsidRDefault="00B059A0" w:rsidP="00B059A0">
            <w:pPr>
              <w:spacing w:before="0" w:after="0" w:line="240" w:lineRule="auto"/>
              <w:ind w:firstLine="0"/>
              <w:jc w:val="left"/>
              <w:rPr>
                <w:b/>
                <w:bCs/>
                <w:color w:val="000000"/>
                <w:sz w:val="20"/>
                <w:szCs w:val="20"/>
              </w:rPr>
            </w:pPr>
          </w:p>
        </w:tc>
        <w:tc>
          <w:tcPr>
            <w:tcW w:w="480" w:type="pct"/>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B059A0" w:rsidRPr="00B059A0" w:rsidRDefault="00B059A0" w:rsidP="00B059A0">
            <w:pPr>
              <w:spacing w:before="0" w:after="0" w:line="240" w:lineRule="auto"/>
              <w:ind w:firstLine="0"/>
              <w:jc w:val="left"/>
              <w:rPr>
                <w:b/>
                <w:bCs/>
                <w:color w:val="000000"/>
                <w:sz w:val="20"/>
                <w:szCs w:val="20"/>
              </w:rPr>
            </w:pPr>
          </w:p>
        </w:tc>
        <w:tc>
          <w:tcPr>
            <w:tcW w:w="622" w:type="pct"/>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B059A0" w:rsidRPr="00B059A0" w:rsidRDefault="00B059A0" w:rsidP="00B059A0">
            <w:pPr>
              <w:spacing w:before="0" w:after="0" w:line="240" w:lineRule="auto"/>
              <w:ind w:firstLine="0"/>
              <w:jc w:val="left"/>
              <w:rPr>
                <w:b/>
                <w:bCs/>
                <w:color w:val="000000"/>
                <w:sz w:val="20"/>
                <w:szCs w:val="20"/>
              </w:rPr>
            </w:pPr>
          </w:p>
        </w:tc>
        <w:tc>
          <w:tcPr>
            <w:tcW w:w="332" w:type="pct"/>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B059A0" w:rsidRPr="00B059A0" w:rsidRDefault="00B059A0" w:rsidP="00B059A0">
            <w:pPr>
              <w:spacing w:before="0" w:after="0" w:line="240" w:lineRule="auto"/>
              <w:ind w:firstLine="0"/>
              <w:jc w:val="left"/>
              <w:rPr>
                <w:color w:val="000000"/>
                <w:sz w:val="20"/>
                <w:szCs w:val="20"/>
              </w:rPr>
            </w:pPr>
          </w:p>
        </w:tc>
        <w:tc>
          <w:tcPr>
            <w:tcW w:w="509" w:type="pct"/>
            <w:tcBorders>
              <w:top w:val="nil"/>
              <w:left w:val="nil"/>
              <w:bottom w:val="single" w:sz="4" w:space="0" w:color="auto"/>
              <w:right w:val="single" w:sz="4" w:space="0" w:color="auto"/>
            </w:tcBorders>
            <w:shd w:val="clear" w:color="auto" w:fill="BFBFBF" w:themeFill="background1" w:themeFillShade="BF"/>
            <w:vAlign w:val="center"/>
            <w:hideMark/>
          </w:tcPr>
          <w:p w:rsidR="00B059A0" w:rsidRPr="00B059A0" w:rsidRDefault="00B059A0" w:rsidP="00B059A0">
            <w:pPr>
              <w:spacing w:before="0" w:after="0" w:line="240" w:lineRule="auto"/>
              <w:ind w:firstLine="0"/>
              <w:jc w:val="center"/>
              <w:rPr>
                <w:b/>
                <w:bCs/>
                <w:color w:val="000000"/>
                <w:sz w:val="20"/>
                <w:szCs w:val="20"/>
              </w:rPr>
            </w:pPr>
            <w:r w:rsidRPr="00B059A0">
              <w:rPr>
                <w:b/>
                <w:bCs/>
                <w:color w:val="000000"/>
                <w:sz w:val="20"/>
                <w:szCs w:val="20"/>
              </w:rPr>
              <w:t>питьевые цели, приготовление пищи</w:t>
            </w:r>
          </w:p>
        </w:tc>
        <w:tc>
          <w:tcPr>
            <w:tcW w:w="291" w:type="pct"/>
            <w:tcBorders>
              <w:top w:val="nil"/>
              <w:left w:val="nil"/>
              <w:bottom w:val="single" w:sz="4" w:space="0" w:color="auto"/>
              <w:right w:val="single" w:sz="4" w:space="0" w:color="auto"/>
            </w:tcBorders>
            <w:shd w:val="clear" w:color="auto" w:fill="BFBFBF" w:themeFill="background1" w:themeFillShade="BF"/>
            <w:vAlign w:val="center"/>
            <w:hideMark/>
          </w:tcPr>
          <w:p w:rsidR="00B059A0" w:rsidRPr="00B059A0" w:rsidRDefault="00B059A0" w:rsidP="00B059A0">
            <w:pPr>
              <w:spacing w:before="0" w:after="0" w:line="240" w:lineRule="auto"/>
              <w:ind w:firstLine="0"/>
              <w:jc w:val="center"/>
              <w:rPr>
                <w:b/>
                <w:bCs/>
                <w:color w:val="000000"/>
                <w:sz w:val="20"/>
                <w:szCs w:val="20"/>
              </w:rPr>
            </w:pPr>
            <w:r w:rsidRPr="00B059A0">
              <w:rPr>
                <w:b/>
                <w:bCs/>
                <w:color w:val="000000"/>
                <w:sz w:val="20"/>
                <w:szCs w:val="20"/>
              </w:rPr>
              <w:t>мытье посуды и овощей</w:t>
            </w:r>
          </w:p>
        </w:tc>
        <w:tc>
          <w:tcPr>
            <w:tcW w:w="406" w:type="pct"/>
            <w:tcBorders>
              <w:top w:val="nil"/>
              <w:left w:val="nil"/>
              <w:bottom w:val="single" w:sz="4" w:space="0" w:color="auto"/>
              <w:right w:val="single" w:sz="4" w:space="0" w:color="auto"/>
            </w:tcBorders>
            <w:shd w:val="clear" w:color="auto" w:fill="BFBFBF" w:themeFill="background1" w:themeFillShade="BF"/>
            <w:vAlign w:val="center"/>
            <w:hideMark/>
          </w:tcPr>
          <w:p w:rsidR="00B059A0" w:rsidRPr="00B059A0" w:rsidRDefault="00B059A0" w:rsidP="00B059A0">
            <w:pPr>
              <w:spacing w:before="0" w:after="0" w:line="240" w:lineRule="auto"/>
              <w:ind w:firstLine="0"/>
              <w:jc w:val="center"/>
              <w:rPr>
                <w:b/>
                <w:bCs/>
                <w:color w:val="000000"/>
                <w:sz w:val="20"/>
                <w:szCs w:val="20"/>
              </w:rPr>
            </w:pPr>
            <w:r w:rsidRPr="00B059A0">
              <w:rPr>
                <w:b/>
                <w:bCs/>
                <w:color w:val="000000"/>
                <w:sz w:val="20"/>
                <w:szCs w:val="20"/>
              </w:rPr>
              <w:t>личная гигиена, (умывание, мытье ног)</w:t>
            </w:r>
          </w:p>
        </w:tc>
        <w:tc>
          <w:tcPr>
            <w:tcW w:w="204" w:type="pct"/>
            <w:tcBorders>
              <w:top w:val="nil"/>
              <w:left w:val="nil"/>
              <w:bottom w:val="single" w:sz="4" w:space="0" w:color="auto"/>
              <w:right w:val="single" w:sz="4" w:space="0" w:color="auto"/>
            </w:tcBorders>
            <w:shd w:val="clear" w:color="auto" w:fill="BFBFBF" w:themeFill="background1" w:themeFillShade="BF"/>
            <w:vAlign w:val="center"/>
            <w:hideMark/>
          </w:tcPr>
          <w:p w:rsidR="00B059A0" w:rsidRPr="00B059A0" w:rsidRDefault="00B059A0" w:rsidP="00B059A0">
            <w:pPr>
              <w:spacing w:before="0" w:after="0" w:line="240" w:lineRule="auto"/>
              <w:ind w:firstLine="0"/>
              <w:jc w:val="center"/>
              <w:rPr>
                <w:b/>
                <w:bCs/>
                <w:color w:val="000000"/>
                <w:sz w:val="20"/>
                <w:szCs w:val="20"/>
              </w:rPr>
            </w:pPr>
            <w:r w:rsidRPr="00B059A0">
              <w:rPr>
                <w:b/>
                <w:bCs/>
                <w:color w:val="000000"/>
                <w:sz w:val="20"/>
                <w:szCs w:val="20"/>
              </w:rPr>
              <w:t>ванна, душ</w:t>
            </w:r>
          </w:p>
        </w:tc>
        <w:tc>
          <w:tcPr>
            <w:tcW w:w="284" w:type="pct"/>
            <w:tcBorders>
              <w:top w:val="nil"/>
              <w:left w:val="nil"/>
              <w:bottom w:val="single" w:sz="4" w:space="0" w:color="auto"/>
              <w:right w:val="single" w:sz="4" w:space="0" w:color="auto"/>
            </w:tcBorders>
            <w:shd w:val="clear" w:color="auto" w:fill="BFBFBF" w:themeFill="background1" w:themeFillShade="BF"/>
            <w:vAlign w:val="center"/>
            <w:hideMark/>
          </w:tcPr>
          <w:p w:rsidR="00B059A0" w:rsidRPr="00B059A0" w:rsidRDefault="00B059A0" w:rsidP="00B059A0">
            <w:pPr>
              <w:spacing w:before="0" w:after="0" w:line="240" w:lineRule="auto"/>
              <w:ind w:firstLine="0"/>
              <w:jc w:val="center"/>
              <w:rPr>
                <w:b/>
                <w:bCs/>
                <w:color w:val="000000"/>
                <w:sz w:val="20"/>
                <w:szCs w:val="20"/>
              </w:rPr>
            </w:pPr>
            <w:r w:rsidRPr="00B059A0">
              <w:rPr>
                <w:b/>
                <w:bCs/>
                <w:color w:val="000000"/>
                <w:sz w:val="20"/>
                <w:szCs w:val="20"/>
              </w:rPr>
              <w:t>стирка белья</w:t>
            </w:r>
          </w:p>
        </w:tc>
        <w:tc>
          <w:tcPr>
            <w:tcW w:w="378" w:type="pct"/>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B059A0" w:rsidRPr="00B059A0" w:rsidRDefault="00B059A0" w:rsidP="00B059A0">
            <w:pPr>
              <w:spacing w:before="0" w:after="0" w:line="240" w:lineRule="auto"/>
              <w:ind w:firstLine="0"/>
              <w:jc w:val="left"/>
              <w:rPr>
                <w:b/>
                <w:bCs/>
                <w:color w:val="000000"/>
                <w:sz w:val="20"/>
                <w:szCs w:val="20"/>
              </w:rPr>
            </w:pPr>
          </w:p>
        </w:tc>
        <w:tc>
          <w:tcPr>
            <w:tcW w:w="329" w:type="pct"/>
            <w:tcBorders>
              <w:top w:val="nil"/>
              <w:left w:val="nil"/>
              <w:bottom w:val="single" w:sz="4" w:space="0" w:color="auto"/>
              <w:right w:val="single" w:sz="4" w:space="0" w:color="auto"/>
            </w:tcBorders>
            <w:shd w:val="clear" w:color="auto" w:fill="BFBFBF" w:themeFill="background1" w:themeFillShade="BF"/>
            <w:vAlign w:val="center"/>
            <w:hideMark/>
          </w:tcPr>
          <w:p w:rsidR="00B059A0" w:rsidRPr="00B059A0" w:rsidRDefault="00B059A0" w:rsidP="00B059A0">
            <w:pPr>
              <w:spacing w:before="0" w:after="0" w:line="240" w:lineRule="auto"/>
              <w:ind w:firstLine="0"/>
              <w:jc w:val="center"/>
              <w:rPr>
                <w:b/>
                <w:bCs/>
                <w:color w:val="000000"/>
                <w:sz w:val="20"/>
                <w:szCs w:val="20"/>
              </w:rPr>
            </w:pPr>
            <w:r w:rsidRPr="00B059A0">
              <w:rPr>
                <w:b/>
                <w:bCs/>
                <w:color w:val="000000"/>
                <w:sz w:val="20"/>
                <w:szCs w:val="20"/>
              </w:rPr>
              <w:t>смыв унитаза</w:t>
            </w:r>
          </w:p>
        </w:tc>
        <w:tc>
          <w:tcPr>
            <w:tcW w:w="475" w:type="pct"/>
            <w:tcBorders>
              <w:top w:val="nil"/>
              <w:left w:val="nil"/>
              <w:bottom w:val="single" w:sz="4" w:space="0" w:color="auto"/>
              <w:right w:val="single" w:sz="4" w:space="0" w:color="auto"/>
            </w:tcBorders>
            <w:shd w:val="clear" w:color="auto" w:fill="BFBFBF" w:themeFill="background1" w:themeFillShade="BF"/>
            <w:vAlign w:val="center"/>
            <w:hideMark/>
          </w:tcPr>
          <w:p w:rsidR="00B059A0" w:rsidRPr="00B059A0" w:rsidRDefault="00B059A0" w:rsidP="00B059A0">
            <w:pPr>
              <w:spacing w:before="0" w:after="0" w:line="240" w:lineRule="auto"/>
              <w:ind w:firstLine="0"/>
              <w:jc w:val="center"/>
              <w:rPr>
                <w:b/>
                <w:bCs/>
                <w:color w:val="000000"/>
                <w:sz w:val="20"/>
                <w:szCs w:val="20"/>
              </w:rPr>
            </w:pPr>
            <w:r w:rsidRPr="00B059A0">
              <w:rPr>
                <w:b/>
                <w:bCs/>
                <w:color w:val="000000"/>
                <w:sz w:val="20"/>
                <w:szCs w:val="20"/>
              </w:rPr>
              <w:t>уборка нежилых помещений</w:t>
            </w:r>
          </w:p>
        </w:tc>
      </w:tr>
      <w:tr w:rsidR="00671D65" w:rsidRPr="00B059A0" w:rsidTr="00671D65">
        <w:trPr>
          <w:cantSplit/>
          <w:trHeight w:val="1290"/>
        </w:trPr>
        <w:tc>
          <w:tcPr>
            <w:tcW w:w="691" w:type="pct"/>
            <w:tcBorders>
              <w:top w:val="nil"/>
              <w:left w:val="single" w:sz="4" w:space="0" w:color="auto"/>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left"/>
              <w:rPr>
                <w:color w:val="000000"/>
                <w:sz w:val="20"/>
                <w:szCs w:val="20"/>
              </w:rPr>
            </w:pPr>
            <w:r w:rsidRPr="00B059A0">
              <w:rPr>
                <w:color w:val="000000"/>
                <w:sz w:val="20"/>
                <w:szCs w:val="20"/>
              </w:rPr>
              <w:t>Жилые дома, оборудованные водопроводом и канализацией, без ванн и без газа;</w:t>
            </w:r>
          </w:p>
        </w:tc>
        <w:tc>
          <w:tcPr>
            <w:tcW w:w="480"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01.ноя</w:t>
            </w:r>
          </w:p>
        </w:tc>
        <w:tc>
          <w:tcPr>
            <w:tcW w:w="622"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85</w:t>
            </w:r>
          </w:p>
        </w:tc>
        <w:tc>
          <w:tcPr>
            <w:tcW w:w="332"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46</w:t>
            </w:r>
          </w:p>
        </w:tc>
        <w:tc>
          <w:tcPr>
            <w:tcW w:w="509"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6</w:t>
            </w:r>
          </w:p>
        </w:tc>
        <w:tc>
          <w:tcPr>
            <w:tcW w:w="291"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10</w:t>
            </w:r>
          </w:p>
        </w:tc>
        <w:tc>
          <w:tcPr>
            <w:tcW w:w="406"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20</w:t>
            </w:r>
          </w:p>
        </w:tc>
        <w:tc>
          <w:tcPr>
            <w:tcW w:w="204"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w:t>
            </w:r>
          </w:p>
        </w:tc>
        <w:tc>
          <w:tcPr>
            <w:tcW w:w="284"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10</w:t>
            </w:r>
          </w:p>
        </w:tc>
        <w:tc>
          <w:tcPr>
            <w:tcW w:w="378"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39</w:t>
            </w:r>
          </w:p>
        </w:tc>
        <w:tc>
          <w:tcPr>
            <w:tcW w:w="329"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35</w:t>
            </w:r>
          </w:p>
        </w:tc>
        <w:tc>
          <w:tcPr>
            <w:tcW w:w="475"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4</w:t>
            </w:r>
          </w:p>
        </w:tc>
      </w:tr>
      <w:tr w:rsidR="00671D65" w:rsidRPr="00B059A0" w:rsidTr="00671D65">
        <w:trPr>
          <w:cantSplit/>
          <w:trHeight w:val="300"/>
        </w:trPr>
        <w:tc>
          <w:tcPr>
            <w:tcW w:w="691" w:type="pct"/>
            <w:tcBorders>
              <w:top w:val="nil"/>
              <w:left w:val="single" w:sz="4" w:space="0" w:color="auto"/>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left"/>
              <w:rPr>
                <w:color w:val="000000"/>
                <w:sz w:val="20"/>
                <w:szCs w:val="20"/>
              </w:rPr>
            </w:pPr>
            <w:r w:rsidRPr="00B059A0">
              <w:rPr>
                <w:color w:val="000000"/>
                <w:sz w:val="20"/>
                <w:szCs w:val="20"/>
              </w:rPr>
              <w:t>То же:</w:t>
            </w:r>
          </w:p>
        </w:tc>
        <w:tc>
          <w:tcPr>
            <w:tcW w:w="480"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01.ноя</w:t>
            </w:r>
          </w:p>
        </w:tc>
        <w:tc>
          <w:tcPr>
            <w:tcW w:w="622"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100</w:t>
            </w:r>
          </w:p>
        </w:tc>
        <w:tc>
          <w:tcPr>
            <w:tcW w:w="332"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61</w:t>
            </w:r>
          </w:p>
        </w:tc>
        <w:tc>
          <w:tcPr>
            <w:tcW w:w="509"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6</w:t>
            </w:r>
          </w:p>
        </w:tc>
        <w:tc>
          <w:tcPr>
            <w:tcW w:w="291"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15</w:t>
            </w:r>
          </w:p>
        </w:tc>
        <w:tc>
          <w:tcPr>
            <w:tcW w:w="406"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25</w:t>
            </w:r>
          </w:p>
        </w:tc>
        <w:tc>
          <w:tcPr>
            <w:tcW w:w="204"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w:t>
            </w:r>
          </w:p>
        </w:tc>
        <w:tc>
          <w:tcPr>
            <w:tcW w:w="284"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15</w:t>
            </w:r>
          </w:p>
        </w:tc>
        <w:tc>
          <w:tcPr>
            <w:tcW w:w="378"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39</w:t>
            </w:r>
          </w:p>
        </w:tc>
        <w:tc>
          <w:tcPr>
            <w:tcW w:w="329"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35</w:t>
            </w:r>
          </w:p>
        </w:tc>
        <w:tc>
          <w:tcPr>
            <w:tcW w:w="475"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4</w:t>
            </w:r>
          </w:p>
        </w:tc>
      </w:tr>
      <w:tr w:rsidR="00671D65" w:rsidRPr="00B059A0" w:rsidTr="00671D65">
        <w:trPr>
          <w:cantSplit/>
          <w:trHeight w:val="300"/>
        </w:trPr>
        <w:tc>
          <w:tcPr>
            <w:tcW w:w="691" w:type="pct"/>
            <w:tcBorders>
              <w:top w:val="nil"/>
              <w:left w:val="single" w:sz="4" w:space="0" w:color="auto"/>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left"/>
              <w:rPr>
                <w:color w:val="000000"/>
                <w:sz w:val="20"/>
                <w:szCs w:val="20"/>
              </w:rPr>
            </w:pPr>
            <w:r w:rsidRPr="00B059A0">
              <w:rPr>
                <w:color w:val="000000"/>
                <w:sz w:val="20"/>
                <w:szCs w:val="20"/>
              </w:rPr>
              <w:t>газоснабжением;</w:t>
            </w:r>
          </w:p>
        </w:tc>
        <w:tc>
          <w:tcPr>
            <w:tcW w:w="480"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Ш-1У</w:t>
            </w:r>
          </w:p>
        </w:tc>
        <w:tc>
          <w:tcPr>
            <w:tcW w:w="622"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120</w:t>
            </w:r>
          </w:p>
        </w:tc>
        <w:tc>
          <w:tcPr>
            <w:tcW w:w="332"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79</w:t>
            </w:r>
          </w:p>
        </w:tc>
        <w:tc>
          <w:tcPr>
            <w:tcW w:w="509"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7</w:t>
            </w:r>
          </w:p>
        </w:tc>
        <w:tc>
          <w:tcPr>
            <w:tcW w:w="291"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20</w:t>
            </w:r>
          </w:p>
        </w:tc>
        <w:tc>
          <w:tcPr>
            <w:tcW w:w="406"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30</w:t>
            </w:r>
          </w:p>
        </w:tc>
        <w:tc>
          <w:tcPr>
            <w:tcW w:w="204"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w:t>
            </w:r>
          </w:p>
        </w:tc>
        <w:tc>
          <w:tcPr>
            <w:tcW w:w="284"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22</w:t>
            </w:r>
          </w:p>
        </w:tc>
        <w:tc>
          <w:tcPr>
            <w:tcW w:w="378"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41</w:t>
            </w:r>
          </w:p>
        </w:tc>
        <w:tc>
          <w:tcPr>
            <w:tcW w:w="329"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35</w:t>
            </w:r>
          </w:p>
        </w:tc>
        <w:tc>
          <w:tcPr>
            <w:tcW w:w="475"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6</w:t>
            </w:r>
          </w:p>
        </w:tc>
      </w:tr>
      <w:tr w:rsidR="00671D65" w:rsidRPr="00B059A0" w:rsidTr="00671D65">
        <w:trPr>
          <w:cantSplit/>
          <w:trHeight w:val="1275"/>
        </w:trPr>
        <w:tc>
          <w:tcPr>
            <w:tcW w:w="691" w:type="pct"/>
            <w:vMerge w:val="restart"/>
            <w:tcBorders>
              <w:top w:val="nil"/>
              <w:left w:val="single" w:sz="4" w:space="0" w:color="auto"/>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left"/>
              <w:rPr>
                <w:color w:val="000000"/>
                <w:sz w:val="20"/>
                <w:szCs w:val="20"/>
              </w:rPr>
            </w:pPr>
            <w:r w:rsidRPr="00B059A0">
              <w:rPr>
                <w:color w:val="000000"/>
                <w:sz w:val="20"/>
                <w:szCs w:val="20"/>
              </w:rPr>
              <w:t>водопроводом, канализацией и ваннами с водонагревателями, работающими на твердом топливе;</w:t>
            </w:r>
          </w:p>
        </w:tc>
        <w:tc>
          <w:tcPr>
            <w:tcW w:w="480"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01.ноя</w:t>
            </w:r>
          </w:p>
        </w:tc>
        <w:tc>
          <w:tcPr>
            <w:tcW w:w="622"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135</w:t>
            </w:r>
          </w:p>
        </w:tc>
        <w:tc>
          <w:tcPr>
            <w:tcW w:w="332"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96</w:t>
            </w:r>
          </w:p>
        </w:tc>
        <w:tc>
          <w:tcPr>
            <w:tcW w:w="509"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6</w:t>
            </w:r>
          </w:p>
        </w:tc>
        <w:tc>
          <w:tcPr>
            <w:tcW w:w="291"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10</w:t>
            </w:r>
          </w:p>
        </w:tc>
        <w:tc>
          <w:tcPr>
            <w:tcW w:w="406"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15</w:t>
            </w:r>
          </w:p>
        </w:tc>
        <w:tc>
          <w:tcPr>
            <w:tcW w:w="204"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35</w:t>
            </w:r>
          </w:p>
        </w:tc>
        <w:tc>
          <w:tcPr>
            <w:tcW w:w="284"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30</w:t>
            </w:r>
          </w:p>
        </w:tc>
        <w:tc>
          <w:tcPr>
            <w:tcW w:w="378"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39</w:t>
            </w:r>
          </w:p>
        </w:tc>
        <w:tc>
          <w:tcPr>
            <w:tcW w:w="329"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35</w:t>
            </w:r>
          </w:p>
        </w:tc>
        <w:tc>
          <w:tcPr>
            <w:tcW w:w="475"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4</w:t>
            </w:r>
          </w:p>
        </w:tc>
      </w:tr>
      <w:tr w:rsidR="00671D65" w:rsidRPr="00B059A0" w:rsidTr="00671D65">
        <w:trPr>
          <w:cantSplit/>
          <w:trHeight w:val="300"/>
        </w:trPr>
        <w:tc>
          <w:tcPr>
            <w:tcW w:w="691" w:type="pct"/>
            <w:vMerge/>
            <w:tcBorders>
              <w:top w:val="nil"/>
              <w:left w:val="single" w:sz="4" w:space="0" w:color="auto"/>
              <w:bottom w:val="single" w:sz="4" w:space="0" w:color="auto"/>
              <w:right w:val="single" w:sz="4" w:space="0" w:color="auto"/>
            </w:tcBorders>
            <w:vAlign w:val="center"/>
            <w:hideMark/>
          </w:tcPr>
          <w:p w:rsidR="00B059A0" w:rsidRPr="00B059A0" w:rsidRDefault="00B059A0" w:rsidP="00B059A0">
            <w:pPr>
              <w:spacing w:before="0" w:after="0" w:line="240" w:lineRule="auto"/>
              <w:ind w:firstLine="0"/>
              <w:jc w:val="left"/>
              <w:rPr>
                <w:color w:val="000000"/>
                <w:sz w:val="20"/>
                <w:szCs w:val="20"/>
              </w:rPr>
            </w:pPr>
          </w:p>
        </w:tc>
        <w:tc>
          <w:tcPr>
            <w:tcW w:w="480"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Ш-1У</w:t>
            </w:r>
          </w:p>
        </w:tc>
        <w:tc>
          <w:tcPr>
            <w:tcW w:w="622"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160</w:t>
            </w:r>
          </w:p>
        </w:tc>
        <w:tc>
          <w:tcPr>
            <w:tcW w:w="332"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119</w:t>
            </w:r>
          </w:p>
        </w:tc>
        <w:tc>
          <w:tcPr>
            <w:tcW w:w="509"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7</w:t>
            </w:r>
          </w:p>
        </w:tc>
        <w:tc>
          <w:tcPr>
            <w:tcW w:w="291"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14</w:t>
            </w:r>
          </w:p>
        </w:tc>
        <w:tc>
          <w:tcPr>
            <w:tcW w:w="406"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19</w:t>
            </w:r>
          </w:p>
        </w:tc>
        <w:tc>
          <w:tcPr>
            <w:tcW w:w="204"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40</w:t>
            </w:r>
          </w:p>
        </w:tc>
        <w:tc>
          <w:tcPr>
            <w:tcW w:w="284"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39</w:t>
            </w:r>
          </w:p>
        </w:tc>
        <w:tc>
          <w:tcPr>
            <w:tcW w:w="378"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41</w:t>
            </w:r>
          </w:p>
        </w:tc>
        <w:tc>
          <w:tcPr>
            <w:tcW w:w="329"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35</w:t>
            </w:r>
          </w:p>
        </w:tc>
        <w:tc>
          <w:tcPr>
            <w:tcW w:w="475"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6</w:t>
            </w:r>
          </w:p>
        </w:tc>
      </w:tr>
      <w:tr w:rsidR="00671D65" w:rsidRPr="00B059A0" w:rsidTr="00671D65">
        <w:trPr>
          <w:cantSplit/>
          <w:trHeight w:val="810"/>
        </w:trPr>
        <w:tc>
          <w:tcPr>
            <w:tcW w:w="691" w:type="pct"/>
            <w:vMerge w:val="restart"/>
            <w:tcBorders>
              <w:top w:val="nil"/>
              <w:left w:val="single" w:sz="4" w:space="0" w:color="auto"/>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left"/>
              <w:rPr>
                <w:color w:val="000000"/>
                <w:sz w:val="20"/>
                <w:szCs w:val="20"/>
              </w:rPr>
            </w:pPr>
            <w:r w:rsidRPr="00B059A0">
              <w:rPr>
                <w:color w:val="000000"/>
                <w:sz w:val="20"/>
                <w:szCs w:val="20"/>
              </w:rPr>
              <w:t>водопроводом, канализацией и ваннами с газовыми водонагревателями;</w:t>
            </w:r>
          </w:p>
        </w:tc>
        <w:tc>
          <w:tcPr>
            <w:tcW w:w="480"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01.ноя</w:t>
            </w:r>
          </w:p>
        </w:tc>
        <w:tc>
          <w:tcPr>
            <w:tcW w:w="622"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160</w:t>
            </w:r>
          </w:p>
        </w:tc>
        <w:tc>
          <w:tcPr>
            <w:tcW w:w="332"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121</w:t>
            </w:r>
          </w:p>
        </w:tc>
        <w:tc>
          <w:tcPr>
            <w:tcW w:w="509"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6</w:t>
            </w:r>
          </w:p>
        </w:tc>
        <w:tc>
          <w:tcPr>
            <w:tcW w:w="291"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15</w:t>
            </w:r>
          </w:p>
        </w:tc>
        <w:tc>
          <w:tcPr>
            <w:tcW w:w="406"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20</w:t>
            </w:r>
          </w:p>
        </w:tc>
        <w:tc>
          <w:tcPr>
            <w:tcW w:w="204"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45</w:t>
            </w:r>
          </w:p>
        </w:tc>
        <w:tc>
          <w:tcPr>
            <w:tcW w:w="284"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35</w:t>
            </w:r>
          </w:p>
        </w:tc>
        <w:tc>
          <w:tcPr>
            <w:tcW w:w="378"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39</w:t>
            </w:r>
          </w:p>
        </w:tc>
        <w:tc>
          <w:tcPr>
            <w:tcW w:w="329"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35</w:t>
            </w:r>
          </w:p>
        </w:tc>
        <w:tc>
          <w:tcPr>
            <w:tcW w:w="475"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4</w:t>
            </w:r>
          </w:p>
        </w:tc>
      </w:tr>
      <w:tr w:rsidR="00671D65" w:rsidRPr="00B059A0" w:rsidTr="00671D65">
        <w:trPr>
          <w:cantSplit/>
          <w:trHeight w:val="300"/>
        </w:trPr>
        <w:tc>
          <w:tcPr>
            <w:tcW w:w="691" w:type="pct"/>
            <w:vMerge/>
            <w:tcBorders>
              <w:top w:val="nil"/>
              <w:left w:val="single" w:sz="4" w:space="0" w:color="auto"/>
              <w:bottom w:val="single" w:sz="4" w:space="0" w:color="auto"/>
              <w:right w:val="single" w:sz="4" w:space="0" w:color="auto"/>
            </w:tcBorders>
            <w:vAlign w:val="center"/>
            <w:hideMark/>
          </w:tcPr>
          <w:p w:rsidR="00B059A0" w:rsidRPr="00B059A0" w:rsidRDefault="00B059A0" w:rsidP="00B059A0">
            <w:pPr>
              <w:spacing w:before="0" w:after="0" w:line="240" w:lineRule="auto"/>
              <w:ind w:firstLine="0"/>
              <w:jc w:val="left"/>
              <w:rPr>
                <w:color w:val="000000"/>
                <w:sz w:val="20"/>
                <w:szCs w:val="20"/>
              </w:rPr>
            </w:pPr>
          </w:p>
        </w:tc>
        <w:tc>
          <w:tcPr>
            <w:tcW w:w="480"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Ш-1У</w:t>
            </w:r>
          </w:p>
        </w:tc>
        <w:tc>
          <w:tcPr>
            <w:tcW w:w="622"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190</w:t>
            </w:r>
          </w:p>
        </w:tc>
        <w:tc>
          <w:tcPr>
            <w:tcW w:w="332"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149</w:t>
            </w:r>
          </w:p>
        </w:tc>
        <w:tc>
          <w:tcPr>
            <w:tcW w:w="509"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7</w:t>
            </w:r>
          </w:p>
        </w:tc>
        <w:tc>
          <w:tcPr>
            <w:tcW w:w="291"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20</w:t>
            </w:r>
          </w:p>
        </w:tc>
        <w:tc>
          <w:tcPr>
            <w:tcW w:w="406"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25</w:t>
            </w:r>
          </w:p>
        </w:tc>
        <w:tc>
          <w:tcPr>
            <w:tcW w:w="204"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50</w:t>
            </w:r>
          </w:p>
        </w:tc>
        <w:tc>
          <w:tcPr>
            <w:tcW w:w="284"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47</w:t>
            </w:r>
          </w:p>
        </w:tc>
        <w:tc>
          <w:tcPr>
            <w:tcW w:w="378"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41</w:t>
            </w:r>
          </w:p>
        </w:tc>
        <w:tc>
          <w:tcPr>
            <w:tcW w:w="329"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35</w:t>
            </w:r>
          </w:p>
        </w:tc>
        <w:tc>
          <w:tcPr>
            <w:tcW w:w="475"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6</w:t>
            </w:r>
          </w:p>
        </w:tc>
      </w:tr>
      <w:tr w:rsidR="00671D65" w:rsidRPr="00B059A0" w:rsidTr="00671D65">
        <w:trPr>
          <w:cantSplit/>
          <w:trHeight w:val="1080"/>
        </w:trPr>
        <w:tc>
          <w:tcPr>
            <w:tcW w:w="691" w:type="pct"/>
            <w:vMerge w:val="restart"/>
            <w:tcBorders>
              <w:top w:val="nil"/>
              <w:left w:val="single" w:sz="4" w:space="0" w:color="auto"/>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left"/>
              <w:rPr>
                <w:color w:val="000000"/>
                <w:sz w:val="20"/>
                <w:szCs w:val="20"/>
              </w:rPr>
            </w:pPr>
            <w:r w:rsidRPr="00B059A0">
              <w:rPr>
                <w:color w:val="000000"/>
                <w:sz w:val="20"/>
                <w:szCs w:val="20"/>
              </w:rPr>
              <w:t>быстродействующими газовыми нагревателями и многоточечным водоразбором;</w:t>
            </w:r>
          </w:p>
        </w:tc>
        <w:tc>
          <w:tcPr>
            <w:tcW w:w="480"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01.ноя</w:t>
            </w:r>
          </w:p>
        </w:tc>
        <w:tc>
          <w:tcPr>
            <w:tcW w:w="622"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180</w:t>
            </w:r>
          </w:p>
        </w:tc>
        <w:tc>
          <w:tcPr>
            <w:tcW w:w="332"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141</w:t>
            </w:r>
          </w:p>
        </w:tc>
        <w:tc>
          <w:tcPr>
            <w:tcW w:w="509"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6</w:t>
            </w:r>
          </w:p>
        </w:tc>
        <w:tc>
          <w:tcPr>
            <w:tcW w:w="291"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20</w:t>
            </w:r>
          </w:p>
        </w:tc>
        <w:tc>
          <w:tcPr>
            <w:tcW w:w="406"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25</w:t>
            </w:r>
          </w:p>
        </w:tc>
        <w:tc>
          <w:tcPr>
            <w:tcW w:w="204"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50</w:t>
            </w:r>
          </w:p>
        </w:tc>
        <w:tc>
          <w:tcPr>
            <w:tcW w:w="284"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40</w:t>
            </w:r>
          </w:p>
        </w:tc>
        <w:tc>
          <w:tcPr>
            <w:tcW w:w="378"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39</w:t>
            </w:r>
          </w:p>
        </w:tc>
        <w:tc>
          <w:tcPr>
            <w:tcW w:w="329"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35</w:t>
            </w:r>
          </w:p>
        </w:tc>
        <w:tc>
          <w:tcPr>
            <w:tcW w:w="475"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4</w:t>
            </w:r>
          </w:p>
        </w:tc>
      </w:tr>
      <w:tr w:rsidR="00671D65" w:rsidRPr="00B059A0" w:rsidTr="00671D65">
        <w:trPr>
          <w:cantSplit/>
          <w:trHeight w:val="300"/>
        </w:trPr>
        <w:tc>
          <w:tcPr>
            <w:tcW w:w="691" w:type="pct"/>
            <w:vMerge/>
            <w:tcBorders>
              <w:top w:val="nil"/>
              <w:left w:val="single" w:sz="4" w:space="0" w:color="auto"/>
              <w:bottom w:val="single" w:sz="4" w:space="0" w:color="auto"/>
              <w:right w:val="single" w:sz="4" w:space="0" w:color="auto"/>
            </w:tcBorders>
            <w:vAlign w:val="center"/>
            <w:hideMark/>
          </w:tcPr>
          <w:p w:rsidR="00B059A0" w:rsidRPr="00B059A0" w:rsidRDefault="00B059A0" w:rsidP="00B059A0">
            <w:pPr>
              <w:spacing w:before="0" w:after="0" w:line="240" w:lineRule="auto"/>
              <w:ind w:firstLine="0"/>
              <w:jc w:val="left"/>
              <w:rPr>
                <w:color w:val="000000"/>
                <w:sz w:val="20"/>
                <w:szCs w:val="20"/>
              </w:rPr>
            </w:pPr>
          </w:p>
        </w:tc>
        <w:tc>
          <w:tcPr>
            <w:tcW w:w="480"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Ш-1У</w:t>
            </w:r>
          </w:p>
        </w:tc>
        <w:tc>
          <w:tcPr>
            <w:tcW w:w="622"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210</w:t>
            </w:r>
          </w:p>
        </w:tc>
        <w:tc>
          <w:tcPr>
            <w:tcW w:w="332"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169</w:t>
            </w:r>
          </w:p>
        </w:tc>
        <w:tc>
          <w:tcPr>
            <w:tcW w:w="509"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7</w:t>
            </w:r>
          </w:p>
        </w:tc>
        <w:tc>
          <w:tcPr>
            <w:tcW w:w="291"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25</w:t>
            </w:r>
          </w:p>
        </w:tc>
        <w:tc>
          <w:tcPr>
            <w:tcW w:w="406"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30</w:t>
            </w:r>
          </w:p>
        </w:tc>
        <w:tc>
          <w:tcPr>
            <w:tcW w:w="204"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55</w:t>
            </w:r>
          </w:p>
        </w:tc>
        <w:tc>
          <w:tcPr>
            <w:tcW w:w="284"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52</w:t>
            </w:r>
          </w:p>
        </w:tc>
        <w:tc>
          <w:tcPr>
            <w:tcW w:w="378"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41</w:t>
            </w:r>
          </w:p>
        </w:tc>
        <w:tc>
          <w:tcPr>
            <w:tcW w:w="329"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35</w:t>
            </w:r>
          </w:p>
        </w:tc>
        <w:tc>
          <w:tcPr>
            <w:tcW w:w="475"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6</w:t>
            </w:r>
          </w:p>
        </w:tc>
      </w:tr>
      <w:tr w:rsidR="00671D65" w:rsidRPr="00B059A0" w:rsidTr="00671D65">
        <w:trPr>
          <w:cantSplit/>
          <w:trHeight w:val="1245"/>
        </w:trPr>
        <w:tc>
          <w:tcPr>
            <w:tcW w:w="691" w:type="pct"/>
            <w:vMerge w:val="restart"/>
            <w:tcBorders>
              <w:top w:val="nil"/>
              <w:left w:val="single" w:sz="4" w:space="0" w:color="auto"/>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left"/>
              <w:rPr>
                <w:color w:val="000000"/>
                <w:sz w:val="20"/>
                <w:szCs w:val="20"/>
              </w:rPr>
            </w:pPr>
            <w:r w:rsidRPr="00B059A0">
              <w:rPr>
                <w:color w:val="000000"/>
                <w:sz w:val="20"/>
                <w:szCs w:val="20"/>
              </w:rPr>
              <w:lastRenderedPageBreak/>
              <w:t>централизованным горячим водоснабжением, оборудованным умывальниками, мойками и душами;</w:t>
            </w:r>
          </w:p>
        </w:tc>
        <w:tc>
          <w:tcPr>
            <w:tcW w:w="480"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01.ноя</w:t>
            </w:r>
          </w:p>
        </w:tc>
        <w:tc>
          <w:tcPr>
            <w:tcW w:w="622"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170</w:t>
            </w:r>
          </w:p>
        </w:tc>
        <w:tc>
          <w:tcPr>
            <w:tcW w:w="332"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121</w:t>
            </w:r>
          </w:p>
        </w:tc>
        <w:tc>
          <w:tcPr>
            <w:tcW w:w="509"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6</w:t>
            </w:r>
          </w:p>
        </w:tc>
        <w:tc>
          <w:tcPr>
            <w:tcW w:w="291"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25</w:t>
            </w:r>
          </w:p>
        </w:tc>
        <w:tc>
          <w:tcPr>
            <w:tcW w:w="406"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25</w:t>
            </w:r>
          </w:p>
        </w:tc>
        <w:tc>
          <w:tcPr>
            <w:tcW w:w="204"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30</w:t>
            </w:r>
          </w:p>
        </w:tc>
        <w:tc>
          <w:tcPr>
            <w:tcW w:w="284"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35</w:t>
            </w:r>
          </w:p>
        </w:tc>
        <w:tc>
          <w:tcPr>
            <w:tcW w:w="378"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49</w:t>
            </w:r>
          </w:p>
        </w:tc>
        <w:tc>
          <w:tcPr>
            <w:tcW w:w="329"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45</w:t>
            </w:r>
          </w:p>
        </w:tc>
        <w:tc>
          <w:tcPr>
            <w:tcW w:w="475"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4</w:t>
            </w:r>
          </w:p>
        </w:tc>
      </w:tr>
      <w:tr w:rsidR="00671D65" w:rsidRPr="00B059A0" w:rsidTr="00671D65">
        <w:trPr>
          <w:cantSplit/>
          <w:trHeight w:val="300"/>
        </w:trPr>
        <w:tc>
          <w:tcPr>
            <w:tcW w:w="691" w:type="pct"/>
            <w:vMerge/>
            <w:tcBorders>
              <w:top w:val="nil"/>
              <w:left w:val="single" w:sz="4" w:space="0" w:color="auto"/>
              <w:bottom w:val="single" w:sz="4" w:space="0" w:color="auto"/>
              <w:right w:val="single" w:sz="4" w:space="0" w:color="auto"/>
            </w:tcBorders>
            <w:vAlign w:val="center"/>
            <w:hideMark/>
          </w:tcPr>
          <w:p w:rsidR="00B059A0" w:rsidRPr="00B059A0" w:rsidRDefault="00B059A0" w:rsidP="00B059A0">
            <w:pPr>
              <w:spacing w:before="0" w:after="0" w:line="240" w:lineRule="auto"/>
              <w:ind w:firstLine="0"/>
              <w:jc w:val="left"/>
              <w:rPr>
                <w:color w:val="000000"/>
                <w:sz w:val="20"/>
                <w:szCs w:val="20"/>
              </w:rPr>
            </w:pPr>
          </w:p>
        </w:tc>
        <w:tc>
          <w:tcPr>
            <w:tcW w:w="480"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Ш-1У</w:t>
            </w:r>
          </w:p>
        </w:tc>
        <w:tc>
          <w:tcPr>
            <w:tcW w:w="622"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205</w:t>
            </w:r>
          </w:p>
        </w:tc>
        <w:tc>
          <w:tcPr>
            <w:tcW w:w="332"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154</w:t>
            </w:r>
          </w:p>
        </w:tc>
        <w:tc>
          <w:tcPr>
            <w:tcW w:w="509"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7</w:t>
            </w:r>
          </w:p>
        </w:tc>
        <w:tc>
          <w:tcPr>
            <w:tcW w:w="291"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35</w:t>
            </w:r>
          </w:p>
        </w:tc>
        <w:tc>
          <w:tcPr>
            <w:tcW w:w="406"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30</w:t>
            </w:r>
          </w:p>
        </w:tc>
        <w:tc>
          <w:tcPr>
            <w:tcW w:w="204"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35</w:t>
            </w:r>
          </w:p>
        </w:tc>
        <w:tc>
          <w:tcPr>
            <w:tcW w:w="284"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47</w:t>
            </w:r>
          </w:p>
        </w:tc>
        <w:tc>
          <w:tcPr>
            <w:tcW w:w="378"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51</w:t>
            </w:r>
          </w:p>
        </w:tc>
        <w:tc>
          <w:tcPr>
            <w:tcW w:w="329"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45</w:t>
            </w:r>
          </w:p>
        </w:tc>
        <w:tc>
          <w:tcPr>
            <w:tcW w:w="475"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6</w:t>
            </w:r>
          </w:p>
        </w:tc>
      </w:tr>
      <w:tr w:rsidR="00671D65" w:rsidRPr="00B059A0" w:rsidTr="00671D65">
        <w:trPr>
          <w:cantSplit/>
          <w:trHeight w:val="690"/>
        </w:trPr>
        <w:tc>
          <w:tcPr>
            <w:tcW w:w="691" w:type="pct"/>
            <w:vMerge w:val="restart"/>
            <w:tcBorders>
              <w:top w:val="nil"/>
              <w:left w:val="single" w:sz="4" w:space="0" w:color="auto"/>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left"/>
              <w:rPr>
                <w:color w:val="000000"/>
                <w:sz w:val="20"/>
                <w:szCs w:val="20"/>
              </w:rPr>
            </w:pPr>
            <w:r w:rsidRPr="00B059A0">
              <w:rPr>
                <w:color w:val="000000"/>
                <w:sz w:val="20"/>
                <w:szCs w:val="20"/>
              </w:rPr>
              <w:t>ваннами длиной от 150 до 170 мм, оборудованными душами;</w:t>
            </w:r>
          </w:p>
        </w:tc>
        <w:tc>
          <w:tcPr>
            <w:tcW w:w="480"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01.ноя</w:t>
            </w:r>
          </w:p>
        </w:tc>
        <w:tc>
          <w:tcPr>
            <w:tcW w:w="622"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215</w:t>
            </w:r>
          </w:p>
        </w:tc>
        <w:tc>
          <w:tcPr>
            <w:tcW w:w="332"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166</w:t>
            </w:r>
          </w:p>
        </w:tc>
        <w:tc>
          <w:tcPr>
            <w:tcW w:w="509"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6</w:t>
            </w:r>
          </w:p>
        </w:tc>
        <w:tc>
          <w:tcPr>
            <w:tcW w:w="291"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25</w:t>
            </w:r>
          </w:p>
        </w:tc>
        <w:tc>
          <w:tcPr>
            <w:tcW w:w="406"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25</w:t>
            </w:r>
          </w:p>
        </w:tc>
        <w:tc>
          <w:tcPr>
            <w:tcW w:w="204"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60</w:t>
            </w:r>
          </w:p>
        </w:tc>
        <w:tc>
          <w:tcPr>
            <w:tcW w:w="284"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50</w:t>
            </w:r>
          </w:p>
        </w:tc>
        <w:tc>
          <w:tcPr>
            <w:tcW w:w="378"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49</w:t>
            </w:r>
          </w:p>
        </w:tc>
        <w:tc>
          <w:tcPr>
            <w:tcW w:w="329"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45</w:t>
            </w:r>
          </w:p>
        </w:tc>
        <w:tc>
          <w:tcPr>
            <w:tcW w:w="475"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4</w:t>
            </w:r>
          </w:p>
        </w:tc>
      </w:tr>
      <w:tr w:rsidR="00671D65" w:rsidRPr="00B059A0" w:rsidTr="00671D65">
        <w:trPr>
          <w:cantSplit/>
          <w:trHeight w:val="300"/>
        </w:trPr>
        <w:tc>
          <w:tcPr>
            <w:tcW w:w="691" w:type="pct"/>
            <w:vMerge/>
            <w:tcBorders>
              <w:top w:val="nil"/>
              <w:left w:val="single" w:sz="4" w:space="0" w:color="auto"/>
              <w:bottom w:val="single" w:sz="4" w:space="0" w:color="auto"/>
              <w:right w:val="single" w:sz="4" w:space="0" w:color="auto"/>
            </w:tcBorders>
            <w:vAlign w:val="center"/>
            <w:hideMark/>
          </w:tcPr>
          <w:p w:rsidR="00B059A0" w:rsidRPr="00B059A0" w:rsidRDefault="00B059A0" w:rsidP="00B059A0">
            <w:pPr>
              <w:spacing w:before="0" w:after="0" w:line="240" w:lineRule="auto"/>
              <w:ind w:firstLine="0"/>
              <w:jc w:val="left"/>
              <w:rPr>
                <w:color w:val="000000"/>
                <w:sz w:val="20"/>
                <w:szCs w:val="20"/>
              </w:rPr>
            </w:pPr>
          </w:p>
        </w:tc>
        <w:tc>
          <w:tcPr>
            <w:tcW w:w="480"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Ш-1У</w:t>
            </w:r>
          </w:p>
        </w:tc>
        <w:tc>
          <w:tcPr>
            <w:tcW w:w="622"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250</w:t>
            </w:r>
          </w:p>
        </w:tc>
        <w:tc>
          <w:tcPr>
            <w:tcW w:w="332"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199</w:t>
            </w:r>
          </w:p>
        </w:tc>
        <w:tc>
          <w:tcPr>
            <w:tcW w:w="509"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7</w:t>
            </w:r>
          </w:p>
        </w:tc>
        <w:tc>
          <w:tcPr>
            <w:tcW w:w="291"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35</w:t>
            </w:r>
          </w:p>
        </w:tc>
        <w:tc>
          <w:tcPr>
            <w:tcW w:w="406"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30</w:t>
            </w:r>
          </w:p>
        </w:tc>
        <w:tc>
          <w:tcPr>
            <w:tcW w:w="204"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65</w:t>
            </w:r>
          </w:p>
        </w:tc>
        <w:tc>
          <w:tcPr>
            <w:tcW w:w="284"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62</w:t>
            </w:r>
          </w:p>
        </w:tc>
        <w:tc>
          <w:tcPr>
            <w:tcW w:w="378"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51</w:t>
            </w:r>
          </w:p>
        </w:tc>
        <w:tc>
          <w:tcPr>
            <w:tcW w:w="329"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45</w:t>
            </w:r>
          </w:p>
        </w:tc>
        <w:tc>
          <w:tcPr>
            <w:tcW w:w="475"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6</w:t>
            </w:r>
          </w:p>
        </w:tc>
      </w:tr>
      <w:tr w:rsidR="00671D65" w:rsidRPr="00B059A0" w:rsidTr="00671D65">
        <w:trPr>
          <w:cantSplit/>
          <w:trHeight w:val="1635"/>
        </w:trPr>
        <w:tc>
          <w:tcPr>
            <w:tcW w:w="691" w:type="pct"/>
            <w:vMerge w:val="restart"/>
            <w:tcBorders>
              <w:top w:val="nil"/>
              <w:left w:val="single" w:sz="4" w:space="0" w:color="auto"/>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left"/>
              <w:rPr>
                <w:color w:val="000000"/>
                <w:sz w:val="20"/>
                <w:szCs w:val="20"/>
              </w:rPr>
            </w:pPr>
            <w:r w:rsidRPr="00B059A0">
              <w:rPr>
                <w:color w:val="000000"/>
                <w:sz w:val="20"/>
                <w:szCs w:val="20"/>
              </w:rPr>
              <w:t>Жилые дома с пользованием питьевой водой из водопроводного крана, расположенного на территории участка</w:t>
            </w:r>
          </w:p>
        </w:tc>
        <w:tc>
          <w:tcPr>
            <w:tcW w:w="480"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01.ноя</w:t>
            </w:r>
          </w:p>
        </w:tc>
        <w:tc>
          <w:tcPr>
            <w:tcW w:w="622"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45</w:t>
            </w:r>
          </w:p>
        </w:tc>
        <w:tc>
          <w:tcPr>
            <w:tcW w:w="332"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42</w:t>
            </w:r>
          </w:p>
        </w:tc>
        <w:tc>
          <w:tcPr>
            <w:tcW w:w="509"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6</w:t>
            </w:r>
          </w:p>
        </w:tc>
        <w:tc>
          <w:tcPr>
            <w:tcW w:w="291"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9</w:t>
            </w:r>
          </w:p>
        </w:tc>
        <w:tc>
          <w:tcPr>
            <w:tcW w:w="406"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18</w:t>
            </w:r>
          </w:p>
        </w:tc>
        <w:tc>
          <w:tcPr>
            <w:tcW w:w="204"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w:t>
            </w:r>
          </w:p>
        </w:tc>
        <w:tc>
          <w:tcPr>
            <w:tcW w:w="284"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9</w:t>
            </w:r>
          </w:p>
        </w:tc>
        <w:tc>
          <w:tcPr>
            <w:tcW w:w="378"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3</w:t>
            </w:r>
          </w:p>
        </w:tc>
        <w:tc>
          <w:tcPr>
            <w:tcW w:w="329"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w:t>
            </w:r>
          </w:p>
        </w:tc>
        <w:tc>
          <w:tcPr>
            <w:tcW w:w="475"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3</w:t>
            </w:r>
          </w:p>
        </w:tc>
      </w:tr>
      <w:tr w:rsidR="00671D65" w:rsidRPr="00B059A0" w:rsidTr="00671D65">
        <w:trPr>
          <w:cantSplit/>
          <w:trHeight w:val="300"/>
        </w:trPr>
        <w:tc>
          <w:tcPr>
            <w:tcW w:w="691" w:type="pct"/>
            <w:vMerge/>
            <w:tcBorders>
              <w:top w:val="nil"/>
              <w:left w:val="single" w:sz="4" w:space="0" w:color="auto"/>
              <w:bottom w:val="single" w:sz="4" w:space="0" w:color="auto"/>
              <w:right w:val="single" w:sz="4" w:space="0" w:color="auto"/>
            </w:tcBorders>
            <w:vAlign w:val="center"/>
            <w:hideMark/>
          </w:tcPr>
          <w:p w:rsidR="00B059A0" w:rsidRPr="00B059A0" w:rsidRDefault="00B059A0" w:rsidP="00B059A0">
            <w:pPr>
              <w:spacing w:before="0" w:after="0" w:line="240" w:lineRule="auto"/>
              <w:ind w:firstLine="0"/>
              <w:jc w:val="left"/>
              <w:rPr>
                <w:color w:val="000000"/>
                <w:sz w:val="20"/>
                <w:szCs w:val="20"/>
              </w:rPr>
            </w:pPr>
          </w:p>
        </w:tc>
        <w:tc>
          <w:tcPr>
            <w:tcW w:w="480"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Ш-1У</w:t>
            </w:r>
          </w:p>
        </w:tc>
        <w:tc>
          <w:tcPr>
            <w:tcW w:w="622"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60</w:t>
            </w:r>
          </w:p>
        </w:tc>
        <w:tc>
          <w:tcPr>
            <w:tcW w:w="332"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55</w:t>
            </w:r>
          </w:p>
        </w:tc>
        <w:tc>
          <w:tcPr>
            <w:tcW w:w="509"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7</w:t>
            </w:r>
          </w:p>
        </w:tc>
        <w:tc>
          <w:tcPr>
            <w:tcW w:w="291"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13</w:t>
            </w:r>
          </w:p>
        </w:tc>
        <w:tc>
          <w:tcPr>
            <w:tcW w:w="406"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21</w:t>
            </w:r>
          </w:p>
        </w:tc>
        <w:tc>
          <w:tcPr>
            <w:tcW w:w="204"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w:t>
            </w:r>
          </w:p>
        </w:tc>
        <w:tc>
          <w:tcPr>
            <w:tcW w:w="284"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14</w:t>
            </w:r>
          </w:p>
        </w:tc>
        <w:tc>
          <w:tcPr>
            <w:tcW w:w="378"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5</w:t>
            </w:r>
          </w:p>
        </w:tc>
        <w:tc>
          <w:tcPr>
            <w:tcW w:w="329"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w:t>
            </w:r>
          </w:p>
        </w:tc>
        <w:tc>
          <w:tcPr>
            <w:tcW w:w="475"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5</w:t>
            </w:r>
          </w:p>
        </w:tc>
      </w:tr>
      <w:tr w:rsidR="00671D65" w:rsidRPr="00B059A0" w:rsidTr="00671D65">
        <w:trPr>
          <w:cantSplit/>
          <w:trHeight w:val="1155"/>
        </w:trPr>
        <w:tc>
          <w:tcPr>
            <w:tcW w:w="691" w:type="pct"/>
            <w:vMerge w:val="restart"/>
            <w:tcBorders>
              <w:top w:val="nil"/>
              <w:left w:val="single" w:sz="4" w:space="0" w:color="auto"/>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left"/>
              <w:rPr>
                <w:color w:val="000000"/>
                <w:sz w:val="20"/>
                <w:szCs w:val="20"/>
              </w:rPr>
            </w:pPr>
            <w:r w:rsidRPr="00B059A0">
              <w:rPr>
                <w:color w:val="000000"/>
                <w:sz w:val="20"/>
                <w:szCs w:val="20"/>
              </w:rPr>
              <w:t>Жилые дома с пользованием питьевой водой из водоразборных колонок</w:t>
            </w:r>
          </w:p>
        </w:tc>
        <w:tc>
          <w:tcPr>
            <w:tcW w:w="480"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01.ноя</w:t>
            </w:r>
          </w:p>
        </w:tc>
        <w:tc>
          <w:tcPr>
            <w:tcW w:w="622"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30</w:t>
            </w:r>
          </w:p>
        </w:tc>
        <w:tc>
          <w:tcPr>
            <w:tcW w:w="332"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27</w:t>
            </w:r>
          </w:p>
        </w:tc>
        <w:tc>
          <w:tcPr>
            <w:tcW w:w="509"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6</w:t>
            </w:r>
          </w:p>
        </w:tc>
        <w:tc>
          <w:tcPr>
            <w:tcW w:w="291"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7</w:t>
            </w:r>
          </w:p>
        </w:tc>
        <w:tc>
          <w:tcPr>
            <w:tcW w:w="406"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8</w:t>
            </w:r>
          </w:p>
        </w:tc>
        <w:tc>
          <w:tcPr>
            <w:tcW w:w="204"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w:t>
            </w:r>
          </w:p>
        </w:tc>
        <w:tc>
          <w:tcPr>
            <w:tcW w:w="284"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6</w:t>
            </w:r>
          </w:p>
        </w:tc>
        <w:tc>
          <w:tcPr>
            <w:tcW w:w="378"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3</w:t>
            </w:r>
          </w:p>
        </w:tc>
        <w:tc>
          <w:tcPr>
            <w:tcW w:w="329"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w:t>
            </w:r>
          </w:p>
        </w:tc>
        <w:tc>
          <w:tcPr>
            <w:tcW w:w="475"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3</w:t>
            </w:r>
          </w:p>
        </w:tc>
      </w:tr>
      <w:tr w:rsidR="00671D65" w:rsidRPr="00B059A0" w:rsidTr="00671D65">
        <w:trPr>
          <w:cantSplit/>
          <w:trHeight w:val="300"/>
        </w:trPr>
        <w:tc>
          <w:tcPr>
            <w:tcW w:w="691" w:type="pct"/>
            <w:vMerge/>
            <w:tcBorders>
              <w:top w:val="nil"/>
              <w:left w:val="single" w:sz="4" w:space="0" w:color="auto"/>
              <w:bottom w:val="single" w:sz="4" w:space="0" w:color="auto"/>
              <w:right w:val="single" w:sz="4" w:space="0" w:color="auto"/>
            </w:tcBorders>
            <w:vAlign w:val="center"/>
            <w:hideMark/>
          </w:tcPr>
          <w:p w:rsidR="00B059A0" w:rsidRPr="00B059A0" w:rsidRDefault="00B059A0" w:rsidP="00B059A0">
            <w:pPr>
              <w:spacing w:before="0" w:after="0" w:line="240" w:lineRule="auto"/>
              <w:ind w:firstLine="0"/>
              <w:jc w:val="left"/>
              <w:rPr>
                <w:color w:val="000000"/>
                <w:sz w:val="20"/>
                <w:szCs w:val="20"/>
              </w:rPr>
            </w:pPr>
          </w:p>
        </w:tc>
        <w:tc>
          <w:tcPr>
            <w:tcW w:w="480"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Ш-1У</w:t>
            </w:r>
          </w:p>
        </w:tc>
        <w:tc>
          <w:tcPr>
            <w:tcW w:w="622"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40</w:t>
            </w:r>
          </w:p>
        </w:tc>
        <w:tc>
          <w:tcPr>
            <w:tcW w:w="332"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35</w:t>
            </w:r>
          </w:p>
        </w:tc>
        <w:tc>
          <w:tcPr>
            <w:tcW w:w="509"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7</w:t>
            </w:r>
          </w:p>
        </w:tc>
        <w:tc>
          <w:tcPr>
            <w:tcW w:w="291"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8</w:t>
            </w:r>
          </w:p>
        </w:tc>
        <w:tc>
          <w:tcPr>
            <w:tcW w:w="406"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11</w:t>
            </w:r>
          </w:p>
        </w:tc>
        <w:tc>
          <w:tcPr>
            <w:tcW w:w="204"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w:t>
            </w:r>
          </w:p>
        </w:tc>
        <w:tc>
          <w:tcPr>
            <w:tcW w:w="284"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9</w:t>
            </w:r>
          </w:p>
        </w:tc>
        <w:tc>
          <w:tcPr>
            <w:tcW w:w="378"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5</w:t>
            </w:r>
          </w:p>
        </w:tc>
        <w:tc>
          <w:tcPr>
            <w:tcW w:w="329"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w:t>
            </w:r>
          </w:p>
        </w:tc>
        <w:tc>
          <w:tcPr>
            <w:tcW w:w="475" w:type="pct"/>
            <w:tcBorders>
              <w:top w:val="nil"/>
              <w:left w:val="nil"/>
              <w:bottom w:val="single" w:sz="4" w:space="0" w:color="auto"/>
              <w:right w:val="single" w:sz="4" w:space="0" w:color="auto"/>
            </w:tcBorders>
            <w:shd w:val="clear" w:color="auto" w:fill="auto"/>
            <w:vAlign w:val="center"/>
            <w:hideMark/>
          </w:tcPr>
          <w:p w:rsidR="00B059A0" w:rsidRPr="00B059A0" w:rsidRDefault="00B059A0" w:rsidP="00B059A0">
            <w:pPr>
              <w:spacing w:before="0" w:after="0" w:line="240" w:lineRule="auto"/>
              <w:ind w:firstLine="0"/>
              <w:jc w:val="center"/>
              <w:rPr>
                <w:color w:val="000000"/>
                <w:sz w:val="20"/>
                <w:szCs w:val="20"/>
              </w:rPr>
            </w:pPr>
            <w:r w:rsidRPr="00B059A0">
              <w:rPr>
                <w:color w:val="000000"/>
                <w:sz w:val="20"/>
                <w:szCs w:val="20"/>
              </w:rPr>
              <w:t>5</w:t>
            </w:r>
          </w:p>
        </w:tc>
      </w:tr>
    </w:tbl>
    <w:p w:rsidR="00B059A0" w:rsidRDefault="00B059A0" w:rsidP="00F13DEA">
      <w:pPr>
        <w:pStyle w:val="affff0"/>
        <w:ind w:firstLine="780"/>
        <w:rPr>
          <w:rFonts w:ascii="Times New Roman" w:hAnsi="Times New Roman"/>
          <w:sz w:val="28"/>
        </w:rPr>
        <w:sectPr w:rsidR="00B059A0" w:rsidSect="00B059A0">
          <w:pgSz w:w="16840" w:h="11907" w:orient="landscape" w:code="9"/>
          <w:pgMar w:top="1701" w:right="1134" w:bottom="851" w:left="1134" w:header="680" w:footer="0" w:gutter="0"/>
          <w:cols w:space="708"/>
          <w:formProt w:val="0"/>
          <w:docGrid w:linePitch="360"/>
        </w:sectPr>
      </w:pPr>
    </w:p>
    <w:p w:rsidR="00164017" w:rsidRPr="00B6010D" w:rsidRDefault="00164017" w:rsidP="00164017">
      <w:pPr>
        <w:pStyle w:val="3"/>
        <w:ind w:left="1277"/>
        <w:rPr>
          <w:smallCaps w:val="0"/>
        </w:rPr>
      </w:pPr>
      <w:bookmarkStart w:id="44" w:name="_Toc374601916"/>
      <w:bookmarkStart w:id="45" w:name="_Toc377734659"/>
      <w:bookmarkStart w:id="46" w:name="_Toc381520731"/>
      <w:r w:rsidRPr="00B6010D">
        <w:rPr>
          <w:smallCaps w:val="0"/>
        </w:rPr>
        <w:lastRenderedPageBreak/>
        <w:t>Описание существующей системы коммерческого приборного учета воды</w:t>
      </w:r>
      <w:bookmarkEnd w:id="44"/>
      <w:bookmarkEnd w:id="45"/>
      <w:bookmarkEnd w:id="46"/>
    </w:p>
    <w:p w:rsidR="00164017" w:rsidRPr="00B6010D" w:rsidRDefault="00164017" w:rsidP="003E0B2E">
      <w:r w:rsidRPr="00B6010D">
        <w:t xml:space="preserve">Федеральным законом от 23.11.2009 № 261-ФЗ “Об энергосбережении и о повышении </w:t>
      </w:r>
      <w:r w:rsidR="00F9591F" w:rsidRPr="00B6010D">
        <w:t>энергетической эффективности,</w:t>
      </w:r>
      <w:r w:rsidRPr="00B6010D">
        <w:t xml:space="preserve"> и о внесении изменений в отдельные законодательные акты Российской Федерации” (Федеральный закон № 261-ФЗ) для ресурсоснабжающих организаций установлена обязанность выполнения работ по установке приборов учета в случае обращения к ним лиц, которые согласно закону могут выступать заказчиками по договору. Порядок заключения и существенные условия договора, регулирующего условия установки, замены и (или) эксплуатации приборов учета используемых энергетических ресурсов (Порядок заключения договора установки ПУ), утвержден приказом Минэнерго России от 07.04.2010 № 149 и вступил в силу с 18 июля 2010 г. Согласно п. 9 ст. 13 Федерального закона № 261-ФЗ и п. 3 Порядка заключения договора установки ПУ управляющая организация (УО) как уполномоченное собственниками лицо вправе выступить заказчиком по договору об установке (замене) и (или) эксплуатации коллективных приборов учета используемых энергетических ресурсов.</w:t>
      </w:r>
    </w:p>
    <w:p w:rsidR="00164017" w:rsidRDefault="00164017" w:rsidP="003E0B2E">
      <w:r>
        <w:t xml:space="preserve">Количество </w:t>
      </w:r>
      <w:r w:rsidRPr="00B6010D">
        <w:t>абонентов</w:t>
      </w:r>
      <w:r w:rsidR="00F9591F">
        <w:t>,</w:t>
      </w:r>
      <w:r w:rsidRPr="00B6010D">
        <w:t xml:space="preserve"> оснащен</w:t>
      </w:r>
      <w:r>
        <w:t>н</w:t>
      </w:r>
      <w:r w:rsidRPr="00B6010D">
        <w:t>ы</w:t>
      </w:r>
      <w:r>
        <w:t>х</w:t>
      </w:r>
      <w:r w:rsidRPr="00B6010D">
        <w:t xml:space="preserve"> приборами учета коммунальных ресурсов, </w:t>
      </w:r>
      <w:r w:rsidR="006A2097">
        <w:t>представлена в Таблице 1.3.5.1</w:t>
      </w:r>
    </w:p>
    <w:p w:rsidR="00687DFE" w:rsidRPr="00687DFE" w:rsidRDefault="00687DFE" w:rsidP="00687DFE">
      <w:pPr>
        <w:shd w:val="clear" w:color="auto" w:fill="FFFFFF" w:themeFill="background1"/>
        <w:ind w:firstLine="0"/>
        <w:rPr>
          <w:rFonts w:eastAsia="Calibri"/>
          <w:b/>
          <w:i/>
          <w:iCs/>
          <w:color w:val="1F497D"/>
          <w:sz w:val="20"/>
          <w:szCs w:val="24"/>
          <w:lang w:eastAsia="en-US"/>
        </w:rPr>
      </w:pPr>
      <w:r w:rsidRPr="00687DFE">
        <w:rPr>
          <w:rFonts w:eastAsia="Calibri"/>
          <w:b/>
          <w:i/>
          <w:iCs/>
          <w:color w:val="1F497D"/>
          <w:sz w:val="20"/>
          <w:szCs w:val="24"/>
          <w:lang w:eastAsia="en-US"/>
        </w:rPr>
        <w:t>Таблица 1.3.5.1 Количество абонентов</w:t>
      </w:r>
      <w:r w:rsidR="00F9591F">
        <w:rPr>
          <w:rFonts w:eastAsia="Calibri"/>
          <w:b/>
          <w:i/>
          <w:iCs/>
          <w:color w:val="1F497D"/>
          <w:sz w:val="20"/>
          <w:szCs w:val="24"/>
          <w:lang w:eastAsia="en-US"/>
        </w:rPr>
        <w:t>,</w:t>
      </w:r>
      <w:r w:rsidRPr="00687DFE">
        <w:rPr>
          <w:rFonts w:eastAsia="Calibri"/>
          <w:b/>
          <w:i/>
          <w:iCs/>
          <w:color w:val="1F497D"/>
          <w:sz w:val="20"/>
          <w:szCs w:val="24"/>
          <w:lang w:eastAsia="en-US"/>
        </w:rPr>
        <w:t xml:space="preserve"> оснащенных приборами учета коммунальных ресурсов</w:t>
      </w:r>
    </w:p>
    <w:tbl>
      <w:tblPr>
        <w:tblW w:w="5000" w:type="pct"/>
        <w:tblLook w:val="04A0"/>
      </w:tblPr>
      <w:tblGrid>
        <w:gridCol w:w="417"/>
        <w:gridCol w:w="590"/>
        <w:gridCol w:w="2095"/>
        <w:gridCol w:w="2099"/>
        <w:gridCol w:w="2266"/>
        <w:gridCol w:w="2105"/>
      </w:tblGrid>
      <w:tr w:rsidR="00BE54C4" w:rsidRPr="00BE54C4" w:rsidTr="00671D65">
        <w:trPr>
          <w:trHeight w:val="300"/>
        </w:trPr>
        <w:tc>
          <w:tcPr>
            <w:tcW w:w="218"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rsidR="00BE54C4" w:rsidRPr="00BE54C4" w:rsidRDefault="00BE54C4" w:rsidP="00BE54C4">
            <w:pPr>
              <w:pStyle w:val="affffa"/>
            </w:pPr>
            <w:r w:rsidRPr="00BE54C4">
              <w:t>№</w:t>
            </w:r>
          </w:p>
        </w:tc>
        <w:tc>
          <w:tcPr>
            <w:tcW w:w="308"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BE54C4" w:rsidRPr="00BE54C4" w:rsidRDefault="00BE54C4" w:rsidP="00BE54C4">
            <w:pPr>
              <w:pStyle w:val="affffa"/>
            </w:pPr>
            <w:r w:rsidRPr="00BE54C4">
              <w:t>Дом</w:t>
            </w:r>
          </w:p>
        </w:tc>
        <w:tc>
          <w:tcPr>
            <w:tcW w:w="1094"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BE54C4" w:rsidRPr="00BE54C4" w:rsidRDefault="00BE54C4" w:rsidP="00BE54C4">
            <w:pPr>
              <w:pStyle w:val="affffa"/>
            </w:pPr>
            <w:r w:rsidRPr="00BE54C4">
              <w:t>Количество квартир</w:t>
            </w:r>
          </w:p>
        </w:tc>
        <w:tc>
          <w:tcPr>
            <w:tcW w:w="1096"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BE54C4" w:rsidRPr="00BE54C4" w:rsidRDefault="00BE54C4" w:rsidP="00BE54C4">
            <w:pPr>
              <w:pStyle w:val="affffa"/>
            </w:pPr>
            <w:r w:rsidRPr="00BE54C4">
              <w:t>Количество жителей</w:t>
            </w:r>
          </w:p>
        </w:tc>
        <w:tc>
          <w:tcPr>
            <w:tcW w:w="1184"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BE54C4" w:rsidRDefault="00BE54C4" w:rsidP="00BE54C4">
            <w:pPr>
              <w:pStyle w:val="affffa"/>
            </w:pPr>
            <w:r w:rsidRPr="00BE54C4">
              <w:t xml:space="preserve">Количество квартир </w:t>
            </w:r>
          </w:p>
          <w:p w:rsidR="00BE54C4" w:rsidRPr="00BE54C4" w:rsidRDefault="00BE54C4" w:rsidP="00BE54C4">
            <w:pPr>
              <w:pStyle w:val="affffa"/>
            </w:pPr>
            <w:r w:rsidRPr="00BE54C4">
              <w:t>(с наличием счетчика)</w:t>
            </w:r>
          </w:p>
        </w:tc>
        <w:tc>
          <w:tcPr>
            <w:tcW w:w="1100" w:type="pct"/>
            <w:tcBorders>
              <w:top w:val="single" w:sz="4" w:space="0" w:color="auto"/>
              <w:left w:val="nil"/>
              <w:bottom w:val="single" w:sz="4" w:space="0" w:color="auto"/>
              <w:right w:val="single" w:sz="4" w:space="0" w:color="auto"/>
            </w:tcBorders>
            <w:shd w:val="clear" w:color="auto" w:fill="BFBFBF" w:themeFill="background1" w:themeFillShade="BF"/>
            <w:vAlign w:val="center"/>
          </w:tcPr>
          <w:p w:rsidR="00BE54C4" w:rsidRPr="00BE54C4" w:rsidRDefault="00BE54C4" w:rsidP="00BE54C4">
            <w:pPr>
              <w:pStyle w:val="affffa"/>
            </w:pPr>
            <w:r w:rsidRPr="00BE54C4">
              <w:t xml:space="preserve">Количество </w:t>
            </w:r>
            <w:r>
              <w:t>абонентов (оснащенный счетчиком)</w:t>
            </w:r>
          </w:p>
        </w:tc>
      </w:tr>
      <w:tr w:rsidR="00BE54C4" w:rsidRPr="00BE54C4" w:rsidTr="00671D65">
        <w:trPr>
          <w:trHeight w:val="300"/>
        </w:trPr>
        <w:tc>
          <w:tcPr>
            <w:tcW w:w="218" w:type="pct"/>
            <w:tcBorders>
              <w:top w:val="nil"/>
              <w:left w:val="single" w:sz="4" w:space="0" w:color="auto"/>
              <w:bottom w:val="single" w:sz="4" w:space="0" w:color="auto"/>
              <w:right w:val="single" w:sz="4" w:space="0" w:color="auto"/>
            </w:tcBorders>
            <w:shd w:val="clear" w:color="auto" w:fill="auto"/>
            <w:noWrap/>
            <w:vAlign w:val="center"/>
            <w:hideMark/>
          </w:tcPr>
          <w:p w:rsidR="00BE54C4" w:rsidRPr="00BE54C4" w:rsidRDefault="00BE54C4" w:rsidP="00BE54C4">
            <w:pPr>
              <w:pStyle w:val="affffb"/>
            </w:pPr>
            <w:r w:rsidRPr="00BE54C4">
              <w:t>1</w:t>
            </w:r>
          </w:p>
        </w:tc>
        <w:tc>
          <w:tcPr>
            <w:tcW w:w="308" w:type="pct"/>
            <w:tcBorders>
              <w:top w:val="nil"/>
              <w:left w:val="nil"/>
              <w:bottom w:val="single" w:sz="4" w:space="0" w:color="auto"/>
              <w:right w:val="single" w:sz="4" w:space="0" w:color="auto"/>
            </w:tcBorders>
            <w:shd w:val="clear" w:color="auto" w:fill="auto"/>
            <w:noWrap/>
            <w:vAlign w:val="center"/>
            <w:hideMark/>
          </w:tcPr>
          <w:p w:rsidR="00BE54C4" w:rsidRPr="00BE54C4" w:rsidRDefault="00BE54C4" w:rsidP="00BE54C4">
            <w:pPr>
              <w:pStyle w:val="affffb"/>
            </w:pPr>
            <w:r w:rsidRPr="00BE54C4">
              <w:t>№ 1</w:t>
            </w:r>
          </w:p>
        </w:tc>
        <w:tc>
          <w:tcPr>
            <w:tcW w:w="1094" w:type="pct"/>
            <w:tcBorders>
              <w:top w:val="nil"/>
              <w:left w:val="nil"/>
              <w:bottom w:val="single" w:sz="4" w:space="0" w:color="auto"/>
              <w:right w:val="single" w:sz="4" w:space="0" w:color="auto"/>
            </w:tcBorders>
            <w:shd w:val="clear" w:color="auto" w:fill="auto"/>
            <w:noWrap/>
            <w:vAlign w:val="center"/>
            <w:hideMark/>
          </w:tcPr>
          <w:p w:rsidR="00BE54C4" w:rsidRPr="00BE54C4" w:rsidRDefault="00BE54C4" w:rsidP="00BE54C4">
            <w:pPr>
              <w:pStyle w:val="affffb"/>
            </w:pPr>
            <w:r w:rsidRPr="00BE54C4">
              <w:t>14</w:t>
            </w:r>
          </w:p>
        </w:tc>
        <w:tc>
          <w:tcPr>
            <w:tcW w:w="1096" w:type="pct"/>
            <w:tcBorders>
              <w:top w:val="nil"/>
              <w:left w:val="nil"/>
              <w:bottom w:val="single" w:sz="4" w:space="0" w:color="auto"/>
              <w:right w:val="single" w:sz="4" w:space="0" w:color="auto"/>
            </w:tcBorders>
            <w:shd w:val="clear" w:color="auto" w:fill="auto"/>
            <w:noWrap/>
            <w:vAlign w:val="center"/>
            <w:hideMark/>
          </w:tcPr>
          <w:p w:rsidR="00BE54C4" w:rsidRPr="00BE54C4" w:rsidRDefault="00BE54C4" w:rsidP="00BE54C4">
            <w:pPr>
              <w:pStyle w:val="affffb"/>
            </w:pPr>
            <w:r w:rsidRPr="00BE54C4">
              <w:t>41</w:t>
            </w:r>
          </w:p>
        </w:tc>
        <w:tc>
          <w:tcPr>
            <w:tcW w:w="1184" w:type="pct"/>
            <w:tcBorders>
              <w:top w:val="nil"/>
              <w:left w:val="nil"/>
              <w:bottom w:val="single" w:sz="4" w:space="0" w:color="auto"/>
              <w:right w:val="single" w:sz="4" w:space="0" w:color="auto"/>
            </w:tcBorders>
            <w:shd w:val="clear" w:color="auto" w:fill="auto"/>
            <w:noWrap/>
            <w:vAlign w:val="center"/>
            <w:hideMark/>
          </w:tcPr>
          <w:p w:rsidR="00BE54C4" w:rsidRPr="00BE54C4" w:rsidRDefault="00BE54C4" w:rsidP="00BE54C4">
            <w:pPr>
              <w:pStyle w:val="affffb"/>
            </w:pPr>
            <w:r w:rsidRPr="00BE54C4">
              <w:t>12</w:t>
            </w:r>
          </w:p>
        </w:tc>
        <w:tc>
          <w:tcPr>
            <w:tcW w:w="1100" w:type="pct"/>
            <w:tcBorders>
              <w:top w:val="nil"/>
              <w:left w:val="nil"/>
              <w:bottom w:val="single" w:sz="4" w:space="0" w:color="auto"/>
              <w:right w:val="single" w:sz="4" w:space="0" w:color="auto"/>
            </w:tcBorders>
            <w:vAlign w:val="center"/>
          </w:tcPr>
          <w:p w:rsidR="00BE54C4" w:rsidRPr="00BE54C4" w:rsidRDefault="00BE54C4" w:rsidP="00BE54C4">
            <w:pPr>
              <w:pStyle w:val="affffb"/>
            </w:pPr>
            <w:r>
              <w:t>29</w:t>
            </w:r>
          </w:p>
        </w:tc>
      </w:tr>
      <w:tr w:rsidR="00BE54C4" w:rsidRPr="00BE54C4" w:rsidTr="00671D65">
        <w:trPr>
          <w:trHeight w:val="315"/>
        </w:trPr>
        <w:tc>
          <w:tcPr>
            <w:tcW w:w="218" w:type="pct"/>
            <w:tcBorders>
              <w:top w:val="nil"/>
              <w:left w:val="single" w:sz="4" w:space="0" w:color="auto"/>
              <w:bottom w:val="single" w:sz="4" w:space="0" w:color="auto"/>
              <w:right w:val="single" w:sz="4" w:space="0" w:color="auto"/>
            </w:tcBorders>
            <w:shd w:val="clear" w:color="auto" w:fill="auto"/>
            <w:noWrap/>
            <w:vAlign w:val="center"/>
            <w:hideMark/>
          </w:tcPr>
          <w:p w:rsidR="00BE54C4" w:rsidRPr="00BE54C4" w:rsidRDefault="00BE54C4" w:rsidP="00BE54C4">
            <w:pPr>
              <w:pStyle w:val="affffb"/>
            </w:pPr>
            <w:r w:rsidRPr="00BE54C4">
              <w:t>2</w:t>
            </w:r>
          </w:p>
        </w:tc>
        <w:tc>
          <w:tcPr>
            <w:tcW w:w="308" w:type="pct"/>
            <w:tcBorders>
              <w:top w:val="nil"/>
              <w:left w:val="nil"/>
              <w:bottom w:val="single" w:sz="4" w:space="0" w:color="auto"/>
              <w:right w:val="single" w:sz="4" w:space="0" w:color="auto"/>
            </w:tcBorders>
            <w:shd w:val="clear" w:color="auto" w:fill="auto"/>
            <w:noWrap/>
            <w:vAlign w:val="center"/>
            <w:hideMark/>
          </w:tcPr>
          <w:p w:rsidR="00BE54C4" w:rsidRPr="00BE54C4" w:rsidRDefault="00BE54C4" w:rsidP="00BE54C4">
            <w:pPr>
              <w:pStyle w:val="affffb"/>
            </w:pPr>
            <w:r w:rsidRPr="00BE54C4">
              <w:t>№ 2</w:t>
            </w:r>
          </w:p>
        </w:tc>
        <w:tc>
          <w:tcPr>
            <w:tcW w:w="1094" w:type="pct"/>
            <w:tcBorders>
              <w:top w:val="nil"/>
              <w:left w:val="nil"/>
              <w:bottom w:val="single" w:sz="4" w:space="0" w:color="auto"/>
              <w:right w:val="single" w:sz="4" w:space="0" w:color="auto"/>
            </w:tcBorders>
            <w:shd w:val="clear" w:color="auto" w:fill="auto"/>
            <w:noWrap/>
            <w:vAlign w:val="center"/>
            <w:hideMark/>
          </w:tcPr>
          <w:p w:rsidR="00BE54C4" w:rsidRPr="00BE54C4" w:rsidRDefault="00BE54C4" w:rsidP="00BE54C4">
            <w:pPr>
              <w:pStyle w:val="affffb"/>
            </w:pPr>
            <w:r w:rsidRPr="00BE54C4">
              <w:t>14</w:t>
            </w:r>
          </w:p>
        </w:tc>
        <w:tc>
          <w:tcPr>
            <w:tcW w:w="1096" w:type="pct"/>
            <w:tcBorders>
              <w:top w:val="nil"/>
              <w:left w:val="nil"/>
              <w:bottom w:val="single" w:sz="4" w:space="0" w:color="auto"/>
              <w:right w:val="single" w:sz="4" w:space="0" w:color="auto"/>
            </w:tcBorders>
            <w:shd w:val="clear" w:color="auto" w:fill="auto"/>
            <w:noWrap/>
            <w:vAlign w:val="center"/>
            <w:hideMark/>
          </w:tcPr>
          <w:p w:rsidR="00BE54C4" w:rsidRPr="00BE54C4" w:rsidRDefault="00BE54C4" w:rsidP="00BE54C4">
            <w:pPr>
              <w:pStyle w:val="affffb"/>
            </w:pPr>
            <w:r w:rsidRPr="00BE54C4">
              <w:t>36</w:t>
            </w:r>
          </w:p>
        </w:tc>
        <w:tc>
          <w:tcPr>
            <w:tcW w:w="1184" w:type="pct"/>
            <w:tcBorders>
              <w:top w:val="nil"/>
              <w:left w:val="nil"/>
              <w:bottom w:val="single" w:sz="4" w:space="0" w:color="auto"/>
              <w:right w:val="single" w:sz="4" w:space="0" w:color="auto"/>
            </w:tcBorders>
            <w:shd w:val="clear" w:color="auto" w:fill="auto"/>
            <w:noWrap/>
            <w:vAlign w:val="center"/>
            <w:hideMark/>
          </w:tcPr>
          <w:p w:rsidR="00BE54C4" w:rsidRPr="00BE54C4" w:rsidRDefault="00BE54C4" w:rsidP="00BE54C4">
            <w:pPr>
              <w:pStyle w:val="affffb"/>
            </w:pPr>
            <w:r w:rsidRPr="00BE54C4">
              <w:t>11</w:t>
            </w:r>
          </w:p>
        </w:tc>
        <w:tc>
          <w:tcPr>
            <w:tcW w:w="1100" w:type="pct"/>
            <w:tcBorders>
              <w:top w:val="nil"/>
              <w:left w:val="nil"/>
              <w:bottom w:val="single" w:sz="4" w:space="0" w:color="auto"/>
              <w:right w:val="single" w:sz="4" w:space="0" w:color="auto"/>
            </w:tcBorders>
            <w:vAlign w:val="center"/>
          </w:tcPr>
          <w:p w:rsidR="00BE54C4" w:rsidRPr="00BE54C4" w:rsidRDefault="00BE54C4" w:rsidP="00BE54C4">
            <w:pPr>
              <w:pStyle w:val="affffb"/>
            </w:pPr>
            <w:r>
              <w:t>27</w:t>
            </w:r>
          </w:p>
        </w:tc>
      </w:tr>
      <w:tr w:rsidR="00BE54C4" w:rsidRPr="00BE54C4" w:rsidTr="00E05E62">
        <w:trPr>
          <w:trHeight w:val="315"/>
        </w:trPr>
        <w:tc>
          <w:tcPr>
            <w:tcW w:w="218" w:type="pct"/>
            <w:tcBorders>
              <w:top w:val="nil"/>
              <w:left w:val="single" w:sz="4" w:space="0" w:color="auto"/>
              <w:bottom w:val="single" w:sz="4" w:space="0" w:color="auto"/>
              <w:right w:val="single" w:sz="4" w:space="0" w:color="auto"/>
            </w:tcBorders>
            <w:shd w:val="clear" w:color="auto" w:fill="auto"/>
            <w:noWrap/>
            <w:vAlign w:val="center"/>
            <w:hideMark/>
          </w:tcPr>
          <w:p w:rsidR="00BE54C4" w:rsidRPr="00BE54C4" w:rsidRDefault="00BE54C4" w:rsidP="00BE54C4">
            <w:pPr>
              <w:pStyle w:val="affffb"/>
            </w:pPr>
            <w:r w:rsidRPr="00BE54C4">
              <w:t>3</w:t>
            </w:r>
          </w:p>
        </w:tc>
        <w:tc>
          <w:tcPr>
            <w:tcW w:w="308" w:type="pct"/>
            <w:tcBorders>
              <w:top w:val="nil"/>
              <w:left w:val="nil"/>
              <w:bottom w:val="single" w:sz="4" w:space="0" w:color="auto"/>
              <w:right w:val="single" w:sz="4" w:space="0" w:color="auto"/>
            </w:tcBorders>
            <w:shd w:val="clear" w:color="auto" w:fill="auto"/>
            <w:noWrap/>
            <w:vAlign w:val="center"/>
            <w:hideMark/>
          </w:tcPr>
          <w:p w:rsidR="00BE54C4" w:rsidRPr="00BE54C4" w:rsidRDefault="00BE54C4" w:rsidP="00BE54C4">
            <w:pPr>
              <w:pStyle w:val="affffb"/>
            </w:pPr>
            <w:r w:rsidRPr="00BE54C4">
              <w:t>№ 3</w:t>
            </w:r>
          </w:p>
        </w:tc>
        <w:tc>
          <w:tcPr>
            <w:tcW w:w="1094" w:type="pct"/>
            <w:tcBorders>
              <w:top w:val="nil"/>
              <w:left w:val="nil"/>
              <w:bottom w:val="single" w:sz="4" w:space="0" w:color="auto"/>
              <w:right w:val="single" w:sz="4" w:space="0" w:color="auto"/>
            </w:tcBorders>
            <w:shd w:val="clear" w:color="auto" w:fill="auto"/>
            <w:noWrap/>
            <w:vAlign w:val="center"/>
            <w:hideMark/>
          </w:tcPr>
          <w:p w:rsidR="00BE54C4" w:rsidRPr="00BE54C4" w:rsidRDefault="00BE54C4" w:rsidP="00BE54C4">
            <w:pPr>
              <w:pStyle w:val="affffb"/>
            </w:pPr>
            <w:r w:rsidRPr="00BE54C4">
              <w:t>14</w:t>
            </w:r>
          </w:p>
        </w:tc>
        <w:tc>
          <w:tcPr>
            <w:tcW w:w="1096" w:type="pct"/>
            <w:tcBorders>
              <w:top w:val="nil"/>
              <w:left w:val="nil"/>
              <w:bottom w:val="single" w:sz="4" w:space="0" w:color="auto"/>
              <w:right w:val="single" w:sz="4" w:space="0" w:color="auto"/>
            </w:tcBorders>
            <w:shd w:val="clear" w:color="auto" w:fill="auto"/>
            <w:noWrap/>
            <w:vAlign w:val="center"/>
            <w:hideMark/>
          </w:tcPr>
          <w:p w:rsidR="00BE54C4" w:rsidRPr="00BE54C4" w:rsidRDefault="00BE54C4" w:rsidP="00BE54C4">
            <w:pPr>
              <w:pStyle w:val="affffb"/>
            </w:pPr>
            <w:r w:rsidRPr="00BE54C4">
              <w:t>43</w:t>
            </w:r>
          </w:p>
        </w:tc>
        <w:tc>
          <w:tcPr>
            <w:tcW w:w="1184" w:type="pct"/>
            <w:tcBorders>
              <w:top w:val="nil"/>
              <w:left w:val="nil"/>
              <w:bottom w:val="single" w:sz="4" w:space="0" w:color="auto"/>
              <w:right w:val="single" w:sz="4" w:space="0" w:color="auto"/>
            </w:tcBorders>
            <w:shd w:val="clear" w:color="auto" w:fill="auto"/>
            <w:noWrap/>
            <w:vAlign w:val="center"/>
            <w:hideMark/>
          </w:tcPr>
          <w:p w:rsidR="00BE54C4" w:rsidRPr="00BE54C4" w:rsidRDefault="00BE54C4" w:rsidP="00BE54C4">
            <w:pPr>
              <w:pStyle w:val="affffb"/>
            </w:pPr>
            <w:r w:rsidRPr="00BE54C4">
              <w:t>12</w:t>
            </w:r>
          </w:p>
        </w:tc>
        <w:tc>
          <w:tcPr>
            <w:tcW w:w="1100" w:type="pct"/>
            <w:tcBorders>
              <w:top w:val="nil"/>
              <w:left w:val="nil"/>
              <w:bottom w:val="single" w:sz="4" w:space="0" w:color="auto"/>
              <w:right w:val="single" w:sz="4" w:space="0" w:color="auto"/>
            </w:tcBorders>
            <w:vAlign w:val="center"/>
          </w:tcPr>
          <w:p w:rsidR="00BE54C4" w:rsidRPr="00BE54C4" w:rsidRDefault="00BE54C4" w:rsidP="00BE54C4">
            <w:pPr>
              <w:pStyle w:val="affffb"/>
            </w:pPr>
            <w:r>
              <w:t>40</w:t>
            </w:r>
          </w:p>
        </w:tc>
      </w:tr>
      <w:tr w:rsidR="00BE54C4" w:rsidRPr="00BE54C4" w:rsidTr="00E05E62">
        <w:trPr>
          <w:trHeight w:val="300"/>
        </w:trPr>
        <w:tc>
          <w:tcPr>
            <w:tcW w:w="21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E54C4" w:rsidRPr="00BE54C4" w:rsidRDefault="00BE54C4" w:rsidP="00BE54C4">
            <w:pPr>
              <w:pStyle w:val="affffb"/>
            </w:pPr>
            <w:r w:rsidRPr="00BE54C4">
              <w:t>4</w:t>
            </w:r>
          </w:p>
        </w:tc>
        <w:tc>
          <w:tcPr>
            <w:tcW w:w="308" w:type="pct"/>
            <w:tcBorders>
              <w:top w:val="single" w:sz="4" w:space="0" w:color="auto"/>
              <w:left w:val="nil"/>
              <w:bottom w:val="single" w:sz="4" w:space="0" w:color="auto"/>
              <w:right w:val="single" w:sz="4" w:space="0" w:color="auto"/>
            </w:tcBorders>
            <w:shd w:val="clear" w:color="auto" w:fill="auto"/>
            <w:noWrap/>
            <w:vAlign w:val="center"/>
            <w:hideMark/>
          </w:tcPr>
          <w:p w:rsidR="00BE54C4" w:rsidRPr="00BE54C4" w:rsidRDefault="00BE54C4" w:rsidP="00BE54C4">
            <w:pPr>
              <w:pStyle w:val="affffb"/>
            </w:pPr>
            <w:r w:rsidRPr="00BE54C4">
              <w:t>№ 4</w:t>
            </w:r>
          </w:p>
        </w:tc>
        <w:tc>
          <w:tcPr>
            <w:tcW w:w="1094" w:type="pct"/>
            <w:tcBorders>
              <w:top w:val="single" w:sz="4" w:space="0" w:color="auto"/>
              <w:left w:val="nil"/>
              <w:bottom w:val="single" w:sz="4" w:space="0" w:color="auto"/>
              <w:right w:val="single" w:sz="4" w:space="0" w:color="auto"/>
            </w:tcBorders>
            <w:shd w:val="clear" w:color="auto" w:fill="auto"/>
            <w:noWrap/>
            <w:vAlign w:val="center"/>
            <w:hideMark/>
          </w:tcPr>
          <w:p w:rsidR="00BE54C4" w:rsidRPr="00BE54C4" w:rsidRDefault="00BE54C4" w:rsidP="00BE54C4">
            <w:pPr>
              <w:pStyle w:val="affffb"/>
            </w:pPr>
            <w:r w:rsidRPr="00BE54C4">
              <w:t>17</w:t>
            </w:r>
          </w:p>
        </w:tc>
        <w:tc>
          <w:tcPr>
            <w:tcW w:w="1096" w:type="pct"/>
            <w:tcBorders>
              <w:top w:val="single" w:sz="4" w:space="0" w:color="auto"/>
              <w:left w:val="nil"/>
              <w:bottom w:val="single" w:sz="4" w:space="0" w:color="auto"/>
              <w:right w:val="single" w:sz="4" w:space="0" w:color="auto"/>
            </w:tcBorders>
            <w:shd w:val="clear" w:color="auto" w:fill="auto"/>
            <w:noWrap/>
            <w:vAlign w:val="center"/>
            <w:hideMark/>
          </w:tcPr>
          <w:p w:rsidR="00BE54C4" w:rsidRPr="00BE54C4" w:rsidRDefault="00BE54C4" w:rsidP="00BE54C4">
            <w:pPr>
              <w:pStyle w:val="affffb"/>
            </w:pPr>
            <w:r w:rsidRPr="00BE54C4">
              <w:t>38</w:t>
            </w:r>
          </w:p>
        </w:tc>
        <w:tc>
          <w:tcPr>
            <w:tcW w:w="1184" w:type="pct"/>
            <w:tcBorders>
              <w:top w:val="single" w:sz="4" w:space="0" w:color="auto"/>
              <w:left w:val="nil"/>
              <w:bottom w:val="single" w:sz="4" w:space="0" w:color="auto"/>
              <w:right w:val="single" w:sz="4" w:space="0" w:color="auto"/>
            </w:tcBorders>
            <w:shd w:val="clear" w:color="auto" w:fill="auto"/>
            <w:noWrap/>
            <w:vAlign w:val="center"/>
            <w:hideMark/>
          </w:tcPr>
          <w:p w:rsidR="00BE54C4" w:rsidRPr="00BE54C4" w:rsidRDefault="00BE54C4" w:rsidP="00BE54C4">
            <w:pPr>
              <w:pStyle w:val="affffb"/>
            </w:pPr>
            <w:r w:rsidRPr="00BE54C4">
              <w:t>12</w:t>
            </w:r>
          </w:p>
        </w:tc>
        <w:tc>
          <w:tcPr>
            <w:tcW w:w="1100" w:type="pct"/>
            <w:tcBorders>
              <w:top w:val="single" w:sz="4" w:space="0" w:color="auto"/>
              <w:left w:val="nil"/>
              <w:bottom w:val="single" w:sz="4" w:space="0" w:color="auto"/>
              <w:right w:val="single" w:sz="4" w:space="0" w:color="auto"/>
            </w:tcBorders>
            <w:vAlign w:val="center"/>
          </w:tcPr>
          <w:p w:rsidR="00BE54C4" w:rsidRPr="00BE54C4" w:rsidRDefault="00BE54C4" w:rsidP="00BE54C4">
            <w:pPr>
              <w:pStyle w:val="affffb"/>
            </w:pPr>
            <w:r>
              <w:t>26</w:t>
            </w:r>
          </w:p>
        </w:tc>
      </w:tr>
      <w:tr w:rsidR="00E05E62" w:rsidRPr="00BE54C4" w:rsidTr="002823E5">
        <w:trPr>
          <w:trHeight w:val="300"/>
        </w:trPr>
        <w:tc>
          <w:tcPr>
            <w:tcW w:w="526"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E05E62" w:rsidRPr="00E05E62" w:rsidRDefault="00E05E62" w:rsidP="00BE54C4">
            <w:pPr>
              <w:pStyle w:val="affffb"/>
              <w:rPr>
                <w:b/>
              </w:rPr>
            </w:pPr>
            <w:r w:rsidRPr="00E05E62">
              <w:rPr>
                <w:b/>
              </w:rPr>
              <w:t>ИТОГО</w:t>
            </w:r>
          </w:p>
        </w:tc>
        <w:tc>
          <w:tcPr>
            <w:tcW w:w="1094" w:type="pct"/>
            <w:tcBorders>
              <w:top w:val="single" w:sz="4" w:space="0" w:color="auto"/>
              <w:left w:val="nil"/>
              <w:bottom w:val="single" w:sz="4" w:space="0" w:color="auto"/>
              <w:right w:val="single" w:sz="4" w:space="0" w:color="auto"/>
            </w:tcBorders>
            <w:shd w:val="clear" w:color="auto" w:fill="auto"/>
            <w:noWrap/>
            <w:vAlign w:val="bottom"/>
          </w:tcPr>
          <w:p w:rsidR="00E05E62" w:rsidRPr="00E05E62" w:rsidRDefault="00E05E62" w:rsidP="00E05E62">
            <w:pPr>
              <w:pStyle w:val="affffb"/>
              <w:rPr>
                <w:b/>
              </w:rPr>
            </w:pPr>
            <w:r w:rsidRPr="00E05E62">
              <w:rPr>
                <w:b/>
              </w:rPr>
              <w:t>59</w:t>
            </w:r>
          </w:p>
        </w:tc>
        <w:tc>
          <w:tcPr>
            <w:tcW w:w="1096" w:type="pct"/>
            <w:tcBorders>
              <w:top w:val="single" w:sz="4" w:space="0" w:color="auto"/>
              <w:left w:val="nil"/>
              <w:bottom w:val="single" w:sz="4" w:space="0" w:color="auto"/>
              <w:right w:val="single" w:sz="4" w:space="0" w:color="auto"/>
            </w:tcBorders>
            <w:shd w:val="clear" w:color="auto" w:fill="auto"/>
            <w:noWrap/>
            <w:vAlign w:val="bottom"/>
          </w:tcPr>
          <w:p w:rsidR="00E05E62" w:rsidRPr="00E05E62" w:rsidRDefault="00E05E62" w:rsidP="00E05E62">
            <w:pPr>
              <w:pStyle w:val="affffb"/>
              <w:rPr>
                <w:b/>
              </w:rPr>
            </w:pPr>
            <w:r w:rsidRPr="00E05E62">
              <w:rPr>
                <w:b/>
              </w:rPr>
              <w:t>158</w:t>
            </w:r>
          </w:p>
        </w:tc>
        <w:tc>
          <w:tcPr>
            <w:tcW w:w="1184" w:type="pct"/>
            <w:tcBorders>
              <w:top w:val="single" w:sz="4" w:space="0" w:color="auto"/>
              <w:left w:val="nil"/>
              <w:bottom w:val="single" w:sz="4" w:space="0" w:color="auto"/>
              <w:right w:val="single" w:sz="4" w:space="0" w:color="auto"/>
            </w:tcBorders>
            <w:shd w:val="clear" w:color="auto" w:fill="auto"/>
            <w:noWrap/>
            <w:vAlign w:val="bottom"/>
          </w:tcPr>
          <w:p w:rsidR="00E05E62" w:rsidRPr="00E05E62" w:rsidRDefault="00E05E62" w:rsidP="00E05E62">
            <w:pPr>
              <w:pStyle w:val="affffb"/>
              <w:rPr>
                <w:b/>
              </w:rPr>
            </w:pPr>
            <w:r w:rsidRPr="00E05E62">
              <w:rPr>
                <w:b/>
              </w:rPr>
              <w:t>47</w:t>
            </w:r>
          </w:p>
        </w:tc>
        <w:tc>
          <w:tcPr>
            <w:tcW w:w="1100" w:type="pct"/>
            <w:tcBorders>
              <w:top w:val="single" w:sz="4" w:space="0" w:color="auto"/>
              <w:left w:val="nil"/>
              <w:bottom w:val="single" w:sz="4" w:space="0" w:color="auto"/>
              <w:right w:val="single" w:sz="4" w:space="0" w:color="auto"/>
            </w:tcBorders>
            <w:vAlign w:val="bottom"/>
          </w:tcPr>
          <w:p w:rsidR="00E05E62" w:rsidRPr="00E05E62" w:rsidRDefault="00E05E62" w:rsidP="00E05E62">
            <w:pPr>
              <w:pStyle w:val="affffb"/>
              <w:rPr>
                <w:b/>
              </w:rPr>
            </w:pPr>
            <w:r w:rsidRPr="00E05E62">
              <w:rPr>
                <w:b/>
              </w:rPr>
              <w:t>122</w:t>
            </w:r>
          </w:p>
        </w:tc>
      </w:tr>
    </w:tbl>
    <w:p w:rsidR="00164017" w:rsidRDefault="00164017" w:rsidP="003E0B2E">
      <w:r w:rsidRPr="003E0B2E">
        <w:t>В настоящее время ведется работа во исполнение законопроектов Правительства</w:t>
      </w:r>
      <w:r w:rsidRPr="00B6010D">
        <w:t xml:space="preserve"> РФ по оборудованию абонентов приборами учета энергоресурсов.</w:t>
      </w:r>
    </w:p>
    <w:p w:rsidR="00164017" w:rsidRDefault="00164017" w:rsidP="00F13DEA">
      <w:pPr>
        <w:pStyle w:val="affff0"/>
        <w:ind w:firstLine="780"/>
        <w:rPr>
          <w:rFonts w:ascii="Times New Roman" w:hAnsi="Times New Roman"/>
          <w:sz w:val="28"/>
        </w:rPr>
      </w:pPr>
      <w:r>
        <w:rPr>
          <w:rFonts w:ascii="Times New Roman" w:hAnsi="Times New Roman"/>
          <w:sz w:val="28"/>
        </w:rPr>
        <w:br w:type="page"/>
      </w:r>
    </w:p>
    <w:p w:rsidR="00234C15" w:rsidRDefault="00234C15" w:rsidP="00234C15">
      <w:pPr>
        <w:pStyle w:val="3"/>
        <w:rPr>
          <w:smallCaps w:val="0"/>
        </w:rPr>
      </w:pPr>
      <w:bookmarkStart w:id="47" w:name="_Toc372132985"/>
      <w:bookmarkStart w:id="48" w:name="_Toc381520732"/>
      <w:r w:rsidRPr="00234C15">
        <w:rPr>
          <w:smallCaps w:val="0"/>
        </w:rPr>
        <w:lastRenderedPageBreak/>
        <w:t>Анализ резервов и дефицитов производственных мощностей системы водоснабжения поселения.</w:t>
      </w:r>
      <w:bookmarkEnd w:id="47"/>
      <w:bookmarkEnd w:id="48"/>
    </w:p>
    <w:p w:rsidR="007C2D6D" w:rsidRDefault="007C2D6D" w:rsidP="003E0B2E">
      <w:r>
        <w:t>Данная работа рассматривает непосредственно водоснабжение населенного пункта д. Кошкино Большелуцкого сельского поселения.</w:t>
      </w:r>
    </w:p>
    <w:p w:rsidR="00164017" w:rsidRDefault="00A36B58" w:rsidP="003E0B2E">
      <w:r>
        <w:t xml:space="preserve">Суммарный расход воды на централизованное водоснабжениедля д. Кошкино составляет </w:t>
      </w:r>
      <w:r w:rsidR="009A7FF8">
        <w:t>3</w:t>
      </w:r>
      <w:r w:rsidR="001B62E3">
        <w:t>1</w:t>
      </w:r>
      <w:r w:rsidR="009A7FF8">
        <w:t>,</w:t>
      </w:r>
      <w:r w:rsidR="001B62E3">
        <w:t>8</w:t>
      </w:r>
      <w:r w:rsidR="009A7FF8">
        <w:t xml:space="preserve">4 </w:t>
      </w:r>
      <w:r>
        <w:t xml:space="preserve">м3/сут., данные были получены в пункте </w:t>
      </w:r>
      <w:r w:rsidR="007C2D6D">
        <w:t xml:space="preserve">1.3.3, </w:t>
      </w:r>
      <w:r w:rsidR="00B55150">
        <w:t>результаты расчета представлены в Таблице 1.3.6.1</w:t>
      </w:r>
    </w:p>
    <w:p w:rsidR="00164017" w:rsidRPr="002B3019" w:rsidRDefault="00164017" w:rsidP="002B5023">
      <w:pPr>
        <w:shd w:val="clear" w:color="auto" w:fill="FFFFFF" w:themeFill="background1"/>
        <w:ind w:firstLine="720"/>
        <w:rPr>
          <w:rFonts w:eastAsia="Calibri"/>
          <w:b/>
          <w:i/>
          <w:color w:val="1F497D" w:themeColor="text2"/>
          <w:sz w:val="20"/>
          <w:szCs w:val="22"/>
          <w:lang w:eastAsia="en-US"/>
        </w:rPr>
      </w:pPr>
      <w:r w:rsidRPr="002B3019">
        <w:rPr>
          <w:rFonts w:eastAsia="Calibri"/>
          <w:b/>
          <w:i/>
          <w:color w:val="1F497D" w:themeColor="text2"/>
          <w:sz w:val="20"/>
          <w:szCs w:val="22"/>
          <w:lang w:eastAsia="en-US"/>
        </w:rPr>
        <w:t>Таблица1</w:t>
      </w:r>
      <w:r w:rsidR="00687DFE">
        <w:rPr>
          <w:rFonts w:eastAsia="Calibri"/>
          <w:b/>
          <w:i/>
          <w:color w:val="1F497D" w:themeColor="text2"/>
          <w:sz w:val="20"/>
          <w:szCs w:val="22"/>
          <w:lang w:eastAsia="en-US"/>
        </w:rPr>
        <w:t>.</w:t>
      </w:r>
      <w:r w:rsidRPr="002B3019">
        <w:rPr>
          <w:rFonts w:eastAsia="Calibri"/>
          <w:b/>
          <w:i/>
          <w:color w:val="1F497D" w:themeColor="text2"/>
          <w:sz w:val="20"/>
          <w:szCs w:val="22"/>
          <w:lang w:eastAsia="en-US"/>
        </w:rPr>
        <w:t>3.</w:t>
      </w:r>
      <w:r w:rsidR="00687DFE">
        <w:rPr>
          <w:rFonts w:eastAsia="Calibri"/>
          <w:b/>
          <w:i/>
          <w:color w:val="1F497D" w:themeColor="text2"/>
          <w:sz w:val="20"/>
          <w:szCs w:val="22"/>
          <w:lang w:eastAsia="en-US"/>
        </w:rPr>
        <w:t>6</w:t>
      </w:r>
      <w:r w:rsidR="00B55150">
        <w:rPr>
          <w:rFonts w:eastAsia="Calibri"/>
          <w:b/>
          <w:i/>
          <w:color w:val="1F497D" w:themeColor="text2"/>
          <w:sz w:val="20"/>
          <w:szCs w:val="22"/>
          <w:lang w:eastAsia="en-US"/>
        </w:rPr>
        <w:t>.1</w:t>
      </w:r>
      <w:r w:rsidRPr="002B3019">
        <w:rPr>
          <w:rFonts w:eastAsia="Calibri"/>
          <w:b/>
          <w:i/>
          <w:color w:val="1F497D" w:themeColor="text2"/>
          <w:sz w:val="20"/>
          <w:szCs w:val="22"/>
          <w:lang w:eastAsia="en-US"/>
        </w:rPr>
        <w:t xml:space="preserve"> Водопотребление населения </w:t>
      </w:r>
      <w:r w:rsidR="004562D4">
        <w:rPr>
          <w:rFonts w:eastAsia="Calibri"/>
          <w:b/>
          <w:i/>
          <w:color w:val="1F497D" w:themeColor="text2"/>
          <w:sz w:val="20"/>
          <w:szCs w:val="22"/>
          <w:lang w:eastAsia="en-US"/>
        </w:rPr>
        <w:t xml:space="preserve">д. </w:t>
      </w:r>
      <w:r w:rsidR="00671D65">
        <w:rPr>
          <w:rFonts w:eastAsia="Calibri"/>
          <w:b/>
          <w:i/>
          <w:color w:val="1F497D" w:themeColor="text2"/>
          <w:sz w:val="20"/>
          <w:szCs w:val="22"/>
          <w:lang w:eastAsia="en-US"/>
        </w:rPr>
        <w:t>Кошкино</w:t>
      </w:r>
      <w:r w:rsidRPr="002B3019">
        <w:rPr>
          <w:rFonts w:eastAsia="Calibri"/>
          <w:b/>
          <w:i/>
          <w:color w:val="1F497D" w:themeColor="text2"/>
          <w:sz w:val="20"/>
          <w:szCs w:val="22"/>
          <w:lang w:eastAsia="en-US"/>
        </w:rPr>
        <w:t>в 201</w:t>
      </w:r>
      <w:r w:rsidR="00B55150">
        <w:rPr>
          <w:rFonts w:eastAsia="Calibri"/>
          <w:b/>
          <w:i/>
          <w:color w:val="1F497D" w:themeColor="text2"/>
          <w:sz w:val="20"/>
          <w:szCs w:val="22"/>
          <w:lang w:eastAsia="en-US"/>
        </w:rPr>
        <w:t>3</w:t>
      </w:r>
      <w:r w:rsidRPr="002B3019">
        <w:rPr>
          <w:rFonts w:eastAsia="Calibri"/>
          <w:b/>
          <w:i/>
          <w:color w:val="1F497D" w:themeColor="text2"/>
          <w:sz w:val="20"/>
          <w:szCs w:val="22"/>
          <w:lang w:eastAsia="en-US"/>
        </w:rPr>
        <w:t>г</w:t>
      </w:r>
    </w:p>
    <w:tbl>
      <w:tblPr>
        <w:tblW w:w="5000" w:type="pct"/>
        <w:tblLook w:val="04A0"/>
      </w:tblPr>
      <w:tblGrid>
        <w:gridCol w:w="5659"/>
        <w:gridCol w:w="3913"/>
      </w:tblGrid>
      <w:tr w:rsidR="00F4486C" w:rsidRPr="00F4486C" w:rsidTr="00AA7CD9">
        <w:trPr>
          <w:trHeight w:val="567"/>
        </w:trPr>
        <w:tc>
          <w:tcPr>
            <w:tcW w:w="2956"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hideMark/>
          </w:tcPr>
          <w:p w:rsidR="00F4486C" w:rsidRPr="00F4486C" w:rsidRDefault="00F4486C" w:rsidP="00F4486C">
            <w:pPr>
              <w:spacing w:before="0" w:after="0" w:line="240" w:lineRule="auto"/>
              <w:ind w:firstLine="0"/>
              <w:jc w:val="center"/>
              <w:rPr>
                <w:b/>
                <w:bCs/>
                <w:color w:val="000000"/>
                <w:sz w:val="20"/>
                <w:szCs w:val="20"/>
              </w:rPr>
            </w:pPr>
            <w:r w:rsidRPr="00F4486C">
              <w:rPr>
                <w:b/>
                <w:bCs/>
                <w:color w:val="000000"/>
                <w:sz w:val="20"/>
                <w:szCs w:val="20"/>
              </w:rPr>
              <w:t>Потребители</w:t>
            </w:r>
          </w:p>
        </w:tc>
        <w:tc>
          <w:tcPr>
            <w:tcW w:w="2044" w:type="pct"/>
            <w:tcBorders>
              <w:top w:val="single" w:sz="4" w:space="0" w:color="000000"/>
              <w:left w:val="nil"/>
              <w:bottom w:val="single" w:sz="4" w:space="0" w:color="000000"/>
              <w:right w:val="single" w:sz="4" w:space="0" w:color="000000"/>
            </w:tcBorders>
            <w:shd w:val="clear" w:color="auto" w:fill="BFBFBF" w:themeFill="background1" w:themeFillShade="BF"/>
            <w:vAlign w:val="center"/>
            <w:hideMark/>
          </w:tcPr>
          <w:p w:rsidR="00F4486C" w:rsidRPr="00F4486C" w:rsidRDefault="00F4486C" w:rsidP="00F4486C">
            <w:pPr>
              <w:spacing w:before="0" w:after="0" w:line="240" w:lineRule="auto"/>
              <w:ind w:firstLine="0"/>
              <w:jc w:val="center"/>
              <w:rPr>
                <w:b/>
                <w:bCs/>
                <w:color w:val="000000"/>
                <w:sz w:val="20"/>
                <w:szCs w:val="20"/>
              </w:rPr>
            </w:pPr>
            <w:r w:rsidRPr="00F4486C">
              <w:rPr>
                <w:b/>
                <w:bCs/>
                <w:color w:val="000000"/>
                <w:sz w:val="20"/>
                <w:szCs w:val="20"/>
              </w:rPr>
              <w:t>Годовой расход, тыс. м³/год</w:t>
            </w:r>
          </w:p>
        </w:tc>
      </w:tr>
      <w:tr w:rsidR="00F4486C" w:rsidRPr="00F4486C" w:rsidTr="00AA7CD9">
        <w:trPr>
          <w:trHeight w:val="425"/>
        </w:trPr>
        <w:tc>
          <w:tcPr>
            <w:tcW w:w="2956" w:type="pct"/>
            <w:tcBorders>
              <w:top w:val="nil"/>
              <w:left w:val="single" w:sz="4" w:space="0" w:color="000000"/>
              <w:bottom w:val="single" w:sz="4" w:space="0" w:color="000000"/>
              <w:right w:val="single" w:sz="4" w:space="0" w:color="000000"/>
            </w:tcBorders>
            <w:shd w:val="clear" w:color="auto" w:fill="auto"/>
            <w:vAlign w:val="center"/>
            <w:hideMark/>
          </w:tcPr>
          <w:p w:rsidR="00F4486C" w:rsidRPr="00F4486C" w:rsidRDefault="00F4486C" w:rsidP="00F4486C">
            <w:pPr>
              <w:spacing w:before="0" w:after="0" w:line="240" w:lineRule="auto"/>
              <w:ind w:firstLine="0"/>
              <w:jc w:val="center"/>
              <w:rPr>
                <w:color w:val="000000"/>
                <w:sz w:val="20"/>
                <w:szCs w:val="20"/>
              </w:rPr>
            </w:pPr>
            <w:r w:rsidRPr="00F4486C">
              <w:rPr>
                <w:color w:val="000000"/>
                <w:sz w:val="20"/>
                <w:szCs w:val="20"/>
              </w:rPr>
              <w:t>Питьевая вода, в т.ч.</w:t>
            </w:r>
          </w:p>
        </w:tc>
        <w:tc>
          <w:tcPr>
            <w:tcW w:w="2044" w:type="pct"/>
            <w:tcBorders>
              <w:top w:val="nil"/>
              <w:left w:val="nil"/>
              <w:bottom w:val="single" w:sz="4" w:space="0" w:color="000000"/>
              <w:right w:val="single" w:sz="4" w:space="0" w:color="000000"/>
            </w:tcBorders>
            <w:shd w:val="clear" w:color="auto" w:fill="auto"/>
            <w:vAlign w:val="center"/>
            <w:hideMark/>
          </w:tcPr>
          <w:p w:rsidR="00F4486C" w:rsidRPr="00AD7251" w:rsidRDefault="00AD7251" w:rsidP="00F4486C">
            <w:pPr>
              <w:spacing w:before="0" w:after="0" w:line="240" w:lineRule="auto"/>
              <w:ind w:firstLine="0"/>
              <w:jc w:val="center"/>
              <w:rPr>
                <w:color w:val="000000"/>
                <w:sz w:val="20"/>
                <w:szCs w:val="20"/>
                <w:lang w:val="en-US"/>
              </w:rPr>
            </w:pPr>
            <w:r>
              <w:rPr>
                <w:color w:val="000000"/>
                <w:sz w:val="20"/>
                <w:szCs w:val="20"/>
                <w:lang w:val="en-US"/>
              </w:rPr>
              <w:t>8.95</w:t>
            </w:r>
          </w:p>
        </w:tc>
      </w:tr>
      <w:tr w:rsidR="00F4486C" w:rsidRPr="00F4486C" w:rsidTr="00AA7CD9">
        <w:trPr>
          <w:trHeight w:val="167"/>
        </w:trPr>
        <w:tc>
          <w:tcPr>
            <w:tcW w:w="2956" w:type="pct"/>
            <w:tcBorders>
              <w:top w:val="nil"/>
              <w:left w:val="single" w:sz="4" w:space="0" w:color="000000"/>
              <w:bottom w:val="single" w:sz="4" w:space="0" w:color="000000"/>
              <w:right w:val="single" w:sz="4" w:space="0" w:color="000000"/>
            </w:tcBorders>
            <w:shd w:val="clear" w:color="auto" w:fill="auto"/>
            <w:vAlign w:val="center"/>
            <w:hideMark/>
          </w:tcPr>
          <w:p w:rsidR="00F4486C" w:rsidRPr="00F4486C" w:rsidRDefault="00F4486C" w:rsidP="00F4486C">
            <w:pPr>
              <w:spacing w:before="0" w:after="0" w:line="240" w:lineRule="auto"/>
              <w:ind w:firstLine="0"/>
              <w:jc w:val="center"/>
              <w:rPr>
                <w:color w:val="000000"/>
                <w:sz w:val="20"/>
                <w:szCs w:val="20"/>
              </w:rPr>
            </w:pPr>
            <w:r w:rsidRPr="00F4486C">
              <w:rPr>
                <w:color w:val="000000"/>
                <w:sz w:val="20"/>
                <w:szCs w:val="20"/>
              </w:rPr>
              <w:t>ГВС</w:t>
            </w:r>
          </w:p>
        </w:tc>
        <w:tc>
          <w:tcPr>
            <w:tcW w:w="2044" w:type="pct"/>
            <w:tcBorders>
              <w:top w:val="nil"/>
              <w:left w:val="nil"/>
              <w:bottom w:val="single" w:sz="4" w:space="0" w:color="000000"/>
              <w:right w:val="single" w:sz="4" w:space="0" w:color="000000"/>
            </w:tcBorders>
            <w:shd w:val="clear" w:color="auto" w:fill="auto"/>
            <w:vAlign w:val="center"/>
            <w:hideMark/>
          </w:tcPr>
          <w:p w:rsidR="00F4486C" w:rsidRPr="00D15821" w:rsidRDefault="009A7FF8" w:rsidP="00F4486C">
            <w:pPr>
              <w:spacing w:before="0" w:after="0" w:line="240" w:lineRule="auto"/>
              <w:ind w:firstLine="0"/>
              <w:jc w:val="center"/>
              <w:rPr>
                <w:color w:val="000000"/>
                <w:sz w:val="20"/>
                <w:szCs w:val="20"/>
              </w:rPr>
            </w:pPr>
            <w:r>
              <w:rPr>
                <w:color w:val="000000"/>
                <w:sz w:val="20"/>
                <w:szCs w:val="20"/>
              </w:rPr>
              <w:t>3,75</w:t>
            </w:r>
          </w:p>
        </w:tc>
      </w:tr>
      <w:tr w:rsidR="00F4486C" w:rsidRPr="00F4486C" w:rsidTr="00AA7CD9">
        <w:trPr>
          <w:trHeight w:val="167"/>
        </w:trPr>
        <w:tc>
          <w:tcPr>
            <w:tcW w:w="2956" w:type="pct"/>
            <w:tcBorders>
              <w:top w:val="nil"/>
              <w:left w:val="single" w:sz="4" w:space="0" w:color="000000"/>
              <w:bottom w:val="single" w:sz="4" w:space="0" w:color="000000"/>
              <w:right w:val="single" w:sz="4" w:space="0" w:color="000000"/>
            </w:tcBorders>
            <w:shd w:val="clear" w:color="auto" w:fill="auto"/>
            <w:vAlign w:val="center"/>
            <w:hideMark/>
          </w:tcPr>
          <w:p w:rsidR="00F4486C" w:rsidRPr="00F4486C" w:rsidRDefault="00F4486C" w:rsidP="00F4486C">
            <w:pPr>
              <w:spacing w:before="0" w:after="0" w:line="240" w:lineRule="auto"/>
              <w:ind w:firstLine="0"/>
              <w:jc w:val="center"/>
              <w:rPr>
                <w:color w:val="000000"/>
                <w:sz w:val="20"/>
                <w:szCs w:val="20"/>
              </w:rPr>
            </w:pPr>
            <w:r w:rsidRPr="00F4486C">
              <w:rPr>
                <w:color w:val="000000"/>
                <w:sz w:val="20"/>
                <w:szCs w:val="20"/>
              </w:rPr>
              <w:t>ХВС</w:t>
            </w:r>
          </w:p>
        </w:tc>
        <w:tc>
          <w:tcPr>
            <w:tcW w:w="2044" w:type="pct"/>
            <w:tcBorders>
              <w:top w:val="nil"/>
              <w:left w:val="nil"/>
              <w:bottom w:val="single" w:sz="4" w:space="0" w:color="000000"/>
              <w:right w:val="single" w:sz="4" w:space="0" w:color="000000"/>
            </w:tcBorders>
            <w:shd w:val="clear" w:color="auto" w:fill="auto"/>
            <w:vAlign w:val="center"/>
            <w:hideMark/>
          </w:tcPr>
          <w:p w:rsidR="00F4486C" w:rsidRPr="00D15821" w:rsidRDefault="009A7FF8" w:rsidP="009A7FF8">
            <w:pPr>
              <w:spacing w:before="0" w:after="0" w:line="240" w:lineRule="auto"/>
              <w:ind w:firstLine="0"/>
              <w:jc w:val="center"/>
              <w:rPr>
                <w:color w:val="000000"/>
                <w:sz w:val="20"/>
                <w:szCs w:val="20"/>
              </w:rPr>
            </w:pPr>
            <w:r>
              <w:rPr>
                <w:color w:val="000000"/>
                <w:sz w:val="20"/>
                <w:szCs w:val="20"/>
              </w:rPr>
              <w:t>5,2 (+ 1,33 на полив огородов)</w:t>
            </w:r>
          </w:p>
        </w:tc>
      </w:tr>
    </w:tbl>
    <w:p w:rsidR="004562D4" w:rsidRDefault="007C2D6D" w:rsidP="004562D4">
      <w:r>
        <w:t xml:space="preserve">В связи с отсутствием информации по водоснабжению всех населенных пунктов Большелуцкого сельского поселения, </w:t>
      </w:r>
      <w:r w:rsidR="009A7FF8">
        <w:t xml:space="preserve">проанализировать </w:t>
      </w:r>
      <w:r>
        <w:t>расход воды по всему Большелуцкому сельскому поселению не представляется возможным.</w:t>
      </w:r>
    </w:p>
    <w:p w:rsidR="00E524B6" w:rsidRDefault="00AA7CD9" w:rsidP="003E0B2E">
      <w:r w:rsidRPr="00AA7CD9">
        <w:t xml:space="preserve">В таблице 1.3.6.2 представлены показатели производительности источников водоснабжения в д. </w:t>
      </w:r>
      <w:r w:rsidR="007C2D6D">
        <w:t>Кошкино</w:t>
      </w:r>
      <w:r>
        <w:t>.</w:t>
      </w:r>
    </w:p>
    <w:p w:rsidR="00F4486C" w:rsidRPr="002B3019" w:rsidRDefault="00F4486C" w:rsidP="00F4486C">
      <w:pPr>
        <w:shd w:val="clear" w:color="auto" w:fill="FFFFFF" w:themeFill="background1"/>
        <w:ind w:firstLine="720"/>
        <w:rPr>
          <w:rFonts w:eastAsia="Calibri"/>
          <w:b/>
          <w:i/>
          <w:color w:val="1F497D" w:themeColor="text2"/>
          <w:sz w:val="20"/>
          <w:szCs w:val="22"/>
          <w:lang w:eastAsia="en-US"/>
        </w:rPr>
      </w:pPr>
      <w:r w:rsidRPr="002B3019">
        <w:rPr>
          <w:rFonts w:eastAsia="Calibri"/>
          <w:b/>
          <w:i/>
          <w:color w:val="1F497D" w:themeColor="text2"/>
          <w:sz w:val="20"/>
          <w:szCs w:val="22"/>
          <w:lang w:eastAsia="en-US"/>
        </w:rPr>
        <w:t>Таблица1.3.</w:t>
      </w:r>
      <w:r w:rsidR="00140E72" w:rsidRPr="002B3019">
        <w:rPr>
          <w:rFonts w:eastAsia="Calibri"/>
          <w:b/>
          <w:i/>
          <w:color w:val="1F497D" w:themeColor="text2"/>
          <w:sz w:val="20"/>
          <w:szCs w:val="22"/>
          <w:lang w:eastAsia="en-US"/>
        </w:rPr>
        <w:fldChar w:fldCharType="begin"/>
      </w:r>
      <w:r w:rsidRPr="002B3019">
        <w:rPr>
          <w:rFonts w:eastAsia="Calibri"/>
          <w:b/>
          <w:i/>
          <w:color w:val="1F497D" w:themeColor="text2"/>
          <w:sz w:val="20"/>
          <w:szCs w:val="22"/>
          <w:lang w:eastAsia="en-US"/>
        </w:rPr>
        <w:instrText xml:space="preserve"> SEQ Таблица \* ARABIC \s 1 </w:instrText>
      </w:r>
      <w:r w:rsidR="00140E72" w:rsidRPr="002B3019">
        <w:rPr>
          <w:rFonts w:eastAsia="Calibri"/>
          <w:b/>
          <w:i/>
          <w:color w:val="1F497D" w:themeColor="text2"/>
          <w:sz w:val="20"/>
          <w:szCs w:val="22"/>
          <w:lang w:eastAsia="en-US"/>
        </w:rPr>
        <w:fldChar w:fldCharType="separate"/>
      </w:r>
      <w:r w:rsidR="008E313C">
        <w:rPr>
          <w:rFonts w:eastAsia="Calibri"/>
          <w:b/>
          <w:i/>
          <w:noProof/>
          <w:color w:val="1F497D" w:themeColor="text2"/>
          <w:sz w:val="20"/>
          <w:szCs w:val="22"/>
          <w:lang w:eastAsia="en-US"/>
        </w:rPr>
        <w:t>3</w:t>
      </w:r>
      <w:r w:rsidR="00140E72" w:rsidRPr="002B3019">
        <w:rPr>
          <w:rFonts w:eastAsia="Calibri"/>
          <w:b/>
          <w:i/>
          <w:color w:val="1F497D" w:themeColor="text2"/>
          <w:sz w:val="20"/>
          <w:szCs w:val="22"/>
          <w:lang w:eastAsia="en-US"/>
        </w:rPr>
        <w:fldChar w:fldCharType="end"/>
      </w:r>
      <w:r>
        <w:rPr>
          <w:rFonts w:eastAsia="Calibri"/>
          <w:b/>
          <w:i/>
          <w:color w:val="1F497D" w:themeColor="text2"/>
          <w:sz w:val="20"/>
          <w:szCs w:val="22"/>
          <w:lang w:eastAsia="en-US"/>
        </w:rPr>
        <w:t xml:space="preserve">.2Производительность источников водоснабжения </w:t>
      </w:r>
      <w:r w:rsidR="00AA7CD9">
        <w:rPr>
          <w:rFonts w:eastAsia="Calibri"/>
          <w:b/>
          <w:i/>
          <w:color w:val="1F497D" w:themeColor="text2"/>
          <w:sz w:val="20"/>
          <w:szCs w:val="22"/>
          <w:lang w:eastAsia="en-US"/>
        </w:rPr>
        <w:t xml:space="preserve">д. </w:t>
      </w:r>
      <w:r w:rsidR="007C2D6D">
        <w:rPr>
          <w:rFonts w:eastAsia="Calibri"/>
          <w:b/>
          <w:i/>
          <w:color w:val="1F497D" w:themeColor="text2"/>
          <w:sz w:val="20"/>
          <w:szCs w:val="22"/>
          <w:lang w:eastAsia="en-US"/>
        </w:rPr>
        <w:t>Кошкино</w:t>
      </w:r>
    </w:p>
    <w:tbl>
      <w:tblPr>
        <w:tblW w:w="5000" w:type="pct"/>
        <w:jc w:val="center"/>
        <w:tblLook w:val="04A0"/>
      </w:tblPr>
      <w:tblGrid>
        <w:gridCol w:w="5638"/>
        <w:gridCol w:w="3934"/>
      </w:tblGrid>
      <w:tr w:rsidR="00F4486C" w:rsidRPr="00F4486C" w:rsidTr="00A47BEC">
        <w:trPr>
          <w:trHeight w:val="622"/>
          <w:jc w:val="center"/>
        </w:trPr>
        <w:tc>
          <w:tcPr>
            <w:tcW w:w="2945" w:type="pct"/>
            <w:tcBorders>
              <w:top w:val="single" w:sz="4" w:space="0" w:color="auto"/>
              <w:left w:val="single" w:sz="4" w:space="0" w:color="auto"/>
              <w:bottom w:val="single" w:sz="4" w:space="0" w:color="auto"/>
              <w:right w:val="single" w:sz="4" w:space="0" w:color="auto"/>
            </w:tcBorders>
            <w:shd w:val="clear" w:color="000000" w:fill="BFBFBF"/>
            <w:vAlign w:val="center"/>
            <w:hideMark/>
          </w:tcPr>
          <w:p w:rsidR="00F4486C" w:rsidRPr="00F4486C" w:rsidRDefault="00F4486C" w:rsidP="00F4486C">
            <w:pPr>
              <w:spacing w:before="0" w:after="0" w:line="240" w:lineRule="auto"/>
              <w:ind w:firstLine="0"/>
              <w:jc w:val="center"/>
              <w:rPr>
                <w:b/>
                <w:bCs/>
                <w:color w:val="000000"/>
                <w:sz w:val="20"/>
                <w:szCs w:val="20"/>
              </w:rPr>
            </w:pPr>
            <w:r w:rsidRPr="00F4486C">
              <w:rPr>
                <w:b/>
                <w:bCs/>
                <w:color w:val="000000"/>
                <w:sz w:val="20"/>
                <w:szCs w:val="20"/>
              </w:rPr>
              <w:t>Населенный пункт</w:t>
            </w:r>
          </w:p>
        </w:tc>
        <w:tc>
          <w:tcPr>
            <w:tcW w:w="2055" w:type="pct"/>
            <w:tcBorders>
              <w:top w:val="single" w:sz="4" w:space="0" w:color="auto"/>
              <w:left w:val="nil"/>
              <w:bottom w:val="single" w:sz="4" w:space="0" w:color="auto"/>
              <w:right w:val="single" w:sz="4" w:space="0" w:color="auto"/>
            </w:tcBorders>
            <w:shd w:val="clear" w:color="000000" w:fill="BFBFBF"/>
            <w:vAlign w:val="center"/>
            <w:hideMark/>
          </w:tcPr>
          <w:p w:rsidR="00F4486C" w:rsidRPr="00F4486C" w:rsidRDefault="00F4486C" w:rsidP="00F4486C">
            <w:pPr>
              <w:spacing w:before="0" w:after="0" w:line="240" w:lineRule="auto"/>
              <w:ind w:firstLine="0"/>
              <w:jc w:val="center"/>
              <w:rPr>
                <w:b/>
                <w:bCs/>
                <w:color w:val="000000"/>
                <w:sz w:val="20"/>
                <w:szCs w:val="20"/>
              </w:rPr>
            </w:pPr>
            <w:r w:rsidRPr="00F4486C">
              <w:rPr>
                <w:b/>
                <w:bCs/>
                <w:color w:val="000000"/>
                <w:sz w:val="20"/>
                <w:szCs w:val="20"/>
              </w:rPr>
              <w:t xml:space="preserve">Производительность. </w:t>
            </w:r>
          </w:p>
          <w:p w:rsidR="00F4486C" w:rsidRPr="00F4486C" w:rsidRDefault="00F4486C" w:rsidP="00F4486C">
            <w:pPr>
              <w:spacing w:before="0" w:after="0" w:line="240" w:lineRule="auto"/>
              <w:jc w:val="center"/>
              <w:rPr>
                <w:b/>
                <w:bCs/>
                <w:color w:val="000000"/>
                <w:sz w:val="20"/>
                <w:szCs w:val="20"/>
              </w:rPr>
            </w:pPr>
            <w:r w:rsidRPr="00F4486C">
              <w:rPr>
                <w:b/>
                <w:bCs/>
                <w:color w:val="000000"/>
                <w:sz w:val="20"/>
                <w:szCs w:val="20"/>
              </w:rPr>
              <w:t>м3/сут.</w:t>
            </w:r>
          </w:p>
        </w:tc>
      </w:tr>
      <w:tr w:rsidR="00F4486C" w:rsidRPr="00F4486C" w:rsidTr="00A47BEC">
        <w:trPr>
          <w:trHeight w:val="120"/>
          <w:jc w:val="center"/>
        </w:trPr>
        <w:tc>
          <w:tcPr>
            <w:tcW w:w="2945" w:type="pct"/>
            <w:tcBorders>
              <w:top w:val="nil"/>
              <w:left w:val="single" w:sz="4" w:space="0" w:color="auto"/>
              <w:bottom w:val="single" w:sz="4" w:space="0" w:color="auto"/>
              <w:right w:val="single" w:sz="4" w:space="0" w:color="auto"/>
            </w:tcBorders>
            <w:shd w:val="clear" w:color="auto" w:fill="auto"/>
            <w:vAlign w:val="center"/>
            <w:hideMark/>
          </w:tcPr>
          <w:p w:rsidR="00F4486C" w:rsidRPr="00F4486C" w:rsidRDefault="00F4486C" w:rsidP="007C2D6D">
            <w:pPr>
              <w:spacing w:before="0" w:after="0" w:line="240" w:lineRule="auto"/>
              <w:ind w:firstLine="0"/>
              <w:jc w:val="center"/>
              <w:rPr>
                <w:color w:val="000000"/>
                <w:sz w:val="20"/>
                <w:szCs w:val="20"/>
              </w:rPr>
            </w:pPr>
            <w:r w:rsidRPr="00F4486C">
              <w:rPr>
                <w:color w:val="000000"/>
                <w:sz w:val="20"/>
                <w:szCs w:val="20"/>
              </w:rPr>
              <w:t xml:space="preserve">д. </w:t>
            </w:r>
            <w:r w:rsidR="007C2D6D">
              <w:rPr>
                <w:color w:val="000000"/>
                <w:sz w:val="20"/>
                <w:szCs w:val="20"/>
              </w:rPr>
              <w:t>Кошкино</w:t>
            </w:r>
          </w:p>
        </w:tc>
        <w:tc>
          <w:tcPr>
            <w:tcW w:w="2055" w:type="pct"/>
            <w:tcBorders>
              <w:top w:val="single" w:sz="4" w:space="0" w:color="auto"/>
              <w:left w:val="nil"/>
              <w:bottom w:val="single" w:sz="4" w:space="0" w:color="auto"/>
              <w:right w:val="single" w:sz="4" w:space="0" w:color="auto"/>
            </w:tcBorders>
            <w:shd w:val="clear" w:color="auto" w:fill="auto"/>
            <w:vAlign w:val="center"/>
            <w:hideMark/>
          </w:tcPr>
          <w:p w:rsidR="00F4486C" w:rsidRPr="00F4486C" w:rsidRDefault="007C2D6D" w:rsidP="00F4486C">
            <w:pPr>
              <w:spacing w:before="0" w:after="0" w:line="240" w:lineRule="auto"/>
              <w:ind w:firstLine="0"/>
              <w:jc w:val="center"/>
              <w:rPr>
                <w:color w:val="000000"/>
                <w:sz w:val="20"/>
                <w:szCs w:val="20"/>
              </w:rPr>
            </w:pPr>
            <w:r>
              <w:rPr>
                <w:color w:val="000000"/>
                <w:sz w:val="20"/>
                <w:szCs w:val="20"/>
              </w:rPr>
              <w:t>725,8</w:t>
            </w:r>
          </w:p>
        </w:tc>
      </w:tr>
      <w:tr w:rsidR="007C2D6D" w:rsidRPr="00F4486C" w:rsidTr="007C2D6D">
        <w:trPr>
          <w:trHeight w:val="439"/>
          <w:jc w:val="center"/>
        </w:trPr>
        <w:tc>
          <w:tcPr>
            <w:tcW w:w="2945" w:type="pct"/>
            <w:vMerge w:val="restart"/>
            <w:tcBorders>
              <w:top w:val="nil"/>
              <w:left w:val="single" w:sz="4" w:space="0" w:color="auto"/>
              <w:right w:val="single" w:sz="4" w:space="0" w:color="auto"/>
            </w:tcBorders>
            <w:shd w:val="clear" w:color="auto" w:fill="auto"/>
            <w:vAlign w:val="center"/>
            <w:hideMark/>
          </w:tcPr>
          <w:p w:rsidR="007C2D6D" w:rsidRDefault="007C2D6D" w:rsidP="00F4486C">
            <w:pPr>
              <w:spacing w:before="0" w:after="0" w:line="240" w:lineRule="auto"/>
              <w:ind w:firstLine="0"/>
              <w:jc w:val="center"/>
              <w:rPr>
                <w:color w:val="000000"/>
                <w:sz w:val="20"/>
                <w:szCs w:val="20"/>
              </w:rPr>
            </w:pPr>
            <w:r>
              <w:rPr>
                <w:color w:val="000000"/>
                <w:sz w:val="20"/>
                <w:szCs w:val="20"/>
              </w:rPr>
              <w:t>ВЗУ Скв. №2385</w:t>
            </w:r>
          </w:p>
          <w:p w:rsidR="007C2D6D" w:rsidRPr="00F4486C" w:rsidRDefault="007C2D6D" w:rsidP="007C2D6D">
            <w:pPr>
              <w:spacing w:before="0" w:after="0" w:line="240" w:lineRule="auto"/>
              <w:ind w:firstLine="0"/>
              <w:jc w:val="center"/>
              <w:rPr>
                <w:color w:val="000000"/>
                <w:sz w:val="20"/>
                <w:szCs w:val="20"/>
              </w:rPr>
            </w:pPr>
            <w:r>
              <w:rPr>
                <w:color w:val="000000"/>
                <w:sz w:val="20"/>
                <w:szCs w:val="20"/>
              </w:rPr>
              <w:t>ВЗУ Скв. № 3131</w:t>
            </w:r>
          </w:p>
        </w:tc>
        <w:tc>
          <w:tcPr>
            <w:tcW w:w="2055" w:type="pct"/>
            <w:tcBorders>
              <w:top w:val="nil"/>
              <w:left w:val="nil"/>
              <w:bottom w:val="single" w:sz="4" w:space="0" w:color="auto"/>
              <w:right w:val="single" w:sz="4" w:space="0" w:color="auto"/>
            </w:tcBorders>
            <w:shd w:val="clear" w:color="auto" w:fill="auto"/>
            <w:vAlign w:val="center"/>
            <w:hideMark/>
          </w:tcPr>
          <w:p w:rsidR="007C2D6D" w:rsidRPr="00F4486C" w:rsidRDefault="007C2D6D" w:rsidP="00F4486C">
            <w:pPr>
              <w:spacing w:before="0" w:after="0" w:line="240" w:lineRule="auto"/>
              <w:ind w:firstLine="0"/>
              <w:jc w:val="center"/>
              <w:rPr>
                <w:color w:val="000000"/>
                <w:sz w:val="20"/>
                <w:szCs w:val="20"/>
              </w:rPr>
            </w:pPr>
            <w:r>
              <w:rPr>
                <w:color w:val="000000"/>
                <w:sz w:val="20"/>
                <w:szCs w:val="20"/>
              </w:rPr>
              <w:t>432</w:t>
            </w:r>
          </w:p>
        </w:tc>
      </w:tr>
      <w:tr w:rsidR="007C2D6D" w:rsidRPr="00F4486C" w:rsidTr="003B6E00">
        <w:trPr>
          <w:trHeight w:val="460"/>
          <w:jc w:val="center"/>
        </w:trPr>
        <w:tc>
          <w:tcPr>
            <w:tcW w:w="2945" w:type="pct"/>
            <w:vMerge/>
            <w:tcBorders>
              <w:left w:val="single" w:sz="4" w:space="0" w:color="auto"/>
              <w:bottom w:val="single" w:sz="4" w:space="0" w:color="auto"/>
              <w:right w:val="single" w:sz="4" w:space="0" w:color="auto"/>
            </w:tcBorders>
            <w:shd w:val="clear" w:color="auto" w:fill="auto"/>
            <w:vAlign w:val="center"/>
            <w:hideMark/>
          </w:tcPr>
          <w:p w:rsidR="007C2D6D" w:rsidRPr="00F4486C" w:rsidRDefault="007C2D6D" w:rsidP="00F4486C">
            <w:pPr>
              <w:spacing w:before="0" w:after="0" w:line="240" w:lineRule="auto"/>
              <w:jc w:val="center"/>
              <w:rPr>
                <w:color w:val="000000"/>
                <w:sz w:val="20"/>
                <w:szCs w:val="20"/>
              </w:rPr>
            </w:pPr>
          </w:p>
        </w:tc>
        <w:tc>
          <w:tcPr>
            <w:tcW w:w="205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C2D6D" w:rsidRPr="00F4486C" w:rsidRDefault="007C2D6D" w:rsidP="00F4486C">
            <w:pPr>
              <w:spacing w:before="0" w:after="0" w:line="240" w:lineRule="auto"/>
              <w:ind w:firstLine="0"/>
              <w:jc w:val="center"/>
              <w:rPr>
                <w:color w:val="000000"/>
                <w:sz w:val="20"/>
                <w:szCs w:val="20"/>
              </w:rPr>
            </w:pPr>
            <w:r>
              <w:rPr>
                <w:color w:val="000000"/>
                <w:sz w:val="20"/>
                <w:szCs w:val="20"/>
              </w:rPr>
              <w:t>293,8</w:t>
            </w:r>
          </w:p>
        </w:tc>
      </w:tr>
    </w:tbl>
    <w:p w:rsidR="00F4486C" w:rsidRDefault="00AA7CD9" w:rsidP="003E0B2E">
      <w:r w:rsidRPr="00592B39">
        <w:t xml:space="preserve">Потребление воды населением </w:t>
      </w:r>
      <w:r w:rsidR="003B6E00">
        <w:t>д. Кошкино</w:t>
      </w:r>
      <w:r w:rsidRPr="00592B39">
        <w:t xml:space="preserve"> по расчетным данным составило </w:t>
      </w:r>
      <w:r w:rsidR="003B6E00">
        <w:t>21,</w:t>
      </w:r>
      <w:r w:rsidR="001B62E3">
        <w:t>5</w:t>
      </w:r>
      <w:r w:rsidR="003B6E00">
        <w:t>7</w:t>
      </w:r>
      <w:r w:rsidRPr="00592B39">
        <w:t xml:space="preserve"> м3/сут</w:t>
      </w:r>
      <w:r w:rsidR="003B6E00">
        <w:t xml:space="preserve"> на ХВС, а также скважины снабжают водой Котельную д. Кошкино (расход воды на ГВС со</w:t>
      </w:r>
      <w:r w:rsidR="000925F3">
        <w:t>с</w:t>
      </w:r>
      <w:r w:rsidR="003B6E00">
        <w:t xml:space="preserve">тавляет </w:t>
      </w:r>
      <w:r w:rsidR="009A7FF8">
        <w:t>10,27</w:t>
      </w:r>
      <w:r w:rsidR="003B6E00">
        <w:t xml:space="preserve"> м3/сут). П</w:t>
      </w:r>
      <w:r w:rsidR="00592B39" w:rsidRPr="00592B39">
        <w:t xml:space="preserve">роизводительность источников водоснабжения </w:t>
      </w:r>
      <w:r w:rsidR="003B6E00">
        <w:t>725,8</w:t>
      </w:r>
      <w:r w:rsidR="00592B39" w:rsidRPr="00592B39">
        <w:t xml:space="preserve"> м3/сут, резерв мощности источников водоснабжения </w:t>
      </w:r>
      <w:r w:rsidR="00592B39">
        <w:t xml:space="preserve">велик. </w:t>
      </w:r>
    </w:p>
    <w:p w:rsidR="00881D36" w:rsidRPr="00592B39" w:rsidRDefault="00881D36" w:rsidP="003E0B2E">
      <w:r>
        <w:lastRenderedPageBreak/>
        <w:t xml:space="preserve">В таблице 1.3.6.2 представлен анализ резервов/дефицитов водоснабжения </w:t>
      </w:r>
      <w:r w:rsidR="00FB6E1A">
        <w:t>д. Кошкино</w:t>
      </w:r>
      <w:r>
        <w:t>.</w:t>
      </w:r>
    </w:p>
    <w:p w:rsidR="00881D36" w:rsidRPr="00512F72" w:rsidRDefault="00881D36" w:rsidP="00512F72">
      <w:pPr>
        <w:shd w:val="clear" w:color="auto" w:fill="FFFFFF" w:themeFill="background1"/>
        <w:ind w:firstLine="720"/>
        <w:rPr>
          <w:rFonts w:eastAsia="Calibri"/>
          <w:b/>
          <w:i/>
          <w:color w:val="1F497D" w:themeColor="text2"/>
          <w:sz w:val="20"/>
          <w:szCs w:val="22"/>
          <w:lang w:eastAsia="en-US"/>
        </w:rPr>
      </w:pPr>
      <w:r w:rsidRPr="00512F72">
        <w:rPr>
          <w:rFonts w:eastAsia="Calibri"/>
          <w:b/>
          <w:i/>
          <w:color w:val="1F497D" w:themeColor="text2"/>
          <w:sz w:val="20"/>
          <w:szCs w:val="22"/>
          <w:lang w:eastAsia="en-US"/>
        </w:rPr>
        <w:t xml:space="preserve">Таблица 1.3.6.2 </w:t>
      </w:r>
      <w:r w:rsidR="00512F72" w:rsidRPr="00512F72">
        <w:rPr>
          <w:rFonts w:eastAsia="Calibri"/>
          <w:b/>
          <w:i/>
          <w:color w:val="1F497D" w:themeColor="text2"/>
          <w:sz w:val="20"/>
          <w:szCs w:val="22"/>
          <w:lang w:eastAsia="en-US"/>
        </w:rPr>
        <w:t>Анализ резервов/дефицитов существующего водоснабжения.</w:t>
      </w:r>
    </w:p>
    <w:tbl>
      <w:tblPr>
        <w:tblW w:w="5059" w:type="pct"/>
        <w:jc w:val="center"/>
        <w:tblLook w:val="04A0"/>
      </w:tblPr>
      <w:tblGrid>
        <w:gridCol w:w="616"/>
        <w:gridCol w:w="2448"/>
        <w:gridCol w:w="2997"/>
        <w:gridCol w:w="2131"/>
        <w:gridCol w:w="1493"/>
      </w:tblGrid>
      <w:tr w:rsidR="00881D36" w:rsidRPr="00881D36" w:rsidTr="00512F72">
        <w:trPr>
          <w:trHeight w:val="510"/>
          <w:jc w:val="center"/>
        </w:trPr>
        <w:tc>
          <w:tcPr>
            <w:tcW w:w="318" w:type="pct"/>
            <w:tcBorders>
              <w:top w:val="single" w:sz="4" w:space="0" w:color="auto"/>
              <w:left w:val="single" w:sz="4" w:space="0" w:color="auto"/>
              <w:bottom w:val="nil"/>
              <w:right w:val="single" w:sz="4" w:space="0" w:color="auto"/>
            </w:tcBorders>
            <w:shd w:val="clear" w:color="auto" w:fill="BFBFBF" w:themeFill="background1" w:themeFillShade="BF"/>
            <w:noWrap/>
            <w:vAlign w:val="bottom"/>
            <w:hideMark/>
          </w:tcPr>
          <w:p w:rsidR="00881D36" w:rsidRPr="00881D36" w:rsidRDefault="00881D36" w:rsidP="00881D36">
            <w:pPr>
              <w:pStyle w:val="affffa"/>
            </w:pPr>
            <w:r w:rsidRPr="00881D36">
              <w:t>№</w:t>
            </w:r>
          </w:p>
        </w:tc>
        <w:tc>
          <w:tcPr>
            <w:tcW w:w="1264" w:type="pct"/>
            <w:tcBorders>
              <w:top w:val="single" w:sz="4" w:space="0" w:color="auto"/>
              <w:left w:val="nil"/>
              <w:bottom w:val="nil"/>
              <w:right w:val="single" w:sz="4" w:space="0" w:color="auto"/>
            </w:tcBorders>
            <w:shd w:val="clear" w:color="auto" w:fill="BFBFBF" w:themeFill="background1" w:themeFillShade="BF"/>
            <w:vAlign w:val="bottom"/>
            <w:hideMark/>
          </w:tcPr>
          <w:p w:rsidR="00881D36" w:rsidRPr="00881D36" w:rsidRDefault="00881D36" w:rsidP="00881D36">
            <w:pPr>
              <w:pStyle w:val="affffa"/>
            </w:pPr>
            <w:r w:rsidRPr="00881D36">
              <w:t>Наименование</w:t>
            </w:r>
          </w:p>
        </w:tc>
        <w:tc>
          <w:tcPr>
            <w:tcW w:w="1547" w:type="pct"/>
            <w:tcBorders>
              <w:top w:val="single" w:sz="4" w:space="0" w:color="auto"/>
              <w:left w:val="nil"/>
              <w:bottom w:val="single" w:sz="4" w:space="0" w:color="auto"/>
              <w:right w:val="single" w:sz="4" w:space="0" w:color="auto"/>
            </w:tcBorders>
            <w:shd w:val="clear" w:color="auto" w:fill="BFBFBF" w:themeFill="background1" w:themeFillShade="BF"/>
            <w:vAlign w:val="bottom"/>
            <w:hideMark/>
          </w:tcPr>
          <w:p w:rsidR="00881D36" w:rsidRPr="00881D36" w:rsidRDefault="00881D36" w:rsidP="00881D36">
            <w:pPr>
              <w:pStyle w:val="affffa"/>
            </w:pPr>
            <w:r w:rsidRPr="00881D36">
              <w:t>Водопроизводительность источника</w:t>
            </w:r>
          </w:p>
        </w:tc>
        <w:tc>
          <w:tcPr>
            <w:tcW w:w="1100" w:type="pct"/>
            <w:tcBorders>
              <w:top w:val="single" w:sz="4" w:space="0" w:color="auto"/>
              <w:left w:val="nil"/>
              <w:bottom w:val="single" w:sz="4" w:space="0" w:color="auto"/>
              <w:right w:val="single" w:sz="4" w:space="0" w:color="auto"/>
            </w:tcBorders>
            <w:shd w:val="clear" w:color="auto" w:fill="BFBFBF" w:themeFill="background1" w:themeFillShade="BF"/>
            <w:vAlign w:val="bottom"/>
            <w:hideMark/>
          </w:tcPr>
          <w:p w:rsidR="00881D36" w:rsidRPr="00881D36" w:rsidRDefault="00881D36" w:rsidP="00881D36">
            <w:pPr>
              <w:pStyle w:val="affffa"/>
            </w:pPr>
            <w:r w:rsidRPr="00881D36">
              <w:t xml:space="preserve">Водопотребление </w:t>
            </w:r>
          </w:p>
        </w:tc>
        <w:tc>
          <w:tcPr>
            <w:tcW w:w="771" w:type="pct"/>
            <w:tcBorders>
              <w:top w:val="single" w:sz="4" w:space="0" w:color="auto"/>
              <w:left w:val="nil"/>
              <w:bottom w:val="single" w:sz="4" w:space="0" w:color="auto"/>
              <w:right w:val="single" w:sz="4" w:space="0" w:color="auto"/>
            </w:tcBorders>
            <w:shd w:val="clear" w:color="auto" w:fill="BFBFBF" w:themeFill="background1" w:themeFillShade="BF"/>
            <w:vAlign w:val="bottom"/>
            <w:hideMark/>
          </w:tcPr>
          <w:p w:rsidR="00881D36" w:rsidRPr="00881D36" w:rsidRDefault="00881D36" w:rsidP="00881D36">
            <w:pPr>
              <w:pStyle w:val="affffa"/>
            </w:pPr>
            <w:r w:rsidRPr="00881D36">
              <w:t>(+)Резерв/(-)дефицит</w:t>
            </w:r>
          </w:p>
        </w:tc>
      </w:tr>
      <w:tr w:rsidR="00881D36" w:rsidRPr="00881D36" w:rsidTr="00512F72">
        <w:trPr>
          <w:trHeight w:val="185"/>
          <w:jc w:val="center"/>
        </w:trPr>
        <w:tc>
          <w:tcPr>
            <w:tcW w:w="31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81D36" w:rsidRPr="00881D36" w:rsidRDefault="00881D36" w:rsidP="00881D36">
            <w:pPr>
              <w:pStyle w:val="affffb"/>
            </w:pPr>
            <w:r w:rsidRPr="00881D36">
              <w:t> </w:t>
            </w:r>
          </w:p>
        </w:tc>
        <w:tc>
          <w:tcPr>
            <w:tcW w:w="1264" w:type="pct"/>
            <w:tcBorders>
              <w:top w:val="single" w:sz="4" w:space="0" w:color="auto"/>
              <w:left w:val="nil"/>
              <w:bottom w:val="single" w:sz="4" w:space="0" w:color="auto"/>
              <w:right w:val="single" w:sz="4" w:space="0" w:color="auto"/>
            </w:tcBorders>
            <w:shd w:val="clear" w:color="auto" w:fill="auto"/>
            <w:vAlign w:val="center"/>
            <w:hideMark/>
          </w:tcPr>
          <w:p w:rsidR="00881D36" w:rsidRPr="00881D36" w:rsidRDefault="00881D36" w:rsidP="00881D36">
            <w:pPr>
              <w:pStyle w:val="affffb"/>
            </w:pPr>
            <w:r w:rsidRPr="00881D36">
              <w:t> </w:t>
            </w:r>
          </w:p>
        </w:tc>
        <w:tc>
          <w:tcPr>
            <w:tcW w:w="1547" w:type="pct"/>
            <w:tcBorders>
              <w:top w:val="nil"/>
              <w:left w:val="nil"/>
              <w:bottom w:val="single" w:sz="4" w:space="0" w:color="auto"/>
              <w:right w:val="single" w:sz="4" w:space="0" w:color="auto"/>
            </w:tcBorders>
            <w:shd w:val="clear" w:color="auto" w:fill="auto"/>
            <w:noWrap/>
            <w:vAlign w:val="center"/>
            <w:hideMark/>
          </w:tcPr>
          <w:p w:rsidR="00881D36" w:rsidRPr="00881D36" w:rsidRDefault="00881D36" w:rsidP="00881D36">
            <w:pPr>
              <w:pStyle w:val="affffb"/>
            </w:pPr>
            <w:r w:rsidRPr="00881D36">
              <w:t>м3/сут</w:t>
            </w:r>
          </w:p>
        </w:tc>
        <w:tc>
          <w:tcPr>
            <w:tcW w:w="1100" w:type="pct"/>
            <w:tcBorders>
              <w:top w:val="nil"/>
              <w:left w:val="nil"/>
              <w:bottom w:val="single" w:sz="4" w:space="0" w:color="auto"/>
              <w:right w:val="single" w:sz="4" w:space="0" w:color="auto"/>
            </w:tcBorders>
            <w:shd w:val="clear" w:color="auto" w:fill="auto"/>
            <w:noWrap/>
            <w:vAlign w:val="center"/>
            <w:hideMark/>
          </w:tcPr>
          <w:p w:rsidR="00881D36" w:rsidRPr="00881D36" w:rsidRDefault="00881D36" w:rsidP="00881D36">
            <w:pPr>
              <w:pStyle w:val="affffb"/>
            </w:pPr>
            <w:r w:rsidRPr="00881D36">
              <w:t>м3/сут</w:t>
            </w:r>
          </w:p>
        </w:tc>
        <w:tc>
          <w:tcPr>
            <w:tcW w:w="771" w:type="pct"/>
            <w:tcBorders>
              <w:top w:val="nil"/>
              <w:left w:val="nil"/>
              <w:bottom w:val="single" w:sz="4" w:space="0" w:color="auto"/>
              <w:right w:val="single" w:sz="4" w:space="0" w:color="auto"/>
            </w:tcBorders>
            <w:shd w:val="clear" w:color="auto" w:fill="auto"/>
            <w:noWrap/>
            <w:vAlign w:val="center"/>
            <w:hideMark/>
          </w:tcPr>
          <w:p w:rsidR="00881D36" w:rsidRPr="00881D36" w:rsidRDefault="00881D36" w:rsidP="00881D36">
            <w:pPr>
              <w:pStyle w:val="affffb"/>
            </w:pPr>
            <w:r w:rsidRPr="00881D36">
              <w:t>м3/сут</w:t>
            </w:r>
          </w:p>
        </w:tc>
      </w:tr>
      <w:tr w:rsidR="00881D36" w:rsidRPr="00881D36" w:rsidTr="00512F72">
        <w:trPr>
          <w:trHeight w:val="185"/>
          <w:jc w:val="center"/>
        </w:trPr>
        <w:tc>
          <w:tcPr>
            <w:tcW w:w="318" w:type="pct"/>
            <w:tcBorders>
              <w:top w:val="nil"/>
              <w:left w:val="single" w:sz="4" w:space="0" w:color="auto"/>
              <w:bottom w:val="single" w:sz="4" w:space="0" w:color="auto"/>
              <w:right w:val="single" w:sz="4" w:space="0" w:color="auto"/>
            </w:tcBorders>
            <w:shd w:val="clear" w:color="auto" w:fill="auto"/>
            <w:noWrap/>
            <w:vAlign w:val="center"/>
            <w:hideMark/>
          </w:tcPr>
          <w:p w:rsidR="00881D36" w:rsidRPr="00881D36" w:rsidRDefault="00881D36" w:rsidP="00881D36">
            <w:pPr>
              <w:pStyle w:val="affffb"/>
            </w:pPr>
            <w:r w:rsidRPr="00881D36">
              <w:t>1</w:t>
            </w:r>
          </w:p>
        </w:tc>
        <w:tc>
          <w:tcPr>
            <w:tcW w:w="1264" w:type="pct"/>
            <w:tcBorders>
              <w:top w:val="nil"/>
              <w:left w:val="nil"/>
              <w:bottom w:val="single" w:sz="4" w:space="0" w:color="auto"/>
              <w:right w:val="single" w:sz="4" w:space="0" w:color="auto"/>
            </w:tcBorders>
            <w:shd w:val="clear" w:color="auto" w:fill="auto"/>
            <w:noWrap/>
            <w:vAlign w:val="center"/>
            <w:hideMark/>
          </w:tcPr>
          <w:p w:rsidR="00881D36" w:rsidRPr="00881D36" w:rsidRDefault="003B6E00" w:rsidP="00881D36">
            <w:pPr>
              <w:pStyle w:val="affffb"/>
            </w:pPr>
            <w:r>
              <w:t>Д. Кошкино</w:t>
            </w:r>
          </w:p>
        </w:tc>
        <w:tc>
          <w:tcPr>
            <w:tcW w:w="1547" w:type="pct"/>
            <w:tcBorders>
              <w:top w:val="nil"/>
              <w:left w:val="nil"/>
              <w:bottom w:val="single" w:sz="4" w:space="0" w:color="auto"/>
              <w:right w:val="single" w:sz="4" w:space="0" w:color="auto"/>
            </w:tcBorders>
            <w:shd w:val="clear" w:color="auto" w:fill="auto"/>
            <w:noWrap/>
            <w:vAlign w:val="center"/>
            <w:hideMark/>
          </w:tcPr>
          <w:p w:rsidR="00881D36" w:rsidRPr="00881D36" w:rsidRDefault="00881D36" w:rsidP="00881D36">
            <w:pPr>
              <w:pStyle w:val="affffb"/>
            </w:pPr>
          </w:p>
        </w:tc>
        <w:tc>
          <w:tcPr>
            <w:tcW w:w="1100" w:type="pct"/>
            <w:tcBorders>
              <w:top w:val="nil"/>
              <w:left w:val="nil"/>
              <w:bottom w:val="single" w:sz="4" w:space="0" w:color="auto"/>
              <w:right w:val="single" w:sz="4" w:space="0" w:color="auto"/>
            </w:tcBorders>
            <w:shd w:val="clear" w:color="auto" w:fill="auto"/>
            <w:noWrap/>
            <w:vAlign w:val="center"/>
            <w:hideMark/>
          </w:tcPr>
          <w:p w:rsidR="00881D36" w:rsidRPr="00881D36" w:rsidRDefault="009A7FF8" w:rsidP="001B62E3">
            <w:pPr>
              <w:pStyle w:val="affffb"/>
            </w:pPr>
            <w:r>
              <w:t>3</w:t>
            </w:r>
            <w:r w:rsidR="001B62E3">
              <w:t>1,8</w:t>
            </w:r>
            <w:r>
              <w:t>4</w:t>
            </w:r>
          </w:p>
        </w:tc>
        <w:tc>
          <w:tcPr>
            <w:tcW w:w="771" w:type="pct"/>
            <w:tcBorders>
              <w:top w:val="nil"/>
              <w:left w:val="nil"/>
              <w:bottom w:val="single" w:sz="4" w:space="0" w:color="auto"/>
              <w:right w:val="single" w:sz="4" w:space="0" w:color="auto"/>
            </w:tcBorders>
            <w:shd w:val="clear" w:color="auto" w:fill="auto"/>
            <w:noWrap/>
            <w:vAlign w:val="center"/>
            <w:hideMark/>
          </w:tcPr>
          <w:p w:rsidR="00881D36" w:rsidRPr="00881D36" w:rsidRDefault="009A7FF8" w:rsidP="001B62E3">
            <w:pPr>
              <w:pStyle w:val="affffb"/>
            </w:pPr>
            <w:r>
              <w:t>693,</w:t>
            </w:r>
            <w:r w:rsidR="001B62E3">
              <w:t>96</w:t>
            </w:r>
          </w:p>
        </w:tc>
      </w:tr>
      <w:tr w:rsidR="003B6E00" w:rsidRPr="00881D36" w:rsidTr="003B6E00">
        <w:trPr>
          <w:trHeight w:val="371"/>
          <w:jc w:val="center"/>
        </w:trPr>
        <w:tc>
          <w:tcPr>
            <w:tcW w:w="318" w:type="pct"/>
            <w:vMerge w:val="restart"/>
            <w:tcBorders>
              <w:top w:val="nil"/>
              <w:left w:val="single" w:sz="4" w:space="0" w:color="auto"/>
              <w:right w:val="single" w:sz="4" w:space="0" w:color="auto"/>
            </w:tcBorders>
            <w:shd w:val="clear" w:color="auto" w:fill="auto"/>
            <w:noWrap/>
            <w:vAlign w:val="center"/>
            <w:hideMark/>
          </w:tcPr>
          <w:p w:rsidR="003B6E00" w:rsidRPr="00881D36" w:rsidRDefault="003B6E00" w:rsidP="00881D36">
            <w:pPr>
              <w:pStyle w:val="affffb"/>
            </w:pPr>
            <w:r w:rsidRPr="00881D36">
              <w:t>1.1.</w:t>
            </w:r>
          </w:p>
          <w:p w:rsidR="003B6E00" w:rsidRPr="00881D36" w:rsidRDefault="003B6E00" w:rsidP="00881D36">
            <w:pPr>
              <w:pStyle w:val="affffb"/>
            </w:pPr>
            <w:r w:rsidRPr="00881D36">
              <w:t>1.2.</w:t>
            </w:r>
          </w:p>
        </w:tc>
        <w:tc>
          <w:tcPr>
            <w:tcW w:w="1264" w:type="pct"/>
            <w:vMerge w:val="restart"/>
            <w:tcBorders>
              <w:top w:val="nil"/>
              <w:left w:val="nil"/>
              <w:right w:val="single" w:sz="4" w:space="0" w:color="auto"/>
            </w:tcBorders>
            <w:shd w:val="clear" w:color="auto" w:fill="auto"/>
            <w:vAlign w:val="center"/>
            <w:hideMark/>
          </w:tcPr>
          <w:p w:rsidR="003B6E00" w:rsidRDefault="003B6E00" w:rsidP="003B6E00">
            <w:pPr>
              <w:spacing w:before="0" w:after="0" w:line="240" w:lineRule="auto"/>
              <w:ind w:firstLine="0"/>
              <w:jc w:val="center"/>
              <w:rPr>
                <w:color w:val="000000"/>
                <w:sz w:val="20"/>
                <w:szCs w:val="20"/>
              </w:rPr>
            </w:pPr>
            <w:r>
              <w:rPr>
                <w:color w:val="000000"/>
                <w:sz w:val="20"/>
                <w:szCs w:val="20"/>
              </w:rPr>
              <w:t>ВЗУ Скв. №2385</w:t>
            </w:r>
          </w:p>
          <w:p w:rsidR="003B6E00" w:rsidRPr="00881D36" w:rsidRDefault="003B6E00" w:rsidP="003B6E00">
            <w:pPr>
              <w:pStyle w:val="affffb"/>
            </w:pPr>
            <w:r>
              <w:rPr>
                <w:color w:val="000000"/>
                <w:szCs w:val="20"/>
              </w:rPr>
              <w:t>ВЗУ Скв. № 3131</w:t>
            </w:r>
          </w:p>
        </w:tc>
        <w:tc>
          <w:tcPr>
            <w:tcW w:w="1547" w:type="pct"/>
            <w:tcBorders>
              <w:top w:val="nil"/>
              <w:left w:val="nil"/>
              <w:bottom w:val="single" w:sz="4" w:space="0" w:color="auto"/>
              <w:right w:val="single" w:sz="4" w:space="0" w:color="auto"/>
            </w:tcBorders>
            <w:shd w:val="clear" w:color="auto" w:fill="auto"/>
            <w:noWrap/>
            <w:vAlign w:val="center"/>
            <w:hideMark/>
          </w:tcPr>
          <w:p w:rsidR="003B6E00" w:rsidRPr="00881D36" w:rsidRDefault="003B6E00" w:rsidP="00881D36">
            <w:pPr>
              <w:pStyle w:val="affffb"/>
            </w:pPr>
            <w:r>
              <w:rPr>
                <w:color w:val="000000"/>
                <w:szCs w:val="20"/>
              </w:rPr>
              <w:t>432</w:t>
            </w:r>
          </w:p>
        </w:tc>
        <w:tc>
          <w:tcPr>
            <w:tcW w:w="1100" w:type="pct"/>
            <w:tcBorders>
              <w:top w:val="nil"/>
              <w:left w:val="nil"/>
              <w:bottom w:val="single" w:sz="4" w:space="0" w:color="auto"/>
              <w:right w:val="single" w:sz="4" w:space="0" w:color="auto"/>
            </w:tcBorders>
            <w:shd w:val="clear" w:color="auto" w:fill="auto"/>
            <w:noWrap/>
            <w:vAlign w:val="center"/>
            <w:hideMark/>
          </w:tcPr>
          <w:p w:rsidR="003B6E00" w:rsidRPr="00881D36" w:rsidRDefault="003B6E00" w:rsidP="00881D36">
            <w:pPr>
              <w:pStyle w:val="affffb"/>
            </w:pPr>
            <w:r w:rsidRPr="00881D36">
              <w:t>-</w:t>
            </w:r>
          </w:p>
        </w:tc>
        <w:tc>
          <w:tcPr>
            <w:tcW w:w="771" w:type="pct"/>
            <w:tcBorders>
              <w:top w:val="nil"/>
              <w:left w:val="nil"/>
              <w:bottom w:val="single" w:sz="4" w:space="0" w:color="auto"/>
              <w:right w:val="single" w:sz="4" w:space="0" w:color="auto"/>
            </w:tcBorders>
            <w:shd w:val="clear" w:color="auto" w:fill="auto"/>
            <w:noWrap/>
            <w:vAlign w:val="center"/>
            <w:hideMark/>
          </w:tcPr>
          <w:p w:rsidR="003B6E00" w:rsidRPr="00881D36" w:rsidRDefault="003B6E00" w:rsidP="00881D36">
            <w:pPr>
              <w:pStyle w:val="affffb"/>
            </w:pPr>
            <w:r w:rsidRPr="00881D36">
              <w:t>-</w:t>
            </w:r>
          </w:p>
        </w:tc>
      </w:tr>
      <w:tr w:rsidR="003B6E00" w:rsidRPr="00881D36" w:rsidTr="003B6E00">
        <w:trPr>
          <w:trHeight w:val="371"/>
          <w:jc w:val="center"/>
        </w:trPr>
        <w:tc>
          <w:tcPr>
            <w:tcW w:w="318" w:type="pct"/>
            <w:vMerge/>
            <w:tcBorders>
              <w:left w:val="single" w:sz="4" w:space="0" w:color="auto"/>
              <w:bottom w:val="single" w:sz="4" w:space="0" w:color="auto"/>
              <w:right w:val="single" w:sz="4" w:space="0" w:color="auto"/>
            </w:tcBorders>
            <w:shd w:val="clear" w:color="auto" w:fill="auto"/>
            <w:noWrap/>
            <w:vAlign w:val="center"/>
            <w:hideMark/>
          </w:tcPr>
          <w:p w:rsidR="003B6E00" w:rsidRPr="00881D36" w:rsidRDefault="003B6E00" w:rsidP="00881D36">
            <w:pPr>
              <w:pStyle w:val="affffb"/>
            </w:pPr>
          </w:p>
        </w:tc>
        <w:tc>
          <w:tcPr>
            <w:tcW w:w="1264" w:type="pct"/>
            <w:vMerge/>
            <w:tcBorders>
              <w:left w:val="nil"/>
              <w:bottom w:val="single" w:sz="4" w:space="0" w:color="auto"/>
              <w:right w:val="single" w:sz="4" w:space="0" w:color="auto"/>
            </w:tcBorders>
            <w:shd w:val="clear" w:color="auto" w:fill="auto"/>
            <w:vAlign w:val="center"/>
            <w:hideMark/>
          </w:tcPr>
          <w:p w:rsidR="003B6E00" w:rsidRPr="00881D36" w:rsidRDefault="003B6E00" w:rsidP="00881D36">
            <w:pPr>
              <w:pStyle w:val="affffb"/>
            </w:pPr>
          </w:p>
        </w:tc>
        <w:tc>
          <w:tcPr>
            <w:tcW w:w="1547" w:type="pct"/>
            <w:tcBorders>
              <w:top w:val="nil"/>
              <w:left w:val="nil"/>
              <w:bottom w:val="single" w:sz="4" w:space="0" w:color="auto"/>
              <w:right w:val="single" w:sz="4" w:space="0" w:color="auto"/>
            </w:tcBorders>
            <w:shd w:val="clear" w:color="auto" w:fill="auto"/>
            <w:noWrap/>
            <w:vAlign w:val="center"/>
            <w:hideMark/>
          </w:tcPr>
          <w:p w:rsidR="003B6E00" w:rsidRPr="00881D36" w:rsidRDefault="003B6E00" w:rsidP="00881D36">
            <w:pPr>
              <w:pStyle w:val="affffb"/>
            </w:pPr>
            <w:r>
              <w:rPr>
                <w:color w:val="000000"/>
                <w:szCs w:val="20"/>
              </w:rPr>
              <w:t>293,8</w:t>
            </w:r>
          </w:p>
        </w:tc>
        <w:tc>
          <w:tcPr>
            <w:tcW w:w="1100" w:type="pct"/>
            <w:tcBorders>
              <w:top w:val="nil"/>
              <w:left w:val="nil"/>
              <w:bottom w:val="single" w:sz="4" w:space="0" w:color="auto"/>
              <w:right w:val="single" w:sz="4" w:space="0" w:color="auto"/>
            </w:tcBorders>
            <w:shd w:val="clear" w:color="auto" w:fill="auto"/>
            <w:noWrap/>
            <w:vAlign w:val="center"/>
            <w:hideMark/>
          </w:tcPr>
          <w:p w:rsidR="003B6E00" w:rsidRPr="00881D36" w:rsidRDefault="003B6E00" w:rsidP="00881D36">
            <w:pPr>
              <w:pStyle w:val="affffb"/>
            </w:pPr>
            <w:r w:rsidRPr="00881D36">
              <w:t>-</w:t>
            </w:r>
          </w:p>
        </w:tc>
        <w:tc>
          <w:tcPr>
            <w:tcW w:w="771" w:type="pct"/>
            <w:tcBorders>
              <w:top w:val="nil"/>
              <w:left w:val="nil"/>
              <w:bottom w:val="single" w:sz="4" w:space="0" w:color="auto"/>
              <w:right w:val="single" w:sz="4" w:space="0" w:color="auto"/>
            </w:tcBorders>
            <w:shd w:val="clear" w:color="auto" w:fill="auto"/>
            <w:noWrap/>
            <w:vAlign w:val="center"/>
            <w:hideMark/>
          </w:tcPr>
          <w:p w:rsidR="003B6E00" w:rsidRPr="00881D36" w:rsidRDefault="003B6E00" w:rsidP="00881D36">
            <w:pPr>
              <w:pStyle w:val="affffb"/>
            </w:pPr>
            <w:r w:rsidRPr="00881D36">
              <w:t>-</w:t>
            </w:r>
          </w:p>
        </w:tc>
      </w:tr>
    </w:tbl>
    <w:p w:rsidR="008B09E3" w:rsidRDefault="008B09E3" w:rsidP="003E0B2E">
      <w:r>
        <w:t xml:space="preserve">Из-за отсутствия полной информации по источникам централизованного водоснабжения всех населенных пунктов </w:t>
      </w:r>
      <w:r w:rsidR="003B6E00">
        <w:t>Большелуцкого сельского поселения,</w:t>
      </w:r>
      <w:r>
        <w:t xml:space="preserve"> провести анализ резервов и дефицитов производственных мощностей не предоставляется возможным.</w:t>
      </w:r>
    </w:p>
    <w:p w:rsidR="000729D7" w:rsidRDefault="000729D7" w:rsidP="000729D7">
      <w:pPr>
        <w:pStyle w:val="20"/>
      </w:pPr>
      <w:bookmarkStart w:id="49" w:name="_Toc381520733"/>
      <w:r w:rsidRPr="00C916E8">
        <w:t>Перспективное потребление коммунальных ресурсов в сфере водоснабжения.</w:t>
      </w:r>
      <w:bookmarkEnd w:id="49"/>
    </w:p>
    <w:p w:rsidR="00FE096F" w:rsidRDefault="00FE096F" w:rsidP="00FE096F">
      <w:r>
        <w:t xml:space="preserve">Источником хозяйственно-питьевого и противопожарного водоснабжения </w:t>
      </w:r>
      <w:r w:rsidR="003737C6">
        <w:t xml:space="preserve">д. Кошкино Большелуцкого </w:t>
      </w:r>
      <w:r w:rsidR="001A39E1">
        <w:t xml:space="preserve">сельского поселения </w:t>
      </w:r>
      <w:r>
        <w:t>являются артезианские воды.</w:t>
      </w:r>
    </w:p>
    <w:p w:rsidR="00FE096F" w:rsidRDefault="00FE096F" w:rsidP="00FE096F">
      <w:r>
        <w:t>При проектировании системы водоснабжения определяются требуемые расходы воды для различных потребителей. Расходование воды на хозяйственно-питьевые нужды населения является основной категорией водопотребления в сельском поселении. Количество расходуемой воды зависит от степени санитарно-технического благоустройства районов жилой застройки.</w:t>
      </w:r>
    </w:p>
    <w:p w:rsidR="003737C6" w:rsidRDefault="003737C6" w:rsidP="00FE096F">
      <w:r>
        <w:t>В исходных данных информация по подключению новых потребителей к централизованной сети водоснабжения</w:t>
      </w:r>
      <w:r w:rsidR="00F210A4">
        <w:t xml:space="preserve"> отсутствует.</w:t>
      </w:r>
    </w:p>
    <w:p w:rsidR="000729D7" w:rsidRPr="000729D7" w:rsidRDefault="00104B40" w:rsidP="000729D7">
      <w:pPr>
        <w:pStyle w:val="3"/>
        <w:rPr>
          <w:smallCaps w:val="0"/>
        </w:rPr>
      </w:pPr>
      <w:bookmarkStart w:id="50" w:name="_Toc381520734"/>
      <w:r>
        <w:rPr>
          <w:smallCaps w:val="0"/>
        </w:rPr>
        <w:t xml:space="preserve">Сведения о фактическом и ожидаемом потреблением воды (годовое, </w:t>
      </w:r>
      <w:r w:rsidR="000729D7" w:rsidRPr="000729D7">
        <w:rPr>
          <w:smallCaps w:val="0"/>
        </w:rPr>
        <w:t>среднесуточное, максимальное суточное).</w:t>
      </w:r>
      <w:bookmarkEnd w:id="50"/>
    </w:p>
    <w:p w:rsidR="002A47C9" w:rsidRDefault="002A47C9" w:rsidP="003E0B2E">
      <w:r>
        <w:t xml:space="preserve"> Ожидаемое потребление воды буде</w:t>
      </w:r>
      <w:r w:rsidR="00490903">
        <w:t>т</w:t>
      </w:r>
      <w:r>
        <w:t xml:space="preserve"> определено расчетным методом, на основании данных Генерального плана </w:t>
      </w:r>
      <w:r w:rsidR="00104B40">
        <w:t xml:space="preserve">по динамике численности населения д. Кошкино, </w:t>
      </w:r>
      <w:r w:rsidR="00E05E62">
        <w:t>рассчитанной</w:t>
      </w:r>
      <w:r w:rsidR="00104B40">
        <w:t xml:space="preserve"> в пункте 1.1.1 с</w:t>
      </w:r>
      <w:r>
        <w:t xml:space="preserve"> поправкой на фактическое потребление.</w:t>
      </w:r>
    </w:p>
    <w:p w:rsidR="002A47C9" w:rsidRDefault="002A47C9" w:rsidP="003E0B2E">
      <w:r>
        <w:lastRenderedPageBreak/>
        <w:t xml:space="preserve">Среднесуточное, минимальное и максимальное суточное водопотребление будет определено в соответствии со </w:t>
      </w:r>
      <w:r w:rsidRPr="00F4746F">
        <w:t>СНиП 2.04.02-84*</w:t>
      </w:r>
      <w:r>
        <w:t xml:space="preserve"> «</w:t>
      </w:r>
      <w:r w:rsidRPr="00F4746F">
        <w:t>Водоснабжение.Наружные сети и сооружения</w:t>
      </w:r>
      <w:r>
        <w:t>», по следующим формулам:</w:t>
      </w:r>
    </w:p>
    <w:p w:rsidR="002A47C9" w:rsidRDefault="002A47C9" w:rsidP="003E0B2E">
      <w:r>
        <w:t>Среднесуточное потребление воды.</w:t>
      </w:r>
    </w:p>
    <w:p w:rsidR="002A47C9" w:rsidRDefault="002A47C9" w:rsidP="003E0B2E">
      <w:r w:rsidRPr="003E0B2E">
        <w:t>Q</w:t>
      </w:r>
      <w:r w:rsidRPr="008B1EC9">
        <w:rPr>
          <w:vertAlign w:val="subscript"/>
        </w:rPr>
        <w:t>ср.сут.</w:t>
      </w:r>
      <w:r>
        <w:t>=</w:t>
      </w:r>
      <w:r w:rsidRPr="003E0B2E">
        <w:t>Q</w:t>
      </w:r>
      <w:r w:rsidRPr="008B1EC9">
        <w:rPr>
          <w:vertAlign w:val="subscript"/>
        </w:rPr>
        <w:t>год</w:t>
      </w:r>
      <w:r>
        <w:t>/365</w:t>
      </w:r>
    </w:p>
    <w:p w:rsidR="002A47C9" w:rsidRDefault="002A47C9" w:rsidP="003E0B2E">
      <w:r>
        <w:t>Минимальное суточное водопотребление:</w:t>
      </w:r>
    </w:p>
    <w:p w:rsidR="002A47C9" w:rsidRDefault="002A47C9" w:rsidP="003E0B2E">
      <w:r w:rsidRPr="003E0B2E">
        <w:t>Q</w:t>
      </w:r>
      <w:r w:rsidRPr="008B1EC9">
        <w:rPr>
          <w:vertAlign w:val="subscript"/>
        </w:rPr>
        <w:t>мин</w:t>
      </w:r>
      <w:r>
        <w:t>=</w:t>
      </w:r>
      <w:r w:rsidRPr="003E0B2E">
        <w:t>Q</w:t>
      </w:r>
      <w:r w:rsidRPr="008B1EC9">
        <w:rPr>
          <w:vertAlign w:val="subscript"/>
        </w:rPr>
        <w:t>ср.сут</w:t>
      </w:r>
      <w:r w:rsidRPr="003E0B2E">
        <w:t>.</w:t>
      </w:r>
      <w:r>
        <w:t>*0,7</w:t>
      </w:r>
    </w:p>
    <w:p w:rsidR="002A47C9" w:rsidRDefault="002A47C9" w:rsidP="003E0B2E">
      <w:r>
        <w:t>Максимальное суточное водопотребление:</w:t>
      </w:r>
    </w:p>
    <w:p w:rsidR="002A47C9" w:rsidRPr="001B3074" w:rsidRDefault="002A47C9" w:rsidP="003E0B2E">
      <w:r w:rsidRPr="003E0B2E">
        <w:t>Q</w:t>
      </w:r>
      <w:r w:rsidRPr="008B1EC9">
        <w:rPr>
          <w:vertAlign w:val="subscript"/>
        </w:rPr>
        <w:t>макс</w:t>
      </w:r>
      <w:r>
        <w:t>=</w:t>
      </w:r>
      <w:r w:rsidRPr="003E0B2E">
        <w:t>Q</w:t>
      </w:r>
      <w:r w:rsidRPr="008B1EC9">
        <w:rPr>
          <w:vertAlign w:val="subscript"/>
        </w:rPr>
        <w:t>ср.сут.</w:t>
      </w:r>
      <w:r>
        <w:t>*1,3</w:t>
      </w:r>
    </w:p>
    <w:p w:rsidR="002A47C9" w:rsidRDefault="002A47C9" w:rsidP="003E0B2E">
      <w:r>
        <w:t xml:space="preserve">Результаты расчетов представлены в таблице </w:t>
      </w:r>
      <w:r w:rsidR="003C761F">
        <w:t>1.4.1.1</w:t>
      </w:r>
      <w:r>
        <w:t>.</w:t>
      </w:r>
    </w:p>
    <w:p w:rsidR="00B10C18" w:rsidRPr="003C761F" w:rsidRDefault="00B10C18" w:rsidP="003E0B2E">
      <w:r>
        <w:t xml:space="preserve">В ближайший </w:t>
      </w:r>
      <w:r w:rsidR="005F066C">
        <w:t xml:space="preserve">2014 </w:t>
      </w:r>
      <w:r>
        <w:t xml:space="preserve">год </w:t>
      </w:r>
      <w:r w:rsidR="00104B40">
        <w:t xml:space="preserve">не </w:t>
      </w:r>
      <w:r>
        <w:t>планируется увеличения водопотребления за счет подключения новых потребителей</w:t>
      </w:r>
      <w:r w:rsidR="00104B40">
        <w:t>, только за счет прироста населения.</w:t>
      </w:r>
    </w:p>
    <w:p w:rsidR="00104B40" w:rsidRDefault="00104B40" w:rsidP="003E0B2E">
      <w:r>
        <w:t>Р</w:t>
      </w:r>
      <w:r w:rsidR="0009764D">
        <w:t xml:space="preserve">езультаты </w:t>
      </w:r>
      <w:r w:rsidR="009E5430">
        <w:t xml:space="preserve">расчета </w:t>
      </w:r>
      <w:r>
        <w:t xml:space="preserve">перспективного водопотребления </w:t>
      </w:r>
      <w:r w:rsidR="009E5430">
        <w:t>представлены в т</w:t>
      </w:r>
      <w:r w:rsidR="0009764D">
        <w:t>аблице 1.4.1.1</w:t>
      </w:r>
      <w:r>
        <w:br w:type="page"/>
      </w:r>
    </w:p>
    <w:p w:rsidR="003C761F" w:rsidRPr="007E51D8" w:rsidRDefault="003C761F" w:rsidP="003C761F">
      <w:pPr>
        <w:pStyle w:val="afa"/>
        <w:keepNext/>
        <w:tabs>
          <w:tab w:val="left" w:pos="1905"/>
          <w:tab w:val="center" w:pos="5031"/>
        </w:tabs>
        <w:spacing w:line="240" w:lineRule="auto"/>
        <w:ind w:firstLine="709"/>
        <w:jc w:val="both"/>
        <w:rPr>
          <w:rFonts w:eastAsia="Calibri"/>
          <w:bCs w:val="0"/>
          <w:i/>
          <w:iCs/>
          <w:color w:val="44546A"/>
          <w:sz w:val="20"/>
          <w:szCs w:val="20"/>
          <w:lang w:eastAsia="en-US"/>
        </w:rPr>
      </w:pPr>
      <w:r w:rsidRPr="007E51D8">
        <w:rPr>
          <w:rFonts w:eastAsia="Calibri"/>
          <w:bCs w:val="0"/>
          <w:i/>
          <w:iCs/>
          <w:color w:val="44546A"/>
          <w:sz w:val="20"/>
          <w:szCs w:val="20"/>
          <w:lang w:eastAsia="en-US"/>
        </w:rPr>
        <w:lastRenderedPageBreak/>
        <w:t>Таблица 1.4.1.</w:t>
      </w:r>
      <w:r w:rsidR="00855CF0">
        <w:rPr>
          <w:rFonts w:eastAsia="Calibri"/>
          <w:bCs w:val="0"/>
          <w:i/>
          <w:iCs/>
          <w:color w:val="44546A"/>
          <w:sz w:val="20"/>
          <w:szCs w:val="20"/>
          <w:lang w:eastAsia="en-US"/>
        </w:rPr>
        <w:t>1</w:t>
      </w:r>
      <w:r w:rsidRPr="007E51D8">
        <w:rPr>
          <w:rFonts w:eastAsia="Calibri"/>
          <w:bCs w:val="0"/>
          <w:i/>
          <w:iCs/>
          <w:color w:val="44546A"/>
          <w:sz w:val="20"/>
          <w:szCs w:val="20"/>
          <w:lang w:eastAsia="en-US"/>
        </w:rPr>
        <w:t>Фактическое и перспективное потребление воды</w:t>
      </w:r>
      <w:r w:rsidR="00B43AF8">
        <w:rPr>
          <w:rFonts w:eastAsia="Calibri"/>
          <w:bCs w:val="0"/>
          <w:i/>
          <w:iCs/>
          <w:color w:val="44546A"/>
          <w:sz w:val="20"/>
          <w:szCs w:val="20"/>
          <w:lang w:eastAsia="en-US"/>
        </w:rPr>
        <w:t>д. Кошкино Большелуцкого сельского поселения</w:t>
      </w:r>
    </w:p>
    <w:tbl>
      <w:tblPr>
        <w:tblW w:w="4305" w:type="pct"/>
        <w:jc w:val="center"/>
        <w:tblLook w:val="04A0"/>
      </w:tblPr>
      <w:tblGrid>
        <w:gridCol w:w="2000"/>
        <w:gridCol w:w="1143"/>
        <w:gridCol w:w="1233"/>
        <w:gridCol w:w="967"/>
        <w:gridCol w:w="967"/>
        <w:gridCol w:w="967"/>
        <w:gridCol w:w="964"/>
      </w:tblGrid>
      <w:tr w:rsidR="003C761F" w:rsidRPr="002A47C9" w:rsidTr="001B62E3">
        <w:trPr>
          <w:trHeight w:val="276"/>
          <w:jc w:val="center"/>
        </w:trPr>
        <w:tc>
          <w:tcPr>
            <w:tcW w:w="1213" w:type="pct"/>
            <w:vMerge w:val="restart"/>
            <w:tcBorders>
              <w:top w:val="single" w:sz="4" w:space="0" w:color="auto"/>
              <w:left w:val="single" w:sz="4" w:space="0" w:color="auto"/>
              <w:right w:val="single" w:sz="4" w:space="0" w:color="auto"/>
            </w:tcBorders>
            <w:shd w:val="clear" w:color="auto" w:fill="BFBFBF" w:themeFill="background1" w:themeFillShade="BF"/>
            <w:noWrap/>
            <w:vAlign w:val="center"/>
            <w:hideMark/>
          </w:tcPr>
          <w:p w:rsidR="003C761F" w:rsidRPr="002A47C9" w:rsidRDefault="003C761F" w:rsidP="008C3DD4">
            <w:pPr>
              <w:pStyle w:val="affffa"/>
            </w:pPr>
            <w:r w:rsidRPr="002A47C9">
              <w:t>Год</w:t>
            </w:r>
          </w:p>
        </w:tc>
        <w:tc>
          <w:tcPr>
            <w:tcW w:w="693" w:type="pct"/>
            <w:vMerge w:val="restart"/>
            <w:tcBorders>
              <w:top w:val="single" w:sz="4" w:space="0" w:color="auto"/>
              <w:left w:val="nil"/>
              <w:right w:val="single" w:sz="4" w:space="0" w:color="auto"/>
            </w:tcBorders>
            <w:shd w:val="clear" w:color="auto" w:fill="BFBFBF" w:themeFill="background1" w:themeFillShade="BF"/>
            <w:noWrap/>
            <w:vAlign w:val="center"/>
            <w:hideMark/>
          </w:tcPr>
          <w:p w:rsidR="003C761F" w:rsidRPr="002A47C9" w:rsidRDefault="003C761F" w:rsidP="008C3DD4">
            <w:pPr>
              <w:pStyle w:val="affffa"/>
            </w:pPr>
          </w:p>
        </w:tc>
        <w:tc>
          <w:tcPr>
            <w:tcW w:w="748"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3C761F" w:rsidRPr="002A47C9" w:rsidRDefault="003C761F" w:rsidP="008C3DD4">
            <w:pPr>
              <w:pStyle w:val="affffa"/>
            </w:pPr>
            <w:r w:rsidRPr="002A47C9">
              <w:t>Базовый</w:t>
            </w:r>
          </w:p>
        </w:tc>
        <w:tc>
          <w:tcPr>
            <w:tcW w:w="2345" w:type="pct"/>
            <w:gridSpan w:val="4"/>
            <w:tcBorders>
              <w:top w:val="single" w:sz="4" w:space="0" w:color="auto"/>
              <w:left w:val="nil"/>
              <w:bottom w:val="single" w:sz="4" w:space="0" w:color="auto"/>
              <w:right w:val="single" w:sz="4" w:space="0" w:color="auto"/>
            </w:tcBorders>
            <w:shd w:val="clear" w:color="auto" w:fill="BFBFBF" w:themeFill="background1" w:themeFillShade="BF"/>
            <w:vAlign w:val="center"/>
          </w:tcPr>
          <w:p w:rsidR="003C761F" w:rsidRPr="002A47C9" w:rsidRDefault="003C761F" w:rsidP="008C3DD4">
            <w:pPr>
              <w:pStyle w:val="affffa"/>
            </w:pPr>
            <w:r w:rsidRPr="002A47C9">
              <w:t>Расчет на перспективу</w:t>
            </w:r>
          </w:p>
        </w:tc>
      </w:tr>
      <w:tr w:rsidR="00B43AF8" w:rsidRPr="002A47C9" w:rsidTr="001B62E3">
        <w:trPr>
          <w:trHeight w:val="276"/>
          <w:jc w:val="center"/>
        </w:trPr>
        <w:tc>
          <w:tcPr>
            <w:tcW w:w="1213" w:type="pct"/>
            <w:vMerge/>
            <w:tcBorders>
              <w:left w:val="single" w:sz="4" w:space="0" w:color="auto"/>
              <w:bottom w:val="single" w:sz="4" w:space="0" w:color="auto"/>
              <w:right w:val="single" w:sz="4" w:space="0" w:color="auto"/>
            </w:tcBorders>
            <w:shd w:val="clear" w:color="auto" w:fill="BFBFBF" w:themeFill="background1" w:themeFillShade="BF"/>
            <w:noWrap/>
            <w:vAlign w:val="center"/>
            <w:hideMark/>
          </w:tcPr>
          <w:p w:rsidR="00B43AF8" w:rsidRPr="002A47C9" w:rsidRDefault="00B43AF8" w:rsidP="008C3DD4">
            <w:pPr>
              <w:pStyle w:val="affffa"/>
            </w:pPr>
          </w:p>
        </w:tc>
        <w:tc>
          <w:tcPr>
            <w:tcW w:w="693" w:type="pct"/>
            <w:vMerge/>
            <w:tcBorders>
              <w:left w:val="nil"/>
              <w:bottom w:val="single" w:sz="4" w:space="0" w:color="auto"/>
              <w:right w:val="single" w:sz="4" w:space="0" w:color="auto"/>
            </w:tcBorders>
            <w:shd w:val="clear" w:color="auto" w:fill="BFBFBF" w:themeFill="background1" w:themeFillShade="BF"/>
            <w:noWrap/>
            <w:vAlign w:val="center"/>
            <w:hideMark/>
          </w:tcPr>
          <w:p w:rsidR="00B43AF8" w:rsidRPr="002A47C9" w:rsidRDefault="00B43AF8" w:rsidP="008C3DD4">
            <w:pPr>
              <w:pStyle w:val="affffa"/>
            </w:pPr>
          </w:p>
        </w:tc>
        <w:tc>
          <w:tcPr>
            <w:tcW w:w="748" w:type="pct"/>
            <w:tcBorders>
              <w:top w:val="nil"/>
              <w:left w:val="nil"/>
              <w:bottom w:val="single" w:sz="4" w:space="0" w:color="auto"/>
              <w:right w:val="single" w:sz="4" w:space="0" w:color="auto"/>
            </w:tcBorders>
            <w:shd w:val="clear" w:color="auto" w:fill="BFBFBF" w:themeFill="background1" w:themeFillShade="BF"/>
            <w:noWrap/>
            <w:vAlign w:val="center"/>
            <w:hideMark/>
          </w:tcPr>
          <w:p w:rsidR="00B43AF8" w:rsidRPr="002A47C9" w:rsidRDefault="00B43AF8" w:rsidP="008C3DD4">
            <w:pPr>
              <w:pStyle w:val="affffa"/>
            </w:pPr>
            <w:r w:rsidRPr="002A47C9">
              <w:t>201</w:t>
            </w:r>
            <w:r>
              <w:t>3</w:t>
            </w:r>
          </w:p>
        </w:tc>
        <w:tc>
          <w:tcPr>
            <w:tcW w:w="587" w:type="pct"/>
            <w:tcBorders>
              <w:top w:val="nil"/>
              <w:left w:val="nil"/>
              <w:bottom w:val="single" w:sz="4" w:space="0" w:color="auto"/>
              <w:right w:val="single" w:sz="4" w:space="0" w:color="auto"/>
            </w:tcBorders>
            <w:shd w:val="clear" w:color="auto" w:fill="BFBFBF" w:themeFill="background1" w:themeFillShade="BF"/>
            <w:noWrap/>
            <w:vAlign w:val="center"/>
            <w:hideMark/>
          </w:tcPr>
          <w:p w:rsidR="00B43AF8" w:rsidRPr="002A47C9" w:rsidRDefault="00B43AF8" w:rsidP="008C3DD4">
            <w:pPr>
              <w:pStyle w:val="affffa"/>
            </w:pPr>
            <w:r w:rsidRPr="002A47C9">
              <w:t>2014</w:t>
            </w:r>
          </w:p>
        </w:tc>
        <w:tc>
          <w:tcPr>
            <w:tcW w:w="587" w:type="pct"/>
            <w:tcBorders>
              <w:top w:val="nil"/>
              <w:left w:val="nil"/>
              <w:bottom w:val="single" w:sz="4" w:space="0" w:color="auto"/>
              <w:right w:val="single" w:sz="4" w:space="0" w:color="auto"/>
            </w:tcBorders>
            <w:shd w:val="clear" w:color="auto" w:fill="BFBFBF" w:themeFill="background1" w:themeFillShade="BF"/>
            <w:noWrap/>
            <w:vAlign w:val="center"/>
            <w:hideMark/>
          </w:tcPr>
          <w:p w:rsidR="00B43AF8" w:rsidRPr="002A47C9" w:rsidRDefault="00B43AF8" w:rsidP="008C3DD4">
            <w:pPr>
              <w:pStyle w:val="affffa"/>
            </w:pPr>
            <w:r w:rsidRPr="002A47C9">
              <w:t>2016</w:t>
            </w:r>
          </w:p>
        </w:tc>
        <w:tc>
          <w:tcPr>
            <w:tcW w:w="587" w:type="pct"/>
            <w:tcBorders>
              <w:top w:val="nil"/>
              <w:left w:val="nil"/>
              <w:bottom w:val="single" w:sz="4" w:space="0" w:color="auto"/>
              <w:right w:val="single" w:sz="4" w:space="0" w:color="auto"/>
            </w:tcBorders>
            <w:shd w:val="clear" w:color="auto" w:fill="BFBFBF" w:themeFill="background1" w:themeFillShade="BF"/>
            <w:noWrap/>
            <w:vAlign w:val="center"/>
            <w:hideMark/>
          </w:tcPr>
          <w:p w:rsidR="00B43AF8" w:rsidRPr="002A47C9" w:rsidRDefault="00B43AF8" w:rsidP="008C3DD4">
            <w:pPr>
              <w:pStyle w:val="affffa"/>
            </w:pPr>
            <w:r w:rsidRPr="002A47C9">
              <w:t>201</w:t>
            </w:r>
            <w:r>
              <w:t>8</w:t>
            </w:r>
          </w:p>
        </w:tc>
        <w:tc>
          <w:tcPr>
            <w:tcW w:w="585" w:type="pct"/>
            <w:tcBorders>
              <w:top w:val="nil"/>
              <w:left w:val="nil"/>
              <w:bottom w:val="single" w:sz="4" w:space="0" w:color="auto"/>
              <w:right w:val="single" w:sz="4" w:space="0" w:color="auto"/>
            </w:tcBorders>
            <w:shd w:val="clear" w:color="auto" w:fill="BFBFBF" w:themeFill="background1" w:themeFillShade="BF"/>
            <w:noWrap/>
            <w:vAlign w:val="center"/>
            <w:hideMark/>
          </w:tcPr>
          <w:p w:rsidR="00B43AF8" w:rsidRPr="002A47C9" w:rsidRDefault="00B43AF8" w:rsidP="00B43AF8">
            <w:pPr>
              <w:pStyle w:val="affffa"/>
            </w:pPr>
            <w:r>
              <w:t>2024</w:t>
            </w:r>
          </w:p>
        </w:tc>
      </w:tr>
      <w:tr w:rsidR="001B62E3" w:rsidRPr="00992970" w:rsidTr="001B62E3">
        <w:trPr>
          <w:trHeight w:val="276"/>
          <w:jc w:val="center"/>
        </w:trPr>
        <w:tc>
          <w:tcPr>
            <w:tcW w:w="1213" w:type="pct"/>
            <w:tcBorders>
              <w:top w:val="nil"/>
              <w:left w:val="single" w:sz="4" w:space="0" w:color="auto"/>
              <w:bottom w:val="single" w:sz="4" w:space="0" w:color="000000"/>
              <w:right w:val="single" w:sz="4" w:space="0" w:color="auto"/>
            </w:tcBorders>
            <w:shd w:val="clear" w:color="auto" w:fill="auto"/>
            <w:vAlign w:val="center"/>
            <w:hideMark/>
          </w:tcPr>
          <w:p w:rsidR="001B62E3" w:rsidRPr="002A47C9" w:rsidRDefault="001B62E3" w:rsidP="00BD04A7">
            <w:pPr>
              <w:pStyle w:val="affffa"/>
            </w:pPr>
            <w:r w:rsidRPr="002A47C9">
              <w:t xml:space="preserve">Водопотребление всего </w:t>
            </w:r>
          </w:p>
        </w:tc>
        <w:tc>
          <w:tcPr>
            <w:tcW w:w="693" w:type="pct"/>
            <w:tcBorders>
              <w:top w:val="nil"/>
              <w:left w:val="nil"/>
              <w:bottom w:val="single" w:sz="4" w:space="0" w:color="auto"/>
              <w:right w:val="single" w:sz="4" w:space="0" w:color="auto"/>
            </w:tcBorders>
            <w:shd w:val="clear" w:color="auto" w:fill="auto"/>
            <w:noWrap/>
            <w:vAlign w:val="center"/>
            <w:hideMark/>
          </w:tcPr>
          <w:p w:rsidR="001B62E3" w:rsidRPr="00BD04A7" w:rsidRDefault="001B62E3" w:rsidP="00BD04A7">
            <w:pPr>
              <w:pStyle w:val="affffb"/>
            </w:pPr>
            <w:r w:rsidRPr="00BD04A7">
              <w:t>м</w:t>
            </w:r>
            <w:r w:rsidRPr="00BD04A7">
              <w:rPr>
                <w:vertAlign w:val="superscript"/>
              </w:rPr>
              <w:t>3</w:t>
            </w:r>
            <w:r w:rsidRPr="00BD04A7">
              <w:t>/сут</w:t>
            </w:r>
          </w:p>
        </w:tc>
        <w:tc>
          <w:tcPr>
            <w:tcW w:w="748" w:type="pct"/>
            <w:tcBorders>
              <w:top w:val="nil"/>
              <w:left w:val="nil"/>
              <w:bottom w:val="single" w:sz="4" w:space="0" w:color="auto"/>
              <w:right w:val="single" w:sz="4" w:space="0" w:color="auto"/>
            </w:tcBorders>
            <w:shd w:val="clear" w:color="auto" w:fill="auto"/>
            <w:noWrap/>
            <w:vAlign w:val="center"/>
          </w:tcPr>
          <w:p w:rsidR="001B62E3" w:rsidRDefault="001B62E3" w:rsidP="001B62E3">
            <w:pPr>
              <w:pStyle w:val="affffb"/>
            </w:pPr>
            <w:r>
              <w:t>31,84</w:t>
            </w:r>
          </w:p>
        </w:tc>
        <w:tc>
          <w:tcPr>
            <w:tcW w:w="587" w:type="pct"/>
            <w:tcBorders>
              <w:top w:val="nil"/>
              <w:left w:val="nil"/>
              <w:bottom w:val="single" w:sz="4" w:space="0" w:color="auto"/>
              <w:right w:val="single" w:sz="4" w:space="0" w:color="auto"/>
            </w:tcBorders>
            <w:shd w:val="clear" w:color="auto" w:fill="auto"/>
            <w:noWrap/>
            <w:vAlign w:val="center"/>
          </w:tcPr>
          <w:p w:rsidR="001B62E3" w:rsidRDefault="001B62E3" w:rsidP="001B62E3">
            <w:pPr>
              <w:pStyle w:val="affffb"/>
            </w:pPr>
            <w:r>
              <w:t>32,07</w:t>
            </w:r>
          </w:p>
        </w:tc>
        <w:tc>
          <w:tcPr>
            <w:tcW w:w="587" w:type="pct"/>
            <w:tcBorders>
              <w:top w:val="nil"/>
              <w:left w:val="nil"/>
              <w:bottom w:val="single" w:sz="4" w:space="0" w:color="auto"/>
              <w:right w:val="single" w:sz="4" w:space="0" w:color="auto"/>
            </w:tcBorders>
            <w:shd w:val="clear" w:color="auto" w:fill="auto"/>
            <w:noWrap/>
            <w:vAlign w:val="center"/>
          </w:tcPr>
          <w:p w:rsidR="001B62E3" w:rsidRDefault="001B62E3" w:rsidP="001B62E3">
            <w:pPr>
              <w:pStyle w:val="affffb"/>
            </w:pPr>
            <w:r>
              <w:t>32,64</w:t>
            </w:r>
          </w:p>
        </w:tc>
        <w:tc>
          <w:tcPr>
            <w:tcW w:w="587" w:type="pct"/>
            <w:tcBorders>
              <w:top w:val="nil"/>
              <w:left w:val="nil"/>
              <w:bottom w:val="single" w:sz="4" w:space="0" w:color="auto"/>
              <w:right w:val="single" w:sz="4" w:space="0" w:color="auto"/>
            </w:tcBorders>
            <w:shd w:val="clear" w:color="auto" w:fill="auto"/>
            <w:noWrap/>
            <w:vAlign w:val="center"/>
          </w:tcPr>
          <w:p w:rsidR="001B62E3" w:rsidRDefault="001B62E3" w:rsidP="001B62E3">
            <w:pPr>
              <w:pStyle w:val="affffb"/>
            </w:pPr>
            <w:r>
              <w:t>33,66</w:t>
            </w:r>
          </w:p>
        </w:tc>
        <w:tc>
          <w:tcPr>
            <w:tcW w:w="585" w:type="pct"/>
            <w:tcBorders>
              <w:top w:val="nil"/>
              <w:left w:val="nil"/>
              <w:bottom w:val="single" w:sz="4" w:space="0" w:color="auto"/>
              <w:right w:val="single" w:sz="4" w:space="0" w:color="auto"/>
            </w:tcBorders>
            <w:shd w:val="clear" w:color="auto" w:fill="auto"/>
            <w:noWrap/>
            <w:vAlign w:val="center"/>
          </w:tcPr>
          <w:p w:rsidR="001B62E3" w:rsidRDefault="001B62E3" w:rsidP="001B62E3">
            <w:pPr>
              <w:pStyle w:val="affffb"/>
            </w:pPr>
            <w:r>
              <w:t>35,72</w:t>
            </w:r>
          </w:p>
        </w:tc>
      </w:tr>
      <w:tr w:rsidR="001B62E3" w:rsidRPr="00992970" w:rsidTr="001B62E3">
        <w:trPr>
          <w:trHeight w:val="552"/>
          <w:jc w:val="center"/>
        </w:trPr>
        <w:tc>
          <w:tcPr>
            <w:tcW w:w="1213" w:type="pct"/>
            <w:tcBorders>
              <w:top w:val="nil"/>
              <w:left w:val="single" w:sz="4" w:space="0" w:color="auto"/>
              <w:bottom w:val="single" w:sz="4" w:space="0" w:color="auto"/>
              <w:right w:val="single" w:sz="4" w:space="0" w:color="auto"/>
            </w:tcBorders>
            <w:shd w:val="clear" w:color="auto" w:fill="auto"/>
            <w:vAlign w:val="center"/>
            <w:hideMark/>
          </w:tcPr>
          <w:p w:rsidR="001B62E3" w:rsidRPr="002A47C9" w:rsidRDefault="001B62E3" w:rsidP="00BD04A7">
            <w:pPr>
              <w:pStyle w:val="affffa"/>
            </w:pPr>
            <w:r w:rsidRPr="002A47C9">
              <w:t>Максимальное суточное водопотребление</w:t>
            </w:r>
          </w:p>
        </w:tc>
        <w:tc>
          <w:tcPr>
            <w:tcW w:w="693" w:type="pct"/>
            <w:tcBorders>
              <w:top w:val="nil"/>
              <w:left w:val="nil"/>
              <w:bottom w:val="single" w:sz="4" w:space="0" w:color="auto"/>
              <w:right w:val="single" w:sz="4" w:space="0" w:color="auto"/>
            </w:tcBorders>
            <w:shd w:val="clear" w:color="auto" w:fill="auto"/>
            <w:noWrap/>
            <w:vAlign w:val="center"/>
            <w:hideMark/>
          </w:tcPr>
          <w:p w:rsidR="001B62E3" w:rsidRPr="00BD04A7" w:rsidRDefault="001B62E3" w:rsidP="00BD04A7">
            <w:pPr>
              <w:pStyle w:val="affffb"/>
            </w:pPr>
            <w:r w:rsidRPr="00BD04A7">
              <w:t>м</w:t>
            </w:r>
            <w:r w:rsidRPr="00BD04A7">
              <w:rPr>
                <w:vertAlign w:val="superscript"/>
              </w:rPr>
              <w:t>3</w:t>
            </w:r>
            <w:r w:rsidRPr="00BD04A7">
              <w:t>/сут</w:t>
            </w:r>
          </w:p>
        </w:tc>
        <w:tc>
          <w:tcPr>
            <w:tcW w:w="748" w:type="pct"/>
            <w:tcBorders>
              <w:top w:val="nil"/>
              <w:left w:val="nil"/>
              <w:bottom w:val="single" w:sz="4" w:space="0" w:color="auto"/>
              <w:right w:val="single" w:sz="4" w:space="0" w:color="auto"/>
            </w:tcBorders>
            <w:shd w:val="clear" w:color="auto" w:fill="auto"/>
            <w:noWrap/>
            <w:vAlign w:val="center"/>
          </w:tcPr>
          <w:p w:rsidR="001B62E3" w:rsidRDefault="001B62E3" w:rsidP="001B62E3">
            <w:pPr>
              <w:pStyle w:val="affffb"/>
            </w:pPr>
            <w:r>
              <w:t>41,39</w:t>
            </w:r>
          </w:p>
        </w:tc>
        <w:tc>
          <w:tcPr>
            <w:tcW w:w="587" w:type="pct"/>
            <w:tcBorders>
              <w:top w:val="nil"/>
              <w:left w:val="nil"/>
              <w:bottom w:val="single" w:sz="4" w:space="0" w:color="auto"/>
              <w:right w:val="single" w:sz="4" w:space="0" w:color="auto"/>
            </w:tcBorders>
            <w:shd w:val="clear" w:color="auto" w:fill="auto"/>
            <w:noWrap/>
            <w:vAlign w:val="center"/>
          </w:tcPr>
          <w:p w:rsidR="001B62E3" w:rsidRDefault="001B62E3" w:rsidP="001B62E3">
            <w:pPr>
              <w:pStyle w:val="affffb"/>
            </w:pPr>
            <w:r>
              <w:t>41,69</w:t>
            </w:r>
          </w:p>
        </w:tc>
        <w:tc>
          <w:tcPr>
            <w:tcW w:w="587" w:type="pct"/>
            <w:tcBorders>
              <w:top w:val="nil"/>
              <w:left w:val="nil"/>
              <w:bottom w:val="single" w:sz="4" w:space="0" w:color="auto"/>
              <w:right w:val="single" w:sz="4" w:space="0" w:color="auto"/>
            </w:tcBorders>
            <w:shd w:val="clear" w:color="auto" w:fill="auto"/>
            <w:noWrap/>
            <w:vAlign w:val="center"/>
          </w:tcPr>
          <w:p w:rsidR="001B62E3" w:rsidRDefault="001B62E3" w:rsidP="001B62E3">
            <w:pPr>
              <w:pStyle w:val="affffb"/>
            </w:pPr>
            <w:r>
              <w:t>42,43</w:t>
            </w:r>
          </w:p>
        </w:tc>
        <w:tc>
          <w:tcPr>
            <w:tcW w:w="587" w:type="pct"/>
            <w:tcBorders>
              <w:top w:val="nil"/>
              <w:left w:val="nil"/>
              <w:bottom w:val="single" w:sz="4" w:space="0" w:color="auto"/>
              <w:right w:val="single" w:sz="4" w:space="0" w:color="auto"/>
            </w:tcBorders>
            <w:shd w:val="clear" w:color="auto" w:fill="auto"/>
            <w:noWrap/>
            <w:vAlign w:val="center"/>
          </w:tcPr>
          <w:p w:rsidR="001B62E3" w:rsidRDefault="001B62E3" w:rsidP="001B62E3">
            <w:pPr>
              <w:pStyle w:val="affffb"/>
            </w:pPr>
            <w:r>
              <w:t>43,76</w:t>
            </w:r>
          </w:p>
        </w:tc>
        <w:tc>
          <w:tcPr>
            <w:tcW w:w="585" w:type="pct"/>
            <w:tcBorders>
              <w:top w:val="nil"/>
              <w:left w:val="nil"/>
              <w:bottom w:val="single" w:sz="4" w:space="0" w:color="auto"/>
              <w:right w:val="single" w:sz="4" w:space="0" w:color="auto"/>
            </w:tcBorders>
            <w:shd w:val="clear" w:color="auto" w:fill="auto"/>
            <w:noWrap/>
            <w:vAlign w:val="center"/>
          </w:tcPr>
          <w:p w:rsidR="001B62E3" w:rsidRDefault="001B62E3" w:rsidP="001B62E3">
            <w:pPr>
              <w:pStyle w:val="affffb"/>
            </w:pPr>
            <w:r>
              <w:t>46,43</w:t>
            </w:r>
          </w:p>
        </w:tc>
      </w:tr>
      <w:tr w:rsidR="001B62E3" w:rsidRPr="00992970" w:rsidTr="001B62E3">
        <w:trPr>
          <w:trHeight w:val="552"/>
          <w:jc w:val="center"/>
        </w:trPr>
        <w:tc>
          <w:tcPr>
            <w:tcW w:w="1213" w:type="pct"/>
            <w:tcBorders>
              <w:top w:val="nil"/>
              <w:left w:val="single" w:sz="4" w:space="0" w:color="auto"/>
              <w:bottom w:val="single" w:sz="4" w:space="0" w:color="auto"/>
              <w:right w:val="single" w:sz="4" w:space="0" w:color="auto"/>
            </w:tcBorders>
            <w:shd w:val="clear" w:color="auto" w:fill="auto"/>
            <w:vAlign w:val="center"/>
            <w:hideMark/>
          </w:tcPr>
          <w:p w:rsidR="001B62E3" w:rsidRPr="002A47C9" w:rsidRDefault="001B62E3" w:rsidP="00BD04A7">
            <w:pPr>
              <w:pStyle w:val="affffa"/>
            </w:pPr>
            <w:r w:rsidRPr="002A47C9">
              <w:t>Минимальное суточное водопотребление</w:t>
            </w:r>
          </w:p>
        </w:tc>
        <w:tc>
          <w:tcPr>
            <w:tcW w:w="693" w:type="pct"/>
            <w:tcBorders>
              <w:top w:val="nil"/>
              <w:left w:val="nil"/>
              <w:bottom w:val="single" w:sz="4" w:space="0" w:color="auto"/>
              <w:right w:val="single" w:sz="4" w:space="0" w:color="auto"/>
            </w:tcBorders>
            <w:shd w:val="clear" w:color="auto" w:fill="auto"/>
            <w:noWrap/>
            <w:vAlign w:val="center"/>
            <w:hideMark/>
          </w:tcPr>
          <w:p w:rsidR="001B62E3" w:rsidRPr="00BD04A7" w:rsidRDefault="001B62E3" w:rsidP="00BD04A7">
            <w:pPr>
              <w:pStyle w:val="affffb"/>
            </w:pPr>
            <w:r w:rsidRPr="00BD04A7">
              <w:t>м</w:t>
            </w:r>
            <w:r w:rsidRPr="00BD04A7">
              <w:rPr>
                <w:vertAlign w:val="superscript"/>
              </w:rPr>
              <w:t>3</w:t>
            </w:r>
            <w:r w:rsidRPr="00BD04A7">
              <w:t>/сут</w:t>
            </w:r>
          </w:p>
        </w:tc>
        <w:tc>
          <w:tcPr>
            <w:tcW w:w="748" w:type="pct"/>
            <w:tcBorders>
              <w:top w:val="nil"/>
              <w:left w:val="nil"/>
              <w:bottom w:val="single" w:sz="4" w:space="0" w:color="auto"/>
              <w:right w:val="single" w:sz="4" w:space="0" w:color="auto"/>
            </w:tcBorders>
            <w:shd w:val="clear" w:color="auto" w:fill="auto"/>
            <w:noWrap/>
            <w:vAlign w:val="center"/>
          </w:tcPr>
          <w:p w:rsidR="001B62E3" w:rsidRDefault="001B62E3" w:rsidP="001B62E3">
            <w:pPr>
              <w:pStyle w:val="affffb"/>
            </w:pPr>
            <w:r>
              <w:t>22,29</w:t>
            </w:r>
          </w:p>
        </w:tc>
        <w:tc>
          <w:tcPr>
            <w:tcW w:w="587" w:type="pct"/>
            <w:tcBorders>
              <w:top w:val="nil"/>
              <w:left w:val="nil"/>
              <w:bottom w:val="single" w:sz="4" w:space="0" w:color="auto"/>
              <w:right w:val="single" w:sz="4" w:space="0" w:color="auto"/>
            </w:tcBorders>
            <w:shd w:val="clear" w:color="auto" w:fill="auto"/>
            <w:noWrap/>
            <w:vAlign w:val="center"/>
          </w:tcPr>
          <w:p w:rsidR="001B62E3" w:rsidRDefault="001B62E3" w:rsidP="001B62E3">
            <w:pPr>
              <w:pStyle w:val="affffb"/>
            </w:pPr>
            <w:r>
              <w:t>22,45</w:t>
            </w:r>
          </w:p>
        </w:tc>
        <w:tc>
          <w:tcPr>
            <w:tcW w:w="587" w:type="pct"/>
            <w:tcBorders>
              <w:top w:val="nil"/>
              <w:left w:val="nil"/>
              <w:bottom w:val="single" w:sz="4" w:space="0" w:color="auto"/>
              <w:right w:val="single" w:sz="4" w:space="0" w:color="auto"/>
            </w:tcBorders>
            <w:shd w:val="clear" w:color="auto" w:fill="auto"/>
            <w:noWrap/>
            <w:vAlign w:val="center"/>
          </w:tcPr>
          <w:p w:rsidR="001B62E3" w:rsidRDefault="001B62E3" w:rsidP="001B62E3">
            <w:pPr>
              <w:pStyle w:val="affffb"/>
            </w:pPr>
            <w:r>
              <w:t>22,85</w:t>
            </w:r>
          </w:p>
        </w:tc>
        <w:tc>
          <w:tcPr>
            <w:tcW w:w="587" w:type="pct"/>
            <w:tcBorders>
              <w:top w:val="nil"/>
              <w:left w:val="nil"/>
              <w:bottom w:val="single" w:sz="4" w:space="0" w:color="auto"/>
              <w:right w:val="single" w:sz="4" w:space="0" w:color="auto"/>
            </w:tcBorders>
            <w:shd w:val="clear" w:color="auto" w:fill="auto"/>
            <w:noWrap/>
            <w:vAlign w:val="center"/>
          </w:tcPr>
          <w:p w:rsidR="001B62E3" w:rsidRDefault="001B62E3" w:rsidP="001B62E3">
            <w:pPr>
              <w:pStyle w:val="affffb"/>
            </w:pPr>
            <w:r>
              <w:t>23,56</w:t>
            </w:r>
          </w:p>
        </w:tc>
        <w:tc>
          <w:tcPr>
            <w:tcW w:w="585" w:type="pct"/>
            <w:tcBorders>
              <w:top w:val="nil"/>
              <w:left w:val="nil"/>
              <w:bottom w:val="single" w:sz="4" w:space="0" w:color="auto"/>
              <w:right w:val="single" w:sz="4" w:space="0" w:color="auto"/>
            </w:tcBorders>
            <w:shd w:val="clear" w:color="auto" w:fill="auto"/>
            <w:noWrap/>
            <w:vAlign w:val="center"/>
          </w:tcPr>
          <w:p w:rsidR="001B62E3" w:rsidRDefault="001B62E3" w:rsidP="001B62E3">
            <w:pPr>
              <w:pStyle w:val="affffb"/>
            </w:pPr>
            <w:r>
              <w:t>25,00</w:t>
            </w:r>
          </w:p>
        </w:tc>
      </w:tr>
    </w:tbl>
    <w:p w:rsidR="003C761F" w:rsidRPr="003C761F" w:rsidRDefault="003C761F" w:rsidP="003E0B2E">
      <w:r w:rsidRPr="003C761F">
        <w:t>Существующие источники водоснабжения полностью удовлетворяют существующ</w:t>
      </w:r>
      <w:r w:rsidR="00B43AF8">
        <w:t>ему</w:t>
      </w:r>
      <w:r>
        <w:t xml:space="preserve"> и перспективн</w:t>
      </w:r>
      <w:r w:rsidR="00B43AF8">
        <w:t>ому водопотреблению</w:t>
      </w:r>
      <w:r>
        <w:t>централ</w:t>
      </w:r>
      <w:r w:rsidR="00B43AF8">
        <w:t>изованной</w:t>
      </w:r>
      <w:r>
        <w:t xml:space="preserve"> сети водоснабжения </w:t>
      </w:r>
      <w:r w:rsidR="00B43AF8">
        <w:t>д. Кошкино Большелуцкого сельского поселения.</w:t>
      </w:r>
    </w:p>
    <w:p w:rsidR="000729D7" w:rsidRDefault="000729D7" w:rsidP="00F13DEA">
      <w:pPr>
        <w:pStyle w:val="affff0"/>
        <w:ind w:firstLine="780"/>
        <w:rPr>
          <w:rFonts w:ascii="Times New Roman" w:hAnsi="Times New Roman"/>
          <w:sz w:val="28"/>
        </w:rPr>
      </w:pPr>
      <w:r>
        <w:rPr>
          <w:rFonts w:ascii="Times New Roman" w:hAnsi="Times New Roman"/>
          <w:sz w:val="28"/>
        </w:rPr>
        <w:br w:type="page"/>
      </w:r>
    </w:p>
    <w:p w:rsidR="000729D7" w:rsidRDefault="000729D7" w:rsidP="000729D7">
      <w:pPr>
        <w:pStyle w:val="3"/>
        <w:rPr>
          <w:smallCaps w:val="0"/>
        </w:rPr>
      </w:pPr>
      <w:bookmarkStart w:id="51" w:name="_Toc381520735"/>
      <w:r w:rsidRPr="000729D7">
        <w:rPr>
          <w:smallCaps w:val="0"/>
        </w:rPr>
        <w:lastRenderedPageBreak/>
        <w:t>Описание структуры потребления воды по зонам действия источников централизованной системы водоснабжения</w:t>
      </w:r>
      <w:bookmarkEnd w:id="51"/>
    </w:p>
    <w:p w:rsidR="005128EB" w:rsidRDefault="00EE22BE" w:rsidP="0051252F">
      <w:r>
        <w:t>В таблице 1.4.2.1 представлены данные по общему водопотреблению жителями</w:t>
      </w:r>
      <w:r w:rsidR="003B1194">
        <w:t xml:space="preserve"> (только по населенным пунктам где организовано централизованное водоснабжение)Большелуцкого сельского поселения</w:t>
      </w:r>
      <w:r>
        <w:t xml:space="preserve"> с разбивкой по населенным пунктам</w:t>
      </w:r>
      <w:r w:rsidR="00C07C69">
        <w:t xml:space="preserve"> на 2013 г</w:t>
      </w:r>
      <w:r>
        <w:t>.,</w:t>
      </w:r>
      <w:r w:rsidR="0066225E">
        <w:t xml:space="preserve"> и на 2024 г.</w:t>
      </w:r>
    </w:p>
    <w:p w:rsidR="00713D76" w:rsidRPr="00B963E1" w:rsidRDefault="00B963E1" w:rsidP="00B963E1">
      <w:pPr>
        <w:pStyle w:val="afa"/>
        <w:keepNext/>
        <w:tabs>
          <w:tab w:val="left" w:pos="1905"/>
          <w:tab w:val="center" w:pos="5031"/>
        </w:tabs>
        <w:spacing w:line="240" w:lineRule="auto"/>
        <w:ind w:firstLine="709"/>
        <w:jc w:val="both"/>
        <w:rPr>
          <w:rFonts w:eastAsia="Calibri"/>
          <w:bCs w:val="0"/>
          <w:i/>
          <w:iCs/>
          <w:color w:val="44546A"/>
          <w:sz w:val="20"/>
          <w:szCs w:val="20"/>
          <w:lang w:eastAsia="en-US"/>
        </w:rPr>
      </w:pPr>
      <w:r w:rsidRPr="00B963E1">
        <w:rPr>
          <w:rFonts w:eastAsia="Calibri"/>
          <w:bCs w:val="0"/>
          <w:i/>
          <w:iCs/>
          <w:color w:val="44546A"/>
          <w:sz w:val="20"/>
          <w:szCs w:val="20"/>
          <w:lang w:eastAsia="en-US"/>
        </w:rPr>
        <w:t xml:space="preserve">Таблица 1.4.2.1 Общее водопотребления </w:t>
      </w:r>
      <w:r w:rsidR="00FB6E1A">
        <w:rPr>
          <w:rFonts w:eastAsia="Calibri"/>
          <w:bCs w:val="0"/>
          <w:i/>
          <w:iCs/>
          <w:color w:val="44546A"/>
          <w:sz w:val="20"/>
          <w:szCs w:val="20"/>
          <w:lang w:eastAsia="en-US"/>
        </w:rPr>
        <w:t>Большелуцкого сельского поселения</w:t>
      </w:r>
      <w:r w:rsidRPr="00B963E1">
        <w:rPr>
          <w:rFonts w:eastAsia="Calibri"/>
          <w:bCs w:val="0"/>
          <w:i/>
          <w:iCs/>
          <w:color w:val="44546A"/>
          <w:sz w:val="20"/>
          <w:szCs w:val="20"/>
          <w:lang w:eastAsia="en-US"/>
        </w:rPr>
        <w:t>.</w:t>
      </w:r>
    </w:p>
    <w:tbl>
      <w:tblPr>
        <w:tblStyle w:val="af"/>
        <w:tblW w:w="5000" w:type="pct"/>
        <w:jc w:val="center"/>
        <w:tblLayout w:type="fixed"/>
        <w:tblLook w:val="0000"/>
      </w:tblPr>
      <w:tblGrid>
        <w:gridCol w:w="483"/>
        <w:gridCol w:w="1415"/>
        <w:gridCol w:w="1701"/>
        <w:gridCol w:w="1277"/>
        <w:gridCol w:w="1135"/>
        <w:gridCol w:w="1701"/>
        <w:gridCol w:w="1758"/>
      </w:tblGrid>
      <w:tr w:rsidR="006A618A" w:rsidRPr="00EF50C3" w:rsidTr="006A618A">
        <w:trPr>
          <w:trHeight w:val="8"/>
          <w:tblHeader/>
          <w:jc w:val="center"/>
        </w:trPr>
        <w:tc>
          <w:tcPr>
            <w:tcW w:w="255" w:type="pct"/>
            <w:shd w:val="clear" w:color="auto" w:fill="D9D9D9" w:themeFill="background1" w:themeFillShade="D9"/>
            <w:vAlign w:val="center"/>
          </w:tcPr>
          <w:p w:rsidR="006A618A" w:rsidRPr="00EF50C3" w:rsidRDefault="006A618A" w:rsidP="00B558B8">
            <w:pPr>
              <w:pStyle w:val="affffa"/>
              <w:rPr>
                <w:rFonts w:ascii="Times New Roman" w:hAnsi="Times New Roman"/>
              </w:rPr>
            </w:pPr>
          </w:p>
        </w:tc>
        <w:tc>
          <w:tcPr>
            <w:tcW w:w="747" w:type="pct"/>
            <w:shd w:val="clear" w:color="auto" w:fill="D9D9D9" w:themeFill="background1" w:themeFillShade="D9"/>
            <w:vAlign w:val="center"/>
          </w:tcPr>
          <w:p w:rsidR="006A618A" w:rsidRPr="00EF50C3" w:rsidRDefault="006A618A" w:rsidP="00B558B8">
            <w:pPr>
              <w:pStyle w:val="affffa"/>
              <w:rPr>
                <w:rFonts w:ascii="Times New Roman" w:hAnsi="Times New Roman"/>
              </w:rPr>
            </w:pPr>
            <w:r w:rsidRPr="00EF50C3">
              <w:rPr>
                <w:rFonts w:ascii="Times New Roman" w:hAnsi="Times New Roman"/>
              </w:rPr>
              <w:t>Наименование населенного пункта</w:t>
            </w:r>
          </w:p>
        </w:tc>
        <w:tc>
          <w:tcPr>
            <w:tcW w:w="898" w:type="pct"/>
            <w:shd w:val="clear" w:color="auto" w:fill="D9D9D9" w:themeFill="background1" w:themeFillShade="D9"/>
            <w:vAlign w:val="center"/>
          </w:tcPr>
          <w:p w:rsidR="006A618A" w:rsidRPr="00EF50C3" w:rsidRDefault="006A618A" w:rsidP="00B558B8">
            <w:pPr>
              <w:pStyle w:val="affffa"/>
              <w:rPr>
                <w:rFonts w:ascii="Times New Roman" w:hAnsi="Times New Roman"/>
              </w:rPr>
            </w:pPr>
            <w:r w:rsidRPr="00EF50C3">
              <w:rPr>
                <w:rFonts w:ascii="Times New Roman" w:hAnsi="Times New Roman"/>
              </w:rPr>
              <w:t>Статус</w:t>
            </w:r>
          </w:p>
        </w:tc>
        <w:tc>
          <w:tcPr>
            <w:tcW w:w="674" w:type="pct"/>
            <w:shd w:val="clear" w:color="auto" w:fill="D9D9D9" w:themeFill="background1" w:themeFillShade="D9"/>
            <w:vAlign w:val="center"/>
          </w:tcPr>
          <w:p w:rsidR="006A618A" w:rsidRPr="00EF50C3" w:rsidRDefault="006A618A" w:rsidP="00B558B8">
            <w:pPr>
              <w:pStyle w:val="affffa"/>
              <w:rPr>
                <w:rFonts w:ascii="Times New Roman" w:hAnsi="Times New Roman"/>
              </w:rPr>
            </w:pPr>
            <w:r w:rsidRPr="00EF50C3">
              <w:rPr>
                <w:rFonts w:ascii="Times New Roman" w:hAnsi="Times New Roman"/>
              </w:rPr>
              <w:t>*Количество жителей</w:t>
            </w:r>
          </w:p>
          <w:p w:rsidR="006A618A" w:rsidRPr="00EF50C3" w:rsidRDefault="006A618A" w:rsidP="006A618A">
            <w:pPr>
              <w:pStyle w:val="affffa"/>
              <w:rPr>
                <w:rFonts w:ascii="Times New Roman" w:hAnsi="Times New Roman"/>
              </w:rPr>
            </w:pPr>
            <w:r w:rsidRPr="00EF50C3">
              <w:rPr>
                <w:rFonts w:ascii="Times New Roman" w:hAnsi="Times New Roman"/>
              </w:rPr>
              <w:t>чел.</w:t>
            </w:r>
            <w:r>
              <w:rPr>
                <w:rFonts w:ascii="Times New Roman" w:hAnsi="Times New Roman"/>
              </w:rPr>
              <w:t xml:space="preserve"> в 2013</w:t>
            </w:r>
          </w:p>
        </w:tc>
        <w:tc>
          <w:tcPr>
            <w:tcW w:w="599" w:type="pct"/>
            <w:shd w:val="clear" w:color="auto" w:fill="D9D9D9" w:themeFill="background1" w:themeFillShade="D9"/>
            <w:vAlign w:val="center"/>
          </w:tcPr>
          <w:p w:rsidR="006A618A" w:rsidRPr="00EF50C3" w:rsidRDefault="006A618A" w:rsidP="006A618A">
            <w:pPr>
              <w:pStyle w:val="affffa"/>
              <w:rPr>
                <w:rFonts w:ascii="Times New Roman" w:hAnsi="Times New Roman"/>
              </w:rPr>
            </w:pPr>
            <w:r w:rsidRPr="00EF50C3">
              <w:rPr>
                <w:rFonts w:ascii="Times New Roman" w:hAnsi="Times New Roman"/>
              </w:rPr>
              <w:t>Количество жителей</w:t>
            </w:r>
          </w:p>
          <w:p w:rsidR="006A618A" w:rsidRDefault="006A618A" w:rsidP="006A618A">
            <w:pPr>
              <w:pStyle w:val="affffa"/>
            </w:pPr>
            <w:r w:rsidRPr="00EF50C3">
              <w:rPr>
                <w:rFonts w:ascii="Times New Roman" w:hAnsi="Times New Roman"/>
              </w:rPr>
              <w:t>чел.</w:t>
            </w:r>
            <w:r>
              <w:rPr>
                <w:rFonts w:ascii="Times New Roman" w:hAnsi="Times New Roman"/>
              </w:rPr>
              <w:t xml:space="preserve"> в 2024</w:t>
            </w:r>
          </w:p>
        </w:tc>
        <w:tc>
          <w:tcPr>
            <w:tcW w:w="898" w:type="pct"/>
            <w:shd w:val="clear" w:color="auto" w:fill="D9D9D9" w:themeFill="background1" w:themeFillShade="D9"/>
            <w:vAlign w:val="center"/>
          </w:tcPr>
          <w:p w:rsidR="006A618A" w:rsidRPr="00F105F5" w:rsidRDefault="006A618A" w:rsidP="00B558B8">
            <w:pPr>
              <w:pStyle w:val="affffa"/>
              <w:rPr>
                <w:rFonts w:ascii="Times New Roman" w:hAnsi="Times New Roman"/>
              </w:rPr>
            </w:pPr>
            <w:r>
              <w:rPr>
                <w:rFonts w:ascii="Times New Roman" w:hAnsi="Times New Roman"/>
              </w:rPr>
              <w:t>Общее водопотребление за 2013 г.</w:t>
            </w:r>
            <w:r w:rsidR="0066225E">
              <w:rPr>
                <w:rFonts w:ascii="Times New Roman" w:hAnsi="Times New Roman"/>
              </w:rPr>
              <w:t xml:space="preserve"> л/сут.</w:t>
            </w:r>
          </w:p>
        </w:tc>
        <w:tc>
          <w:tcPr>
            <w:tcW w:w="928" w:type="pct"/>
            <w:shd w:val="clear" w:color="auto" w:fill="D9D9D9" w:themeFill="background1" w:themeFillShade="D9"/>
            <w:vAlign w:val="center"/>
          </w:tcPr>
          <w:p w:rsidR="006A618A" w:rsidRPr="00F105F5" w:rsidRDefault="006A618A" w:rsidP="003B1194">
            <w:pPr>
              <w:pStyle w:val="affffa"/>
              <w:rPr>
                <w:rFonts w:ascii="Times New Roman" w:hAnsi="Times New Roman"/>
              </w:rPr>
            </w:pPr>
            <w:r>
              <w:rPr>
                <w:rFonts w:ascii="Times New Roman" w:hAnsi="Times New Roman"/>
              </w:rPr>
              <w:t>Общее водопотребление за 2024 г.</w:t>
            </w:r>
            <w:r w:rsidR="0066225E">
              <w:rPr>
                <w:rFonts w:ascii="Times New Roman" w:hAnsi="Times New Roman"/>
              </w:rPr>
              <w:t xml:space="preserve"> л/сут.</w:t>
            </w:r>
          </w:p>
        </w:tc>
      </w:tr>
      <w:tr w:rsidR="006A618A" w:rsidRPr="00EF50C3" w:rsidTr="006A618A">
        <w:trPr>
          <w:trHeight w:val="208"/>
          <w:jc w:val="center"/>
        </w:trPr>
        <w:tc>
          <w:tcPr>
            <w:tcW w:w="255" w:type="pct"/>
            <w:vAlign w:val="center"/>
          </w:tcPr>
          <w:p w:rsidR="006A618A" w:rsidRPr="00EF50C3" w:rsidRDefault="006A618A" w:rsidP="00B558B8">
            <w:pPr>
              <w:pStyle w:val="affffb"/>
              <w:rPr>
                <w:rFonts w:ascii="Times New Roman" w:hAnsi="Times New Roman"/>
                <w:lang w:eastAsia="ru-RU"/>
              </w:rPr>
            </w:pPr>
          </w:p>
        </w:tc>
        <w:tc>
          <w:tcPr>
            <w:tcW w:w="747" w:type="pct"/>
            <w:vAlign w:val="center"/>
          </w:tcPr>
          <w:p w:rsidR="006A618A" w:rsidRPr="00EF50C3" w:rsidRDefault="006A618A" w:rsidP="00B558B8">
            <w:pPr>
              <w:pStyle w:val="affffb"/>
              <w:rPr>
                <w:rFonts w:ascii="Times New Roman" w:hAnsi="Times New Roman"/>
                <w:lang w:eastAsia="ru-RU"/>
              </w:rPr>
            </w:pPr>
            <w:r w:rsidRPr="00EF50C3">
              <w:rPr>
                <w:rFonts w:ascii="Times New Roman" w:hAnsi="Times New Roman"/>
                <w:lang w:eastAsia="ru-RU"/>
              </w:rPr>
              <w:t>Большелуцкое  сельское поселение</w:t>
            </w:r>
          </w:p>
        </w:tc>
        <w:tc>
          <w:tcPr>
            <w:tcW w:w="898" w:type="pct"/>
            <w:vAlign w:val="center"/>
          </w:tcPr>
          <w:p w:rsidR="006A618A" w:rsidRPr="00EF50C3" w:rsidRDefault="006A618A" w:rsidP="00B558B8">
            <w:pPr>
              <w:pStyle w:val="affffb"/>
              <w:rPr>
                <w:rFonts w:ascii="Times New Roman" w:hAnsi="Times New Roman"/>
                <w:lang w:eastAsia="ru-RU"/>
              </w:rPr>
            </w:pPr>
            <w:r w:rsidRPr="00EF50C3">
              <w:rPr>
                <w:rFonts w:ascii="Times New Roman" w:hAnsi="Times New Roman"/>
                <w:lang w:eastAsia="ru-RU"/>
              </w:rPr>
              <w:t>Село</w:t>
            </w:r>
          </w:p>
          <w:p w:rsidR="006A618A" w:rsidRPr="00EF50C3" w:rsidRDefault="006A618A" w:rsidP="00B558B8">
            <w:pPr>
              <w:pStyle w:val="affffb"/>
              <w:rPr>
                <w:rFonts w:ascii="Times New Roman" w:hAnsi="Times New Roman"/>
                <w:lang w:eastAsia="ru-RU"/>
              </w:rPr>
            </w:pPr>
            <w:r w:rsidRPr="00EF50C3">
              <w:rPr>
                <w:rFonts w:ascii="Times New Roman" w:hAnsi="Times New Roman"/>
                <w:lang w:eastAsia="ru-RU"/>
              </w:rPr>
              <w:t>Административный центр пос. Кингисепп</w:t>
            </w:r>
          </w:p>
        </w:tc>
        <w:tc>
          <w:tcPr>
            <w:tcW w:w="674" w:type="pct"/>
            <w:vAlign w:val="center"/>
          </w:tcPr>
          <w:p w:rsidR="006A618A" w:rsidRPr="00EF50C3" w:rsidRDefault="006A618A" w:rsidP="00B558B8">
            <w:pPr>
              <w:pStyle w:val="affffb"/>
              <w:rPr>
                <w:rFonts w:ascii="Times New Roman" w:hAnsi="Times New Roman"/>
                <w:lang w:eastAsia="ru-RU"/>
              </w:rPr>
            </w:pPr>
          </w:p>
        </w:tc>
        <w:tc>
          <w:tcPr>
            <w:tcW w:w="599" w:type="pct"/>
            <w:vAlign w:val="center"/>
          </w:tcPr>
          <w:p w:rsidR="006A618A" w:rsidRPr="006A618A" w:rsidRDefault="006A618A" w:rsidP="006A618A">
            <w:pPr>
              <w:pStyle w:val="affffb"/>
              <w:rPr>
                <w:rFonts w:ascii="Times New Roman" w:hAnsi="Times New Roman"/>
              </w:rPr>
            </w:pPr>
          </w:p>
        </w:tc>
        <w:tc>
          <w:tcPr>
            <w:tcW w:w="898" w:type="pct"/>
            <w:vAlign w:val="center"/>
          </w:tcPr>
          <w:p w:rsidR="006A618A" w:rsidRPr="00EF50C3" w:rsidRDefault="006A618A" w:rsidP="00B558B8">
            <w:pPr>
              <w:pStyle w:val="affffb"/>
              <w:rPr>
                <w:lang w:eastAsia="ru-RU"/>
              </w:rPr>
            </w:pPr>
          </w:p>
        </w:tc>
        <w:tc>
          <w:tcPr>
            <w:tcW w:w="928" w:type="pct"/>
            <w:vAlign w:val="center"/>
          </w:tcPr>
          <w:p w:rsidR="006A618A" w:rsidRPr="00EF50C3" w:rsidRDefault="006A618A" w:rsidP="00B558B8">
            <w:pPr>
              <w:pStyle w:val="affffb"/>
              <w:rPr>
                <w:lang w:eastAsia="ru-RU"/>
              </w:rPr>
            </w:pPr>
          </w:p>
        </w:tc>
      </w:tr>
      <w:tr w:rsidR="006A618A" w:rsidRPr="00EF50C3" w:rsidTr="006A618A">
        <w:trPr>
          <w:trHeight w:val="8"/>
          <w:jc w:val="center"/>
        </w:trPr>
        <w:tc>
          <w:tcPr>
            <w:tcW w:w="255" w:type="pct"/>
            <w:vAlign w:val="center"/>
          </w:tcPr>
          <w:p w:rsidR="006A618A" w:rsidRPr="00EF50C3" w:rsidRDefault="006A618A" w:rsidP="00B558B8">
            <w:pPr>
              <w:pStyle w:val="affffb"/>
              <w:rPr>
                <w:rFonts w:ascii="Times New Roman" w:hAnsi="Times New Roman"/>
              </w:rPr>
            </w:pPr>
            <w:r w:rsidRPr="00EF50C3">
              <w:rPr>
                <w:rFonts w:ascii="Times New Roman" w:hAnsi="Times New Roman"/>
              </w:rPr>
              <w:t>1</w:t>
            </w:r>
          </w:p>
        </w:tc>
        <w:tc>
          <w:tcPr>
            <w:tcW w:w="747" w:type="pct"/>
            <w:vAlign w:val="center"/>
          </w:tcPr>
          <w:p w:rsidR="006A618A" w:rsidRPr="00EF50C3" w:rsidRDefault="006A618A" w:rsidP="00B558B8">
            <w:pPr>
              <w:pStyle w:val="affffb"/>
              <w:rPr>
                <w:rFonts w:ascii="Times New Roman" w:hAnsi="Times New Roman"/>
                <w:lang w:eastAsia="ru-RU"/>
              </w:rPr>
            </w:pPr>
            <w:r w:rsidRPr="00EF50C3">
              <w:rPr>
                <w:rFonts w:ascii="Times New Roman" w:hAnsi="Times New Roman"/>
                <w:lang w:eastAsia="ru-RU"/>
              </w:rPr>
              <w:t>Д. Кошкино</w:t>
            </w:r>
          </w:p>
        </w:tc>
        <w:tc>
          <w:tcPr>
            <w:tcW w:w="898" w:type="pct"/>
            <w:vAlign w:val="center"/>
          </w:tcPr>
          <w:p w:rsidR="006A618A" w:rsidRPr="00EF50C3" w:rsidRDefault="006A618A" w:rsidP="00B558B8">
            <w:pPr>
              <w:pStyle w:val="affffb"/>
              <w:rPr>
                <w:rFonts w:ascii="Times New Roman" w:hAnsi="Times New Roman"/>
                <w:lang w:eastAsia="ru-RU"/>
              </w:rPr>
            </w:pPr>
            <w:r w:rsidRPr="00EF50C3">
              <w:rPr>
                <w:rFonts w:ascii="Times New Roman" w:hAnsi="Times New Roman"/>
                <w:lang w:eastAsia="ru-RU"/>
              </w:rPr>
              <w:t>Дер.</w:t>
            </w:r>
          </w:p>
        </w:tc>
        <w:tc>
          <w:tcPr>
            <w:tcW w:w="674" w:type="pct"/>
            <w:vAlign w:val="center"/>
          </w:tcPr>
          <w:p w:rsidR="006A618A" w:rsidRPr="00EF50C3" w:rsidRDefault="006A618A" w:rsidP="00B558B8">
            <w:pPr>
              <w:pStyle w:val="affffb"/>
              <w:rPr>
                <w:rFonts w:ascii="Times New Roman" w:hAnsi="Times New Roman"/>
                <w:lang w:eastAsia="ru-RU"/>
              </w:rPr>
            </w:pPr>
            <w:r w:rsidRPr="00EF50C3">
              <w:rPr>
                <w:rFonts w:ascii="Times New Roman" w:hAnsi="Times New Roman"/>
                <w:lang w:eastAsia="ru-RU"/>
              </w:rPr>
              <w:t>227</w:t>
            </w:r>
          </w:p>
        </w:tc>
        <w:tc>
          <w:tcPr>
            <w:tcW w:w="599" w:type="pct"/>
            <w:vAlign w:val="center"/>
          </w:tcPr>
          <w:p w:rsidR="006A618A" w:rsidRPr="006A618A" w:rsidRDefault="006A618A" w:rsidP="006A618A">
            <w:pPr>
              <w:pStyle w:val="affffb"/>
              <w:rPr>
                <w:rFonts w:ascii="Times New Roman" w:hAnsi="Times New Roman"/>
              </w:rPr>
            </w:pPr>
            <w:r w:rsidRPr="006A618A">
              <w:rPr>
                <w:rFonts w:ascii="Times New Roman" w:hAnsi="Times New Roman"/>
              </w:rPr>
              <w:t>295</w:t>
            </w:r>
          </w:p>
        </w:tc>
        <w:tc>
          <w:tcPr>
            <w:tcW w:w="898" w:type="pct"/>
            <w:vAlign w:val="center"/>
          </w:tcPr>
          <w:p w:rsidR="006A618A" w:rsidRPr="00A36B58" w:rsidRDefault="006A618A" w:rsidP="00D44AFA">
            <w:pPr>
              <w:pStyle w:val="affffb"/>
              <w:rPr>
                <w:rFonts w:ascii="Times New Roman" w:hAnsi="Times New Roman"/>
                <w:lang w:eastAsia="ru-RU"/>
              </w:rPr>
            </w:pPr>
            <w:r>
              <w:rPr>
                <w:rFonts w:ascii="Times New Roman" w:hAnsi="Times New Roman"/>
                <w:color w:val="000000"/>
                <w:sz w:val="22"/>
              </w:rPr>
              <w:t>3</w:t>
            </w:r>
            <w:r w:rsidR="00D44AFA">
              <w:rPr>
                <w:rFonts w:ascii="Times New Roman" w:hAnsi="Times New Roman"/>
                <w:color w:val="000000"/>
                <w:sz w:val="22"/>
              </w:rPr>
              <w:t>18</w:t>
            </w:r>
            <w:r>
              <w:rPr>
                <w:rFonts w:ascii="Times New Roman" w:hAnsi="Times New Roman"/>
                <w:color w:val="000000"/>
                <w:sz w:val="22"/>
              </w:rPr>
              <w:t>40</w:t>
            </w:r>
          </w:p>
        </w:tc>
        <w:tc>
          <w:tcPr>
            <w:tcW w:w="928" w:type="pct"/>
            <w:vAlign w:val="center"/>
          </w:tcPr>
          <w:p w:rsidR="006A618A" w:rsidRPr="00F105F5" w:rsidRDefault="0066225E" w:rsidP="00D44AFA">
            <w:pPr>
              <w:pStyle w:val="affffb"/>
              <w:rPr>
                <w:rFonts w:ascii="Times New Roman" w:hAnsi="Times New Roman"/>
                <w:lang w:eastAsia="ru-RU"/>
              </w:rPr>
            </w:pPr>
            <w:r>
              <w:rPr>
                <w:rFonts w:ascii="Times New Roman" w:hAnsi="Times New Roman"/>
                <w:lang w:eastAsia="ru-RU"/>
              </w:rPr>
              <w:t>35</w:t>
            </w:r>
            <w:r w:rsidR="00D44AFA">
              <w:rPr>
                <w:rFonts w:ascii="Times New Roman" w:hAnsi="Times New Roman"/>
                <w:lang w:eastAsia="ru-RU"/>
              </w:rPr>
              <w:t>720</w:t>
            </w:r>
          </w:p>
        </w:tc>
      </w:tr>
      <w:tr w:rsidR="006A618A" w:rsidRPr="00EF50C3" w:rsidTr="006A618A">
        <w:trPr>
          <w:trHeight w:val="8"/>
          <w:jc w:val="center"/>
        </w:trPr>
        <w:tc>
          <w:tcPr>
            <w:tcW w:w="255" w:type="pct"/>
            <w:vAlign w:val="center"/>
          </w:tcPr>
          <w:p w:rsidR="006A618A" w:rsidRPr="00EF50C3" w:rsidRDefault="006A618A" w:rsidP="00B558B8">
            <w:pPr>
              <w:pStyle w:val="affffb"/>
              <w:rPr>
                <w:rFonts w:ascii="Times New Roman" w:hAnsi="Times New Roman"/>
              </w:rPr>
            </w:pPr>
            <w:r w:rsidRPr="00EF50C3">
              <w:rPr>
                <w:rFonts w:ascii="Times New Roman" w:hAnsi="Times New Roman"/>
              </w:rPr>
              <w:t>2</w:t>
            </w:r>
          </w:p>
        </w:tc>
        <w:tc>
          <w:tcPr>
            <w:tcW w:w="747" w:type="pct"/>
            <w:vAlign w:val="center"/>
          </w:tcPr>
          <w:p w:rsidR="006A618A" w:rsidRPr="00EF50C3" w:rsidRDefault="006A618A" w:rsidP="00B558B8">
            <w:pPr>
              <w:pStyle w:val="affffb"/>
              <w:rPr>
                <w:rFonts w:ascii="Times New Roman" w:hAnsi="Times New Roman"/>
                <w:lang w:eastAsia="ru-RU"/>
              </w:rPr>
            </w:pPr>
            <w:r w:rsidRPr="00EF50C3">
              <w:rPr>
                <w:rFonts w:ascii="Times New Roman" w:hAnsi="Times New Roman"/>
                <w:lang w:eastAsia="ru-RU"/>
              </w:rPr>
              <w:t>Кингисеппский</w:t>
            </w:r>
          </w:p>
        </w:tc>
        <w:tc>
          <w:tcPr>
            <w:tcW w:w="898" w:type="pct"/>
            <w:vAlign w:val="center"/>
          </w:tcPr>
          <w:p w:rsidR="006A618A" w:rsidRPr="00EF50C3" w:rsidRDefault="006A618A" w:rsidP="00B558B8">
            <w:pPr>
              <w:pStyle w:val="affffb"/>
              <w:rPr>
                <w:rFonts w:ascii="Times New Roman" w:hAnsi="Times New Roman"/>
                <w:lang w:eastAsia="ru-RU"/>
              </w:rPr>
            </w:pPr>
            <w:r w:rsidRPr="00EF50C3">
              <w:rPr>
                <w:rFonts w:ascii="Times New Roman" w:hAnsi="Times New Roman"/>
                <w:lang w:eastAsia="ru-RU"/>
              </w:rPr>
              <w:t>Пос.</w:t>
            </w:r>
          </w:p>
        </w:tc>
        <w:tc>
          <w:tcPr>
            <w:tcW w:w="674" w:type="pct"/>
            <w:vAlign w:val="center"/>
          </w:tcPr>
          <w:p w:rsidR="006A618A" w:rsidRPr="00EF50C3" w:rsidRDefault="006A618A" w:rsidP="00B558B8">
            <w:pPr>
              <w:pStyle w:val="affffb"/>
              <w:rPr>
                <w:rFonts w:ascii="Times New Roman" w:hAnsi="Times New Roman"/>
                <w:lang w:eastAsia="ru-RU"/>
              </w:rPr>
            </w:pPr>
            <w:r w:rsidRPr="00EF50C3">
              <w:rPr>
                <w:rFonts w:ascii="Times New Roman" w:hAnsi="Times New Roman"/>
                <w:lang w:eastAsia="ru-RU"/>
              </w:rPr>
              <w:t>2224</w:t>
            </w:r>
          </w:p>
        </w:tc>
        <w:tc>
          <w:tcPr>
            <w:tcW w:w="599" w:type="pct"/>
            <w:vAlign w:val="center"/>
          </w:tcPr>
          <w:p w:rsidR="006A618A" w:rsidRPr="006A618A" w:rsidRDefault="006A618A" w:rsidP="006A618A">
            <w:pPr>
              <w:pStyle w:val="affffb"/>
              <w:rPr>
                <w:rFonts w:ascii="Times New Roman" w:hAnsi="Times New Roman"/>
              </w:rPr>
            </w:pPr>
            <w:r w:rsidRPr="006A618A">
              <w:rPr>
                <w:rFonts w:ascii="Times New Roman" w:hAnsi="Times New Roman"/>
              </w:rPr>
              <w:t>2326</w:t>
            </w:r>
          </w:p>
        </w:tc>
        <w:tc>
          <w:tcPr>
            <w:tcW w:w="898" w:type="pct"/>
            <w:vAlign w:val="center"/>
          </w:tcPr>
          <w:p w:rsidR="006A618A" w:rsidRPr="00A36B58" w:rsidRDefault="006A618A" w:rsidP="00B558B8">
            <w:pPr>
              <w:pStyle w:val="affffb"/>
              <w:rPr>
                <w:rFonts w:ascii="Times New Roman" w:hAnsi="Times New Roman"/>
                <w:lang w:eastAsia="ru-RU"/>
              </w:rPr>
            </w:pPr>
            <w:r>
              <w:rPr>
                <w:rFonts w:ascii="Times New Roman" w:hAnsi="Times New Roman"/>
                <w:color w:val="000000"/>
                <w:sz w:val="22"/>
              </w:rPr>
              <w:t>355840</w:t>
            </w:r>
          </w:p>
        </w:tc>
        <w:tc>
          <w:tcPr>
            <w:tcW w:w="928" w:type="pct"/>
            <w:vAlign w:val="center"/>
          </w:tcPr>
          <w:p w:rsidR="006A618A" w:rsidRPr="00F105F5" w:rsidRDefault="0066225E" w:rsidP="00B558B8">
            <w:pPr>
              <w:pStyle w:val="affffb"/>
              <w:rPr>
                <w:rFonts w:ascii="Times New Roman" w:hAnsi="Times New Roman"/>
                <w:lang w:eastAsia="ru-RU"/>
              </w:rPr>
            </w:pPr>
            <w:r>
              <w:rPr>
                <w:rFonts w:ascii="Times New Roman" w:hAnsi="Times New Roman"/>
                <w:lang w:eastAsia="ru-RU"/>
              </w:rPr>
              <w:t>372208</w:t>
            </w:r>
          </w:p>
        </w:tc>
      </w:tr>
      <w:tr w:rsidR="006A618A" w:rsidRPr="00EF50C3" w:rsidTr="006A618A">
        <w:trPr>
          <w:trHeight w:val="8"/>
          <w:jc w:val="center"/>
        </w:trPr>
        <w:tc>
          <w:tcPr>
            <w:tcW w:w="255" w:type="pct"/>
            <w:vAlign w:val="center"/>
          </w:tcPr>
          <w:p w:rsidR="006A618A" w:rsidRPr="00EF50C3" w:rsidRDefault="006A618A" w:rsidP="00B558B8">
            <w:pPr>
              <w:pStyle w:val="affffb"/>
              <w:rPr>
                <w:rFonts w:ascii="Times New Roman" w:hAnsi="Times New Roman"/>
              </w:rPr>
            </w:pPr>
            <w:r w:rsidRPr="00EF50C3">
              <w:rPr>
                <w:rFonts w:ascii="Times New Roman" w:hAnsi="Times New Roman"/>
              </w:rPr>
              <w:t>3</w:t>
            </w:r>
          </w:p>
        </w:tc>
        <w:tc>
          <w:tcPr>
            <w:tcW w:w="747" w:type="pct"/>
            <w:vAlign w:val="center"/>
          </w:tcPr>
          <w:p w:rsidR="006A618A" w:rsidRPr="00EF50C3" w:rsidRDefault="006A618A" w:rsidP="00B558B8">
            <w:pPr>
              <w:pStyle w:val="affffb"/>
              <w:rPr>
                <w:rFonts w:ascii="Times New Roman" w:hAnsi="Times New Roman"/>
                <w:lang w:eastAsia="ru-RU"/>
              </w:rPr>
            </w:pPr>
            <w:r w:rsidRPr="00EF50C3">
              <w:rPr>
                <w:rFonts w:ascii="Times New Roman" w:hAnsi="Times New Roman"/>
                <w:lang w:eastAsia="ru-RU"/>
              </w:rPr>
              <w:t>Александровская Горка</w:t>
            </w:r>
          </w:p>
        </w:tc>
        <w:tc>
          <w:tcPr>
            <w:tcW w:w="898" w:type="pct"/>
            <w:vAlign w:val="center"/>
          </w:tcPr>
          <w:p w:rsidR="006A618A" w:rsidRPr="00EF50C3" w:rsidRDefault="006A618A" w:rsidP="00B558B8">
            <w:pPr>
              <w:pStyle w:val="affffb"/>
              <w:rPr>
                <w:rFonts w:ascii="Times New Roman" w:hAnsi="Times New Roman"/>
                <w:lang w:eastAsia="ru-RU"/>
              </w:rPr>
            </w:pPr>
            <w:r w:rsidRPr="00EF50C3">
              <w:rPr>
                <w:rFonts w:ascii="Times New Roman" w:hAnsi="Times New Roman"/>
                <w:lang w:eastAsia="ru-RU"/>
              </w:rPr>
              <w:t>Дер.</w:t>
            </w:r>
          </w:p>
        </w:tc>
        <w:tc>
          <w:tcPr>
            <w:tcW w:w="674" w:type="pct"/>
            <w:vAlign w:val="center"/>
          </w:tcPr>
          <w:p w:rsidR="006A618A" w:rsidRPr="00EF50C3" w:rsidRDefault="006A618A" w:rsidP="00B558B8">
            <w:pPr>
              <w:pStyle w:val="affffb"/>
              <w:rPr>
                <w:rFonts w:ascii="Times New Roman" w:hAnsi="Times New Roman"/>
                <w:lang w:eastAsia="ru-RU"/>
              </w:rPr>
            </w:pPr>
            <w:r w:rsidRPr="00EF50C3">
              <w:rPr>
                <w:rFonts w:ascii="Times New Roman" w:hAnsi="Times New Roman"/>
                <w:lang w:eastAsia="ru-RU"/>
              </w:rPr>
              <w:t>21</w:t>
            </w:r>
          </w:p>
        </w:tc>
        <w:tc>
          <w:tcPr>
            <w:tcW w:w="599" w:type="pct"/>
            <w:vAlign w:val="center"/>
          </w:tcPr>
          <w:p w:rsidR="006A618A" w:rsidRPr="006A618A" w:rsidRDefault="006A618A" w:rsidP="006A618A">
            <w:pPr>
              <w:pStyle w:val="affffb"/>
              <w:rPr>
                <w:rFonts w:ascii="Times New Roman" w:hAnsi="Times New Roman"/>
              </w:rPr>
            </w:pPr>
            <w:r w:rsidRPr="006A618A">
              <w:rPr>
                <w:rFonts w:ascii="Times New Roman" w:hAnsi="Times New Roman"/>
              </w:rPr>
              <w:t>22</w:t>
            </w:r>
          </w:p>
        </w:tc>
        <w:tc>
          <w:tcPr>
            <w:tcW w:w="898" w:type="pct"/>
            <w:vAlign w:val="center"/>
          </w:tcPr>
          <w:p w:rsidR="006A618A" w:rsidRPr="00F105F5" w:rsidRDefault="006A618A" w:rsidP="00B558B8">
            <w:pPr>
              <w:pStyle w:val="affffb"/>
              <w:rPr>
                <w:rFonts w:ascii="Times New Roman" w:hAnsi="Times New Roman"/>
                <w:lang w:eastAsia="ru-RU"/>
              </w:rPr>
            </w:pPr>
          </w:p>
        </w:tc>
        <w:tc>
          <w:tcPr>
            <w:tcW w:w="928" w:type="pct"/>
            <w:vAlign w:val="center"/>
          </w:tcPr>
          <w:p w:rsidR="006A618A" w:rsidRPr="00F105F5" w:rsidRDefault="006A618A" w:rsidP="00B558B8">
            <w:pPr>
              <w:pStyle w:val="affffb"/>
              <w:rPr>
                <w:rFonts w:ascii="Times New Roman" w:hAnsi="Times New Roman"/>
                <w:lang w:eastAsia="ru-RU"/>
              </w:rPr>
            </w:pPr>
          </w:p>
        </w:tc>
      </w:tr>
      <w:tr w:rsidR="006A618A" w:rsidRPr="00EF50C3" w:rsidTr="006A618A">
        <w:trPr>
          <w:trHeight w:val="8"/>
          <w:jc w:val="center"/>
        </w:trPr>
        <w:tc>
          <w:tcPr>
            <w:tcW w:w="255" w:type="pct"/>
            <w:vAlign w:val="center"/>
          </w:tcPr>
          <w:p w:rsidR="006A618A" w:rsidRPr="00EF50C3" w:rsidRDefault="006A618A" w:rsidP="00B558B8">
            <w:pPr>
              <w:pStyle w:val="affffb"/>
              <w:rPr>
                <w:rFonts w:ascii="Times New Roman" w:hAnsi="Times New Roman"/>
              </w:rPr>
            </w:pPr>
            <w:r w:rsidRPr="00EF50C3">
              <w:rPr>
                <w:rFonts w:ascii="Times New Roman" w:hAnsi="Times New Roman"/>
              </w:rPr>
              <w:t>4</w:t>
            </w:r>
          </w:p>
        </w:tc>
        <w:tc>
          <w:tcPr>
            <w:tcW w:w="747" w:type="pct"/>
            <w:vAlign w:val="center"/>
          </w:tcPr>
          <w:p w:rsidR="006A618A" w:rsidRPr="00EF50C3" w:rsidRDefault="006A618A" w:rsidP="00B558B8">
            <w:pPr>
              <w:pStyle w:val="affffb"/>
              <w:rPr>
                <w:rFonts w:ascii="Times New Roman" w:hAnsi="Times New Roman"/>
                <w:lang w:eastAsia="ru-RU"/>
              </w:rPr>
            </w:pPr>
            <w:r w:rsidRPr="00EF50C3">
              <w:rPr>
                <w:rFonts w:ascii="Times New Roman" w:hAnsi="Times New Roman"/>
                <w:lang w:eastAsia="ru-RU"/>
              </w:rPr>
              <w:t>Большой Луцк</w:t>
            </w:r>
          </w:p>
        </w:tc>
        <w:tc>
          <w:tcPr>
            <w:tcW w:w="898" w:type="pct"/>
            <w:vAlign w:val="center"/>
          </w:tcPr>
          <w:p w:rsidR="006A618A" w:rsidRPr="00EF50C3" w:rsidRDefault="006A618A" w:rsidP="00B558B8">
            <w:pPr>
              <w:pStyle w:val="affffb"/>
              <w:rPr>
                <w:rFonts w:ascii="Times New Roman" w:hAnsi="Times New Roman"/>
                <w:lang w:eastAsia="ru-RU"/>
              </w:rPr>
            </w:pPr>
            <w:r w:rsidRPr="00EF50C3">
              <w:rPr>
                <w:rFonts w:ascii="Times New Roman" w:hAnsi="Times New Roman"/>
                <w:lang w:eastAsia="ru-RU"/>
              </w:rPr>
              <w:t>Дер.</w:t>
            </w:r>
          </w:p>
        </w:tc>
        <w:tc>
          <w:tcPr>
            <w:tcW w:w="674" w:type="pct"/>
            <w:vAlign w:val="center"/>
          </w:tcPr>
          <w:p w:rsidR="006A618A" w:rsidRPr="00EF50C3" w:rsidRDefault="006A618A" w:rsidP="00B558B8">
            <w:pPr>
              <w:pStyle w:val="affffb"/>
              <w:rPr>
                <w:rFonts w:ascii="Times New Roman" w:hAnsi="Times New Roman"/>
                <w:lang w:eastAsia="ru-RU"/>
              </w:rPr>
            </w:pPr>
            <w:r w:rsidRPr="00EF50C3">
              <w:rPr>
                <w:rFonts w:ascii="Times New Roman" w:hAnsi="Times New Roman"/>
                <w:lang w:eastAsia="ru-RU"/>
              </w:rPr>
              <w:t>88</w:t>
            </w:r>
          </w:p>
        </w:tc>
        <w:tc>
          <w:tcPr>
            <w:tcW w:w="599" w:type="pct"/>
            <w:vAlign w:val="center"/>
          </w:tcPr>
          <w:p w:rsidR="006A618A" w:rsidRPr="006A618A" w:rsidRDefault="006A618A" w:rsidP="006A618A">
            <w:pPr>
              <w:pStyle w:val="affffb"/>
              <w:rPr>
                <w:rFonts w:ascii="Times New Roman" w:hAnsi="Times New Roman"/>
              </w:rPr>
            </w:pPr>
            <w:r w:rsidRPr="006A618A">
              <w:rPr>
                <w:rFonts w:ascii="Times New Roman" w:hAnsi="Times New Roman"/>
              </w:rPr>
              <w:t>92</w:t>
            </w:r>
          </w:p>
        </w:tc>
        <w:tc>
          <w:tcPr>
            <w:tcW w:w="898" w:type="pct"/>
            <w:vAlign w:val="center"/>
          </w:tcPr>
          <w:p w:rsidR="006A618A" w:rsidRPr="00F105F5" w:rsidRDefault="006A618A" w:rsidP="00B558B8">
            <w:pPr>
              <w:pStyle w:val="affffb"/>
              <w:rPr>
                <w:rFonts w:ascii="Times New Roman" w:hAnsi="Times New Roman"/>
                <w:lang w:eastAsia="ru-RU"/>
              </w:rPr>
            </w:pPr>
          </w:p>
        </w:tc>
        <w:tc>
          <w:tcPr>
            <w:tcW w:w="928" w:type="pct"/>
            <w:vAlign w:val="center"/>
          </w:tcPr>
          <w:p w:rsidR="006A618A" w:rsidRPr="00F105F5" w:rsidRDefault="006A618A" w:rsidP="00B558B8">
            <w:pPr>
              <w:pStyle w:val="affffb"/>
              <w:rPr>
                <w:rFonts w:ascii="Times New Roman" w:hAnsi="Times New Roman"/>
                <w:lang w:eastAsia="ru-RU"/>
              </w:rPr>
            </w:pPr>
          </w:p>
        </w:tc>
      </w:tr>
      <w:tr w:rsidR="006A618A" w:rsidRPr="00EF50C3" w:rsidTr="006A618A">
        <w:trPr>
          <w:trHeight w:val="8"/>
          <w:jc w:val="center"/>
        </w:trPr>
        <w:tc>
          <w:tcPr>
            <w:tcW w:w="255" w:type="pct"/>
            <w:vAlign w:val="center"/>
          </w:tcPr>
          <w:p w:rsidR="006A618A" w:rsidRPr="00EF50C3" w:rsidRDefault="006A618A" w:rsidP="00B558B8">
            <w:pPr>
              <w:pStyle w:val="affffb"/>
              <w:rPr>
                <w:rFonts w:ascii="Times New Roman" w:hAnsi="Times New Roman"/>
              </w:rPr>
            </w:pPr>
            <w:r w:rsidRPr="00EF50C3">
              <w:rPr>
                <w:rFonts w:ascii="Times New Roman" w:hAnsi="Times New Roman"/>
              </w:rPr>
              <w:t>5</w:t>
            </w:r>
          </w:p>
        </w:tc>
        <w:tc>
          <w:tcPr>
            <w:tcW w:w="747" w:type="pct"/>
            <w:vAlign w:val="center"/>
          </w:tcPr>
          <w:p w:rsidR="006A618A" w:rsidRPr="00EF50C3" w:rsidRDefault="006A618A" w:rsidP="00B558B8">
            <w:pPr>
              <w:pStyle w:val="affffb"/>
              <w:rPr>
                <w:rFonts w:ascii="Times New Roman" w:hAnsi="Times New Roman"/>
                <w:lang w:eastAsia="ru-RU"/>
              </w:rPr>
            </w:pPr>
            <w:r w:rsidRPr="00EF50C3">
              <w:rPr>
                <w:rFonts w:ascii="Times New Roman" w:hAnsi="Times New Roman"/>
                <w:lang w:eastAsia="ru-RU"/>
              </w:rPr>
              <w:t>Жабино</w:t>
            </w:r>
          </w:p>
        </w:tc>
        <w:tc>
          <w:tcPr>
            <w:tcW w:w="898" w:type="pct"/>
            <w:vAlign w:val="center"/>
          </w:tcPr>
          <w:p w:rsidR="006A618A" w:rsidRPr="00EF50C3" w:rsidRDefault="006A618A" w:rsidP="00B558B8">
            <w:pPr>
              <w:pStyle w:val="affffb"/>
              <w:rPr>
                <w:rFonts w:ascii="Times New Roman" w:hAnsi="Times New Roman"/>
                <w:lang w:eastAsia="ru-RU"/>
              </w:rPr>
            </w:pPr>
            <w:r w:rsidRPr="00EF50C3">
              <w:rPr>
                <w:rFonts w:ascii="Times New Roman" w:hAnsi="Times New Roman"/>
                <w:lang w:eastAsia="ru-RU"/>
              </w:rPr>
              <w:t>Дер.</w:t>
            </w:r>
          </w:p>
        </w:tc>
        <w:tc>
          <w:tcPr>
            <w:tcW w:w="674" w:type="pct"/>
            <w:vAlign w:val="center"/>
          </w:tcPr>
          <w:p w:rsidR="006A618A" w:rsidRPr="00EF50C3" w:rsidRDefault="006A618A" w:rsidP="00B558B8">
            <w:pPr>
              <w:pStyle w:val="affffb"/>
              <w:rPr>
                <w:rFonts w:ascii="Times New Roman" w:hAnsi="Times New Roman"/>
                <w:lang w:eastAsia="ru-RU"/>
              </w:rPr>
            </w:pPr>
            <w:r w:rsidRPr="00EF50C3">
              <w:rPr>
                <w:rFonts w:ascii="Times New Roman" w:hAnsi="Times New Roman"/>
                <w:lang w:eastAsia="ru-RU"/>
              </w:rPr>
              <w:t>3</w:t>
            </w:r>
          </w:p>
        </w:tc>
        <w:tc>
          <w:tcPr>
            <w:tcW w:w="599" w:type="pct"/>
            <w:vAlign w:val="center"/>
          </w:tcPr>
          <w:p w:rsidR="006A618A" w:rsidRPr="006A618A" w:rsidRDefault="006A618A" w:rsidP="006A618A">
            <w:pPr>
              <w:pStyle w:val="affffb"/>
              <w:rPr>
                <w:rFonts w:ascii="Times New Roman" w:hAnsi="Times New Roman"/>
              </w:rPr>
            </w:pPr>
            <w:r w:rsidRPr="006A618A">
              <w:rPr>
                <w:rFonts w:ascii="Times New Roman" w:hAnsi="Times New Roman"/>
              </w:rPr>
              <w:t>3</w:t>
            </w:r>
          </w:p>
        </w:tc>
        <w:tc>
          <w:tcPr>
            <w:tcW w:w="898" w:type="pct"/>
            <w:vAlign w:val="center"/>
          </w:tcPr>
          <w:p w:rsidR="006A618A" w:rsidRPr="00F105F5" w:rsidRDefault="006A618A" w:rsidP="00B558B8">
            <w:pPr>
              <w:pStyle w:val="affffb"/>
              <w:rPr>
                <w:rFonts w:ascii="Times New Roman" w:hAnsi="Times New Roman"/>
                <w:lang w:eastAsia="ru-RU"/>
              </w:rPr>
            </w:pPr>
          </w:p>
        </w:tc>
        <w:tc>
          <w:tcPr>
            <w:tcW w:w="928" w:type="pct"/>
            <w:vAlign w:val="center"/>
          </w:tcPr>
          <w:p w:rsidR="006A618A" w:rsidRPr="00F105F5" w:rsidRDefault="006A618A" w:rsidP="00B558B8">
            <w:pPr>
              <w:pStyle w:val="affffb"/>
              <w:rPr>
                <w:rFonts w:ascii="Times New Roman" w:hAnsi="Times New Roman"/>
                <w:lang w:eastAsia="ru-RU"/>
              </w:rPr>
            </w:pPr>
          </w:p>
        </w:tc>
      </w:tr>
      <w:tr w:rsidR="006A618A" w:rsidRPr="00EF50C3" w:rsidTr="006A618A">
        <w:trPr>
          <w:trHeight w:val="8"/>
          <w:jc w:val="center"/>
        </w:trPr>
        <w:tc>
          <w:tcPr>
            <w:tcW w:w="255" w:type="pct"/>
            <w:vAlign w:val="center"/>
          </w:tcPr>
          <w:p w:rsidR="006A618A" w:rsidRPr="00EF50C3" w:rsidRDefault="006A618A" w:rsidP="00B558B8">
            <w:pPr>
              <w:pStyle w:val="affffb"/>
              <w:rPr>
                <w:rFonts w:ascii="Times New Roman" w:hAnsi="Times New Roman"/>
              </w:rPr>
            </w:pPr>
            <w:r w:rsidRPr="00EF50C3">
              <w:rPr>
                <w:rFonts w:ascii="Times New Roman" w:hAnsi="Times New Roman"/>
              </w:rPr>
              <w:t>6</w:t>
            </w:r>
          </w:p>
        </w:tc>
        <w:tc>
          <w:tcPr>
            <w:tcW w:w="747" w:type="pct"/>
            <w:vAlign w:val="center"/>
          </w:tcPr>
          <w:p w:rsidR="006A618A" w:rsidRPr="00EF50C3" w:rsidRDefault="006A618A" w:rsidP="00B558B8">
            <w:pPr>
              <w:pStyle w:val="affffb"/>
              <w:rPr>
                <w:rFonts w:ascii="Times New Roman" w:hAnsi="Times New Roman"/>
                <w:lang w:eastAsia="ru-RU"/>
              </w:rPr>
            </w:pPr>
            <w:r w:rsidRPr="00EF50C3">
              <w:rPr>
                <w:rFonts w:ascii="Times New Roman" w:hAnsi="Times New Roman"/>
                <w:lang w:eastAsia="ru-RU"/>
              </w:rPr>
              <w:t>Заречье</w:t>
            </w:r>
          </w:p>
        </w:tc>
        <w:tc>
          <w:tcPr>
            <w:tcW w:w="898" w:type="pct"/>
            <w:vAlign w:val="center"/>
          </w:tcPr>
          <w:p w:rsidR="006A618A" w:rsidRPr="00EF50C3" w:rsidRDefault="006A618A" w:rsidP="00B558B8">
            <w:pPr>
              <w:pStyle w:val="affffb"/>
              <w:rPr>
                <w:rFonts w:ascii="Times New Roman" w:hAnsi="Times New Roman"/>
                <w:lang w:eastAsia="ru-RU"/>
              </w:rPr>
            </w:pPr>
            <w:r w:rsidRPr="00EF50C3">
              <w:rPr>
                <w:rFonts w:ascii="Times New Roman" w:hAnsi="Times New Roman"/>
                <w:lang w:eastAsia="ru-RU"/>
              </w:rPr>
              <w:t>Дер.</w:t>
            </w:r>
          </w:p>
        </w:tc>
        <w:tc>
          <w:tcPr>
            <w:tcW w:w="674" w:type="pct"/>
            <w:vAlign w:val="center"/>
          </w:tcPr>
          <w:p w:rsidR="006A618A" w:rsidRPr="00EF50C3" w:rsidRDefault="006A618A" w:rsidP="00B558B8">
            <w:pPr>
              <w:pStyle w:val="affffb"/>
              <w:rPr>
                <w:rFonts w:ascii="Times New Roman" w:hAnsi="Times New Roman"/>
                <w:lang w:eastAsia="ru-RU"/>
              </w:rPr>
            </w:pPr>
            <w:r w:rsidRPr="00EF50C3">
              <w:rPr>
                <w:rFonts w:ascii="Times New Roman" w:hAnsi="Times New Roman"/>
                <w:lang w:eastAsia="ru-RU"/>
              </w:rPr>
              <w:t>16</w:t>
            </w:r>
          </w:p>
        </w:tc>
        <w:tc>
          <w:tcPr>
            <w:tcW w:w="599" w:type="pct"/>
            <w:vAlign w:val="center"/>
          </w:tcPr>
          <w:p w:rsidR="006A618A" w:rsidRPr="006A618A" w:rsidRDefault="006A618A" w:rsidP="006A618A">
            <w:pPr>
              <w:pStyle w:val="affffb"/>
              <w:rPr>
                <w:rFonts w:ascii="Times New Roman" w:hAnsi="Times New Roman"/>
              </w:rPr>
            </w:pPr>
            <w:r w:rsidRPr="006A618A">
              <w:rPr>
                <w:rFonts w:ascii="Times New Roman" w:hAnsi="Times New Roman"/>
              </w:rPr>
              <w:t>17</w:t>
            </w:r>
          </w:p>
        </w:tc>
        <w:tc>
          <w:tcPr>
            <w:tcW w:w="898" w:type="pct"/>
            <w:vAlign w:val="center"/>
          </w:tcPr>
          <w:p w:rsidR="006A618A" w:rsidRPr="00F105F5" w:rsidRDefault="006A618A" w:rsidP="00B558B8">
            <w:pPr>
              <w:pStyle w:val="affffb"/>
              <w:rPr>
                <w:rFonts w:ascii="Times New Roman" w:hAnsi="Times New Roman"/>
                <w:lang w:eastAsia="ru-RU"/>
              </w:rPr>
            </w:pPr>
          </w:p>
        </w:tc>
        <w:tc>
          <w:tcPr>
            <w:tcW w:w="928" w:type="pct"/>
            <w:vAlign w:val="center"/>
          </w:tcPr>
          <w:p w:rsidR="006A618A" w:rsidRPr="00F105F5" w:rsidRDefault="006A618A" w:rsidP="00B558B8">
            <w:pPr>
              <w:pStyle w:val="affffb"/>
              <w:rPr>
                <w:rFonts w:ascii="Times New Roman" w:hAnsi="Times New Roman"/>
                <w:lang w:eastAsia="ru-RU"/>
              </w:rPr>
            </w:pPr>
          </w:p>
        </w:tc>
      </w:tr>
      <w:tr w:rsidR="006A618A" w:rsidRPr="00EF50C3" w:rsidTr="006A618A">
        <w:trPr>
          <w:trHeight w:val="8"/>
          <w:jc w:val="center"/>
        </w:trPr>
        <w:tc>
          <w:tcPr>
            <w:tcW w:w="255" w:type="pct"/>
            <w:vAlign w:val="center"/>
          </w:tcPr>
          <w:p w:rsidR="006A618A" w:rsidRPr="00EF50C3" w:rsidRDefault="006A618A" w:rsidP="00B558B8">
            <w:pPr>
              <w:pStyle w:val="affffb"/>
              <w:rPr>
                <w:rFonts w:ascii="Times New Roman" w:hAnsi="Times New Roman"/>
              </w:rPr>
            </w:pPr>
            <w:r w:rsidRPr="00EF50C3">
              <w:rPr>
                <w:rFonts w:ascii="Times New Roman" w:hAnsi="Times New Roman"/>
              </w:rPr>
              <w:t>7</w:t>
            </w:r>
          </w:p>
        </w:tc>
        <w:tc>
          <w:tcPr>
            <w:tcW w:w="747" w:type="pct"/>
            <w:vAlign w:val="center"/>
          </w:tcPr>
          <w:p w:rsidR="006A618A" w:rsidRPr="00EF50C3" w:rsidRDefault="006A618A" w:rsidP="00B558B8">
            <w:pPr>
              <w:pStyle w:val="affffb"/>
              <w:rPr>
                <w:rFonts w:ascii="Times New Roman" w:hAnsi="Times New Roman"/>
                <w:lang w:eastAsia="ru-RU"/>
              </w:rPr>
            </w:pPr>
            <w:r w:rsidRPr="00EF50C3">
              <w:rPr>
                <w:rFonts w:ascii="Times New Roman" w:hAnsi="Times New Roman"/>
                <w:lang w:eastAsia="ru-RU"/>
              </w:rPr>
              <w:t>Захонье-1</w:t>
            </w:r>
          </w:p>
        </w:tc>
        <w:tc>
          <w:tcPr>
            <w:tcW w:w="898" w:type="pct"/>
            <w:vAlign w:val="center"/>
          </w:tcPr>
          <w:p w:rsidR="006A618A" w:rsidRPr="00EF50C3" w:rsidRDefault="006A618A" w:rsidP="00B558B8">
            <w:pPr>
              <w:pStyle w:val="affffb"/>
              <w:rPr>
                <w:rFonts w:ascii="Times New Roman" w:hAnsi="Times New Roman"/>
                <w:lang w:eastAsia="ru-RU"/>
              </w:rPr>
            </w:pPr>
            <w:r w:rsidRPr="00EF50C3">
              <w:rPr>
                <w:rFonts w:ascii="Times New Roman" w:hAnsi="Times New Roman"/>
                <w:lang w:eastAsia="ru-RU"/>
              </w:rPr>
              <w:t>Дер.</w:t>
            </w:r>
          </w:p>
        </w:tc>
        <w:tc>
          <w:tcPr>
            <w:tcW w:w="674" w:type="pct"/>
            <w:vAlign w:val="center"/>
          </w:tcPr>
          <w:p w:rsidR="006A618A" w:rsidRPr="00EF50C3" w:rsidRDefault="006A618A" w:rsidP="00B558B8">
            <w:pPr>
              <w:pStyle w:val="affffb"/>
              <w:rPr>
                <w:rFonts w:ascii="Times New Roman" w:hAnsi="Times New Roman"/>
                <w:lang w:eastAsia="ru-RU"/>
              </w:rPr>
            </w:pPr>
            <w:r w:rsidRPr="00EF50C3">
              <w:rPr>
                <w:rFonts w:ascii="Times New Roman" w:hAnsi="Times New Roman"/>
                <w:lang w:eastAsia="ru-RU"/>
              </w:rPr>
              <w:t>20</w:t>
            </w:r>
          </w:p>
        </w:tc>
        <w:tc>
          <w:tcPr>
            <w:tcW w:w="599" w:type="pct"/>
            <w:vAlign w:val="center"/>
          </w:tcPr>
          <w:p w:rsidR="006A618A" w:rsidRPr="006A618A" w:rsidRDefault="006A618A" w:rsidP="006A618A">
            <w:pPr>
              <w:pStyle w:val="affffb"/>
              <w:rPr>
                <w:rFonts w:ascii="Times New Roman" w:hAnsi="Times New Roman"/>
              </w:rPr>
            </w:pPr>
            <w:r w:rsidRPr="006A618A">
              <w:rPr>
                <w:rFonts w:ascii="Times New Roman" w:hAnsi="Times New Roman"/>
              </w:rPr>
              <w:t>21</w:t>
            </w:r>
          </w:p>
        </w:tc>
        <w:tc>
          <w:tcPr>
            <w:tcW w:w="898" w:type="pct"/>
            <w:vAlign w:val="center"/>
          </w:tcPr>
          <w:p w:rsidR="006A618A" w:rsidRPr="00F105F5" w:rsidRDefault="006A618A" w:rsidP="00B558B8">
            <w:pPr>
              <w:pStyle w:val="affffb"/>
              <w:rPr>
                <w:rFonts w:ascii="Times New Roman" w:hAnsi="Times New Roman"/>
                <w:lang w:eastAsia="ru-RU"/>
              </w:rPr>
            </w:pPr>
          </w:p>
        </w:tc>
        <w:tc>
          <w:tcPr>
            <w:tcW w:w="928" w:type="pct"/>
            <w:vAlign w:val="center"/>
          </w:tcPr>
          <w:p w:rsidR="006A618A" w:rsidRPr="00F105F5" w:rsidRDefault="006A618A" w:rsidP="00B558B8">
            <w:pPr>
              <w:pStyle w:val="affffb"/>
              <w:rPr>
                <w:rFonts w:ascii="Times New Roman" w:hAnsi="Times New Roman"/>
                <w:lang w:eastAsia="ru-RU"/>
              </w:rPr>
            </w:pPr>
          </w:p>
        </w:tc>
      </w:tr>
      <w:tr w:rsidR="006A618A" w:rsidRPr="00EF50C3" w:rsidTr="006A618A">
        <w:trPr>
          <w:trHeight w:val="8"/>
          <w:jc w:val="center"/>
        </w:trPr>
        <w:tc>
          <w:tcPr>
            <w:tcW w:w="255" w:type="pct"/>
            <w:vAlign w:val="center"/>
          </w:tcPr>
          <w:p w:rsidR="006A618A" w:rsidRPr="00EF50C3" w:rsidRDefault="006A618A" w:rsidP="00B558B8">
            <w:pPr>
              <w:pStyle w:val="affffb"/>
              <w:rPr>
                <w:rFonts w:ascii="Times New Roman" w:hAnsi="Times New Roman"/>
              </w:rPr>
            </w:pPr>
            <w:r w:rsidRPr="00EF50C3">
              <w:rPr>
                <w:rFonts w:ascii="Times New Roman" w:hAnsi="Times New Roman"/>
              </w:rPr>
              <w:t>8</w:t>
            </w:r>
          </w:p>
        </w:tc>
        <w:tc>
          <w:tcPr>
            <w:tcW w:w="747" w:type="pct"/>
            <w:vAlign w:val="center"/>
          </w:tcPr>
          <w:p w:rsidR="006A618A" w:rsidRPr="00EF50C3" w:rsidRDefault="006A618A" w:rsidP="00B558B8">
            <w:pPr>
              <w:pStyle w:val="affffb"/>
              <w:rPr>
                <w:rFonts w:ascii="Times New Roman" w:hAnsi="Times New Roman"/>
                <w:lang w:eastAsia="ru-RU"/>
              </w:rPr>
            </w:pPr>
            <w:r w:rsidRPr="00EF50C3">
              <w:rPr>
                <w:rFonts w:ascii="Times New Roman" w:hAnsi="Times New Roman"/>
                <w:lang w:eastAsia="ru-RU"/>
              </w:rPr>
              <w:t>Карлово</w:t>
            </w:r>
          </w:p>
        </w:tc>
        <w:tc>
          <w:tcPr>
            <w:tcW w:w="898" w:type="pct"/>
            <w:vAlign w:val="center"/>
          </w:tcPr>
          <w:p w:rsidR="006A618A" w:rsidRPr="00EF50C3" w:rsidRDefault="006A618A" w:rsidP="00B558B8">
            <w:pPr>
              <w:pStyle w:val="affffb"/>
              <w:rPr>
                <w:rFonts w:ascii="Times New Roman" w:hAnsi="Times New Roman"/>
                <w:lang w:eastAsia="ru-RU"/>
              </w:rPr>
            </w:pPr>
            <w:r w:rsidRPr="00EF50C3">
              <w:rPr>
                <w:rFonts w:ascii="Times New Roman" w:hAnsi="Times New Roman"/>
                <w:lang w:eastAsia="ru-RU"/>
              </w:rPr>
              <w:t>Дер.</w:t>
            </w:r>
          </w:p>
        </w:tc>
        <w:tc>
          <w:tcPr>
            <w:tcW w:w="674" w:type="pct"/>
            <w:vAlign w:val="center"/>
          </w:tcPr>
          <w:p w:rsidR="006A618A" w:rsidRPr="00EF50C3" w:rsidRDefault="006A618A" w:rsidP="00B558B8">
            <w:pPr>
              <w:pStyle w:val="affffb"/>
              <w:rPr>
                <w:rFonts w:ascii="Times New Roman" w:hAnsi="Times New Roman"/>
                <w:lang w:eastAsia="ru-RU"/>
              </w:rPr>
            </w:pPr>
            <w:r w:rsidRPr="00EF50C3">
              <w:rPr>
                <w:rFonts w:ascii="Times New Roman" w:hAnsi="Times New Roman"/>
                <w:lang w:eastAsia="ru-RU"/>
              </w:rPr>
              <w:t>12</w:t>
            </w:r>
          </w:p>
        </w:tc>
        <w:tc>
          <w:tcPr>
            <w:tcW w:w="599" w:type="pct"/>
            <w:vAlign w:val="center"/>
          </w:tcPr>
          <w:p w:rsidR="006A618A" w:rsidRPr="006A618A" w:rsidRDefault="006A618A" w:rsidP="006A618A">
            <w:pPr>
              <w:pStyle w:val="affffb"/>
              <w:rPr>
                <w:rFonts w:ascii="Times New Roman" w:hAnsi="Times New Roman"/>
              </w:rPr>
            </w:pPr>
            <w:r w:rsidRPr="006A618A">
              <w:rPr>
                <w:rFonts w:ascii="Times New Roman" w:hAnsi="Times New Roman"/>
              </w:rPr>
              <w:t>13</w:t>
            </w:r>
          </w:p>
        </w:tc>
        <w:tc>
          <w:tcPr>
            <w:tcW w:w="898" w:type="pct"/>
            <w:vAlign w:val="center"/>
          </w:tcPr>
          <w:p w:rsidR="006A618A" w:rsidRPr="00F105F5" w:rsidRDefault="006A618A" w:rsidP="00B558B8">
            <w:pPr>
              <w:pStyle w:val="affffb"/>
              <w:rPr>
                <w:rFonts w:ascii="Times New Roman" w:hAnsi="Times New Roman"/>
                <w:lang w:eastAsia="ru-RU"/>
              </w:rPr>
            </w:pPr>
          </w:p>
        </w:tc>
        <w:tc>
          <w:tcPr>
            <w:tcW w:w="928" w:type="pct"/>
            <w:vAlign w:val="center"/>
          </w:tcPr>
          <w:p w:rsidR="006A618A" w:rsidRPr="00F105F5" w:rsidRDefault="006A618A" w:rsidP="00B558B8">
            <w:pPr>
              <w:pStyle w:val="affffb"/>
              <w:rPr>
                <w:rFonts w:ascii="Times New Roman" w:hAnsi="Times New Roman"/>
                <w:lang w:eastAsia="ru-RU"/>
              </w:rPr>
            </w:pPr>
          </w:p>
        </w:tc>
      </w:tr>
      <w:tr w:rsidR="006A618A" w:rsidRPr="00EF50C3" w:rsidTr="006A618A">
        <w:trPr>
          <w:trHeight w:val="8"/>
          <w:jc w:val="center"/>
        </w:trPr>
        <w:tc>
          <w:tcPr>
            <w:tcW w:w="255" w:type="pct"/>
            <w:vAlign w:val="center"/>
          </w:tcPr>
          <w:p w:rsidR="006A618A" w:rsidRPr="00EF50C3" w:rsidRDefault="006A618A" w:rsidP="00B558B8">
            <w:pPr>
              <w:pStyle w:val="affffb"/>
              <w:rPr>
                <w:rFonts w:ascii="Times New Roman" w:hAnsi="Times New Roman"/>
              </w:rPr>
            </w:pPr>
            <w:r w:rsidRPr="00EF50C3">
              <w:rPr>
                <w:rFonts w:ascii="Times New Roman" w:hAnsi="Times New Roman"/>
              </w:rPr>
              <w:t>9</w:t>
            </w:r>
          </w:p>
        </w:tc>
        <w:tc>
          <w:tcPr>
            <w:tcW w:w="747" w:type="pct"/>
            <w:vAlign w:val="center"/>
          </w:tcPr>
          <w:p w:rsidR="006A618A" w:rsidRPr="00EF50C3" w:rsidRDefault="006A618A" w:rsidP="00B558B8">
            <w:pPr>
              <w:pStyle w:val="affffb"/>
              <w:rPr>
                <w:rFonts w:ascii="Times New Roman" w:hAnsi="Times New Roman"/>
                <w:lang w:eastAsia="ru-RU"/>
              </w:rPr>
            </w:pPr>
            <w:r w:rsidRPr="00EF50C3">
              <w:rPr>
                <w:rFonts w:ascii="Times New Roman" w:hAnsi="Times New Roman"/>
                <w:lang w:eastAsia="ru-RU"/>
              </w:rPr>
              <w:t>Комаровка</w:t>
            </w:r>
          </w:p>
        </w:tc>
        <w:tc>
          <w:tcPr>
            <w:tcW w:w="898" w:type="pct"/>
            <w:vAlign w:val="center"/>
          </w:tcPr>
          <w:p w:rsidR="006A618A" w:rsidRPr="00EF50C3" w:rsidRDefault="006A618A" w:rsidP="00B558B8">
            <w:pPr>
              <w:pStyle w:val="affffb"/>
              <w:rPr>
                <w:rFonts w:ascii="Times New Roman" w:hAnsi="Times New Roman"/>
                <w:lang w:eastAsia="ru-RU"/>
              </w:rPr>
            </w:pPr>
            <w:r w:rsidRPr="00EF50C3">
              <w:rPr>
                <w:rFonts w:ascii="Times New Roman" w:hAnsi="Times New Roman"/>
                <w:lang w:eastAsia="ru-RU"/>
              </w:rPr>
              <w:t>Дер.</w:t>
            </w:r>
          </w:p>
        </w:tc>
        <w:tc>
          <w:tcPr>
            <w:tcW w:w="674" w:type="pct"/>
            <w:vAlign w:val="center"/>
          </w:tcPr>
          <w:p w:rsidR="006A618A" w:rsidRPr="00EF50C3" w:rsidRDefault="006A618A" w:rsidP="00B558B8">
            <w:pPr>
              <w:pStyle w:val="affffb"/>
              <w:rPr>
                <w:rFonts w:ascii="Times New Roman" w:hAnsi="Times New Roman"/>
                <w:lang w:eastAsia="ru-RU"/>
              </w:rPr>
            </w:pPr>
            <w:r w:rsidRPr="00EF50C3">
              <w:rPr>
                <w:rFonts w:ascii="Times New Roman" w:hAnsi="Times New Roman"/>
                <w:lang w:eastAsia="ru-RU"/>
              </w:rPr>
              <w:t>9</w:t>
            </w:r>
          </w:p>
        </w:tc>
        <w:tc>
          <w:tcPr>
            <w:tcW w:w="599" w:type="pct"/>
            <w:vAlign w:val="center"/>
          </w:tcPr>
          <w:p w:rsidR="006A618A" w:rsidRPr="006A618A" w:rsidRDefault="006A618A" w:rsidP="006A618A">
            <w:pPr>
              <w:pStyle w:val="affffb"/>
              <w:rPr>
                <w:rFonts w:ascii="Times New Roman" w:hAnsi="Times New Roman"/>
              </w:rPr>
            </w:pPr>
            <w:r w:rsidRPr="006A618A">
              <w:rPr>
                <w:rFonts w:ascii="Times New Roman" w:hAnsi="Times New Roman"/>
              </w:rPr>
              <w:t>9</w:t>
            </w:r>
          </w:p>
        </w:tc>
        <w:tc>
          <w:tcPr>
            <w:tcW w:w="898" w:type="pct"/>
            <w:vAlign w:val="center"/>
          </w:tcPr>
          <w:p w:rsidR="006A618A" w:rsidRPr="00F105F5" w:rsidRDefault="006A618A" w:rsidP="00B558B8">
            <w:pPr>
              <w:pStyle w:val="affffb"/>
              <w:rPr>
                <w:rFonts w:ascii="Times New Roman" w:hAnsi="Times New Roman"/>
                <w:lang w:eastAsia="ru-RU"/>
              </w:rPr>
            </w:pPr>
          </w:p>
        </w:tc>
        <w:tc>
          <w:tcPr>
            <w:tcW w:w="928" w:type="pct"/>
            <w:vAlign w:val="center"/>
          </w:tcPr>
          <w:p w:rsidR="006A618A" w:rsidRPr="00F105F5" w:rsidRDefault="006A618A" w:rsidP="00B558B8">
            <w:pPr>
              <w:pStyle w:val="affffb"/>
              <w:rPr>
                <w:rFonts w:ascii="Times New Roman" w:hAnsi="Times New Roman"/>
                <w:lang w:eastAsia="ru-RU"/>
              </w:rPr>
            </w:pPr>
          </w:p>
        </w:tc>
      </w:tr>
      <w:tr w:rsidR="006A618A" w:rsidRPr="00EF50C3" w:rsidTr="006A618A">
        <w:trPr>
          <w:trHeight w:val="8"/>
          <w:jc w:val="center"/>
        </w:trPr>
        <w:tc>
          <w:tcPr>
            <w:tcW w:w="255" w:type="pct"/>
            <w:vAlign w:val="center"/>
          </w:tcPr>
          <w:p w:rsidR="006A618A" w:rsidRPr="00EF50C3" w:rsidRDefault="006A618A" w:rsidP="00B558B8">
            <w:pPr>
              <w:pStyle w:val="affffb"/>
              <w:rPr>
                <w:rFonts w:ascii="Times New Roman" w:hAnsi="Times New Roman"/>
              </w:rPr>
            </w:pPr>
            <w:r w:rsidRPr="00EF50C3">
              <w:rPr>
                <w:rFonts w:ascii="Times New Roman" w:hAnsi="Times New Roman"/>
              </w:rPr>
              <w:t>10</w:t>
            </w:r>
          </w:p>
        </w:tc>
        <w:tc>
          <w:tcPr>
            <w:tcW w:w="747" w:type="pct"/>
            <w:vAlign w:val="center"/>
          </w:tcPr>
          <w:p w:rsidR="006A618A" w:rsidRPr="00EF50C3" w:rsidRDefault="006A618A" w:rsidP="00B558B8">
            <w:pPr>
              <w:pStyle w:val="affffb"/>
              <w:rPr>
                <w:rFonts w:ascii="Times New Roman" w:hAnsi="Times New Roman"/>
                <w:lang w:eastAsia="ru-RU"/>
              </w:rPr>
            </w:pPr>
            <w:r w:rsidRPr="00EF50C3">
              <w:rPr>
                <w:rFonts w:ascii="Times New Roman" w:hAnsi="Times New Roman"/>
                <w:lang w:eastAsia="ru-RU"/>
              </w:rPr>
              <w:t>Куровицы</w:t>
            </w:r>
          </w:p>
        </w:tc>
        <w:tc>
          <w:tcPr>
            <w:tcW w:w="898" w:type="pct"/>
            <w:vAlign w:val="center"/>
          </w:tcPr>
          <w:p w:rsidR="006A618A" w:rsidRPr="00EF50C3" w:rsidRDefault="006A618A" w:rsidP="00B558B8">
            <w:pPr>
              <w:pStyle w:val="affffb"/>
              <w:rPr>
                <w:rFonts w:ascii="Times New Roman" w:hAnsi="Times New Roman"/>
                <w:lang w:eastAsia="ru-RU"/>
              </w:rPr>
            </w:pPr>
            <w:r w:rsidRPr="00EF50C3">
              <w:rPr>
                <w:rFonts w:ascii="Times New Roman" w:hAnsi="Times New Roman"/>
                <w:lang w:eastAsia="ru-RU"/>
              </w:rPr>
              <w:t>Дер.</w:t>
            </w:r>
          </w:p>
        </w:tc>
        <w:tc>
          <w:tcPr>
            <w:tcW w:w="674" w:type="pct"/>
            <w:vAlign w:val="center"/>
          </w:tcPr>
          <w:p w:rsidR="006A618A" w:rsidRPr="00EF50C3" w:rsidRDefault="006A618A" w:rsidP="00B558B8">
            <w:pPr>
              <w:pStyle w:val="affffb"/>
              <w:rPr>
                <w:rFonts w:ascii="Times New Roman" w:hAnsi="Times New Roman"/>
                <w:lang w:eastAsia="ru-RU"/>
              </w:rPr>
            </w:pPr>
            <w:r w:rsidRPr="00EF50C3">
              <w:rPr>
                <w:rFonts w:ascii="Times New Roman" w:hAnsi="Times New Roman"/>
                <w:lang w:eastAsia="ru-RU"/>
              </w:rPr>
              <w:t>51</w:t>
            </w:r>
          </w:p>
        </w:tc>
        <w:tc>
          <w:tcPr>
            <w:tcW w:w="599" w:type="pct"/>
            <w:vAlign w:val="center"/>
          </w:tcPr>
          <w:p w:rsidR="006A618A" w:rsidRPr="006A618A" w:rsidRDefault="006A618A" w:rsidP="006A618A">
            <w:pPr>
              <w:pStyle w:val="affffb"/>
              <w:rPr>
                <w:rFonts w:ascii="Times New Roman" w:hAnsi="Times New Roman"/>
              </w:rPr>
            </w:pPr>
            <w:r w:rsidRPr="006A618A">
              <w:rPr>
                <w:rFonts w:ascii="Times New Roman" w:hAnsi="Times New Roman"/>
              </w:rPr>
              <w:t>53</w:t>
            </w:r>
          </w:p>
        </w:tc>
        <w:tc>
          <w:tcPr>
            <w:tcW w:w="898" w:type="pct"/>
            <w:vAlign w:val="center"/>
          </w:tcPr>
          <w:p w:rsidR="006A618A" w:rsidRPr="00F105F5" w:rsidRDefault="006A618A" w:rsidP="00B558B8">
            <w:pPr>
              <w:pStyle w:val="affffb"/>
              <w:rPr>
                <w:rFonts w:ascii="Times New Roman" w:hAnsi="Times New Roman"/>
                <w:lang w:eastAsia="ru-RU"/>
              </w:rPr>
            </w:pPr>
          </w:p>
        </w:tc>
        <w:tc>
          <w:tcPr>
            <w:tcW w:w="928" w:type="pct"/>
            <w:vAlign w:val="center"/>
          </w:tcPr>
          <w:p w:rsidR="006A618A" w:rsidRPr="00F105F5" w:rsidRDefault="006A618A" w:rsidP="00B558B8">
            <w:pPr>
              <w:pStyle w:val="affffb"/>
              <w:rPr>
                <w:rFonts w:ascii="Times New Roman" w:hAnsi="Times New Roman"/>
                <w:lang w:eastAsia="ru-RU"/>
              </w:rPr>
            </w:pPr>
          </w:p>
        </w:tc>
      </w:tr>
      <w:tr w:rsidR="006A618A" w:rsidRPr="00EF50C3" w:rsidTr="006A618A">
        <w:trPr>
          <w:trHeight w:val="8"/>
          <w:jc w:val="center"/>
        </w:trPr>
        <w:tc>
          <w:tcPr>
            <w:tcW w:w="255" w:type="pct"/>
            <w:vAlign w:val="center"/>
          </w:tcPr>
          <w:p w:rsidR="006A618A" w:rsidRPr="00EF50C3" w:rsidRDefault="006A618A" w:rsidP="00B558B8">
            <w:pPr>
              <w:pStyle w:val="affffb"/>
              <w:rPr>
                <w:rFonts w:ascii="Times New Roman" w:hAnsi="Times New Roman"/>
              </w:rPr>
            </w:pPr>
            <w:r w:rsidRPr="00EF50C3">
              <w:rPr>
                <w:rFonts w:ascii="Times New Roman" w:hAnsi="Times New Roman"/>
              </w:rPr>
              <w:t>11</w:t>
            </w:r>
          </w:p>
        </w:tc>
        <w:tc>
          <w:tcPr>
            <w:tcW w:w="747" w:type="pct"/>
            <w:vAlign w:val="center"/>
          </w:tcPr>
          <w:p w:rsidR="006A618A" w:rsidRPr="00EF50C3" w:rsidRDefault="006A618A" w:rsidP="00B558B8">
            <w:pPr>
              <w:pStyle w:val="affffb"/>
              <w:rPr>
                <w:rFonts w:ascii="Times New Roman" w:hAnsi="Times New Roman"/>
                <w:lang w:eastAsia="ru-RU"/>
              </w:rPr>
            </w:pPr>
            <w:r w:rsidRPr="00EF50C3">
              <w:rPr>
                <w:rFonts w:ascii="Times New Roman" w:hAnsi="Times New Roman"/>
                <w:lang w:eastAsia="ru-RU"/>
              </w:rPr>
              <w:t>Малый Луцк</w:t>
            </w:r>
          </w:p>
        </w:tc>
        <w:tc>
          <w:tcPr>
            <w:tcW w:w="898" w:type="pct"/>
            <w:vAlign w:val="center"/>
          </w:tcPr>
          <w:p w:rsidR="006A618A" w:rsidRPr="00EF50C3" w:rsidRDefault="006A618A" w:rsidP="00B558B8">
            <w:pPr>
              <w:pStyle w:val="affffb"/>
              <w:rPr>
                <w:rFonts w:ascii="Times New Roman" w:hAnsi="Times New Roman"/>
                <w:lang w:eastAsia="ru-RU"/>
              </w:rPr>
            </w:pPr>
            <w:r w:rsidRPr="00EF50C3">
              <w:rPr>
                <w:rFonts w:ascii="Times New Roman" w:hAnsi="Times New Roman"/>
                <w:lang w:eastAsia="ru-RU"/>
              </w:rPr>
              <w:t>Дер.</w:t>
            </w:r>
          </w:p>
        </w:tc>
        <w:tc>
          <w:tcPr>
            <w:tcW w:w="674" w:type="pct"/>
            <w:vAlign w:val="center"/>
          </w:tcPr>
          <w:p w:rsidR="006A618A" w:rsidRPr="00EF50C3" w:rsidRDefault="006A618A" w:rsidP="00B558B8">
            <w:pPr>
              <w:pStyle w:val="affffb"/>
              <w:rPr>
                <w:rFonts w:ascii="Times New Roman" w:hAnsi="Times New Roman"/>
                <w:lang w:eastAsia="ru-RU"/>
              </w:rPr>
            </w:pPr>
            <w:r w:rsidRPr="00EF50C3">
              <w:rPr>
                <w:rFonts w:ascii="Times New Roman" w:hAnsi="Times New Roman"/>
                <w:lang w:eastAsia="ru-RU"/>
              </w:rPr>
              <w:t>192</w:t>
            </w:r>
          </w:p>
        </w:tc>
        <w:tc>
          <w:tcPr>
            <w:tcW w:w="599" w:type="pct"/>
            <w:vAlign w:val="center"/>
          </w:tcPr>
          <w:p w:rsidR="006A618A" w:rsidRPr="006A618A" w:rsidRDefault="006A618A" w:rsidP="006A618A">
            <w:pPr>
              <w:pStyle w:val="affffb"/>
              <w:rPr>
                <w:rFonts w:ascii="Times New Roman" w:hAnsi="Times New Roman"/>
              </w:rPr>
            </w:pPr>
            <w:r w:rsidRPr="006A618A">
              <w:rPr>
                <w:rFonts w:ascii="Times New Roman" w:hAnsi="Times New Roman"/>
              </w:rPr>
              <w:t>201</w:t>
            </w:r>
          </w:p>
        </w:tc>
        <w:tc>
          <w:tcPr>
            <w:tcW w:w="898" w:type="pct"/>
            <w:vAlign w:val="center"/>
          </w:tcPr>
          <w:p w:rsidR="006A618A" w:rsidRPr="00F105F5" w:rsidRDefault="006A618A" w:rsidP="00B558B8">
            <w:pPr>
              <w:pStyle w:val="affffb"/>
              <w:rPr>
                <w:rFonts w:ascii="Times New Roman" w:hAnsi="Times New Roman"/>
                <w:lang w:eastAsia="ru-RU"/>
              </w:rPr>
            </w:pPr>
          </w:p>
        </w:tc>
        <w:tc>
          <w:tcPr>
            <w:tcW w:w="928" w:type="pct"/>
            <w:vAlign w:val="center"/>
          </w:tcPr>
          <w:p w:rsidR="006A618A" w:rsidRPr="00F105F5" w:rsidRDefault="006A618A" w:rsidP="00B558B8">
            <w:pPr>
              <w:pStyle w:val="affffb"/>
              <w:rPr>
                <w:rFonts w:ascii="Times New Roman" w:hAnsi="Times New Roman"/>
                <w:lang w:eastAsia="ru-RU"/>
              </w:rPr>
            </w:pPr>
          </w:p>
        </w:tc>
      </w:tr>
      <w:tr w:rsidR="006A618A" w:rsidRPr="00EF50C3" w:rsidTr="006A618A">
        <w:trPr>
          <w:trHeight w:val="8"/>
          <w:jc w:val="center"/>
        </w:trPr>
        <w:tc>
          <w:tcPr>
            <w:tcW w:w="255" w:type="pct"/>
            <w:vAlign w:val="center"/>
          </w:tcPr>
          <w:p w:rsidR="006A618A" w:rsidRPr="00EF50C3" w:rsidRDefault="006A618A" w:rsidP="00B558B8">
            <w:pPr>
              <w:pStyle w:val="affffb"/>
              <w:rPr>
                <w:rFonts w:ascii="Times New Roman" w:hAnsi="Times New Roman"/>
              </w:rPr>
            </w:pPr>
            <w:r w:rsidRPr="00EF50C3">
              <w:rPr>
                <w:rFonts w:ascii="Times New Roman" w:hAnsi="Times New Roman"/>
              </w:rPr>
              <w:t>12</w:t>
            </w:r>
          </w:p>
        </w:tc>
        <w:tc>
          <w:tcPr>
            <w:tcW w:w="747" w:type="pct"/>
            <w:vAlign w:val="center"/>
          </w:tcPr>
          <w:p w:rsidR="006A618A" w:rsidRPr="00EF50C3" w:rsidRDefault="006A618A" w:rsidP="00B558B8">
            <w:pPr>
              <w:pStyle w:val="affffb"/>
              <w:rPr>
                <w:rFonts w:ascii="Times New Roman" w:hAnsi="Times New Roman"/>
                <w:lang w:eastAsia="ru-RU"/>
              </w:rPr>
            </w:pPr>
            <w:r w:rsidRPr="00EF50C3">
              <w:rPr>
                <w:rFonts w:ascii="Times New Roman" w:hAnsi="Times New Roman"/>
                <w:lang w:eastAsia="ru-RU"/>
              </w:rPr>
              <w:t>Манновка</w:t>
            </w:r>
          </w:p>
        </w:tc>
        <w:tc>
          <w:tcPr>
            <w:tcW w:w="898" w:type="pct"/>
            <w:vAlign w:val="center"/>
          </w:tcPr>
          <w:p w:rsidR="006A618A" w:rsidRPr="00EF50C3" w:rsidRDefault="006A618A" w:rsidP="00B558B8">
            <w:pPr>
              <w:pStyle w:val="affffb"/>
              <w:rPr>
                <w:rFonts w:ascii="Times New Roman" w:hAnsi="Times New Roman"/>
                <w:lang w:eastAsia="ru-RU"/>
              </w:rPr>
            </w:pPr>
            <w:r w:rsidRPr="00EF50C3">
              <w:rPr>
                <w:rFonts w:ascii="Times New Roman" w:hAnsi="Times New Roman"/>
                <w:lang w:eastAsia="ru-RU"/>
              </w:rPr>
              <w:t>Дер.</w:t>
            </w:r>
          </w:p>
        </w:tc>
        <w:tc>
          <w:tcPr>
            <w:tcW w:w="674" w:type="pct"/>
            <w:vAlign w:val="center"/>
          </w:tcPr>
          <w:p w:rsidR="006A618A" w:rsidRPr="00EF50C3" w:rsidRDefault="006A618A" w:rsidP="00B558B8">
            <w:pPr>
              <w:pStyle w:val="affffb"/>
              <w:rPr>
                <w:rFonts w:ascii="Times New Roman" w:hAnsi="Times New Roman"/>
                <w:lang w:eastAsia="ru-RU"/>
              </w:rPr>
            </w:pPr>
            <w:r w:rsidRPr="00EF50C3">
              <w:rPr>
                <w:rFonts w:ascii="Times New Roman" w:hAnsi="Times New Roman"/>
                <w:lang w:eastAsia="ru-RU"/>
              </w:rPr>
              <w:t>12</w:t>
            </w:r>
          </w:p>
        </w:tc>
        <w:tc>
          <w:tcPr>
            <w:tcW w:w="599" w:type="pct"/>
            <w:vAlign w:val="center"/>
          </w:tcPr>
          <w:p w:rsidR="006A618A" w:rsidRPr="006A618A" w:rsidRDefault="006A618A" w:rsidP="006A618A">
            <w:pPr>
              <w:pStyle w:val="affffb"/>
              <w:rPr>
                <w:rFonts w:ascii="Times New Roman" w:hAnsi="Times New Roman"/>
              </w:rPr>
            </w:pPr>
            <w:r w:rsidRPr="006A618A">
              <w:rPr>
                <w:rFonts w:ascii="Times New Roman" w:hAnsi="Times New Roman"/>
              </w:rPr>
              <w:t>13</w:t>
            </w:r>
          </w:p>
        </w:tc>
        <w:tc>
          <w:tcPr>
            <w:tcW w:w="898" w:type="pct"/>
            <w:vAlign w:val="center"/>
          </w:tcPr>
          <w:p w:rsidR="006A618A" w:rsidRPr="00F105F5" w:rsidRDefault="006A618A" w:rsidP="00B558B8">
            <w:pPr>
              <w:pStyle w:val="affffb"/>
              <w:rPr>
                <w:rFonts w:ascii="Times New Roman" w:hAnsi="Times New Roman"/>
                <w:lang w:eastAsia="ru-RU"/>
              </w:rPr>
            </w:pPr>
          </w:p>
        </w:tc>
        <w:tc>
          <w:tcPr>
            <w:tcW w:w="928" w:type="pct"/>
            <w:vAlign w:val="center"/>
          </w:tcPr>
          <w:p w:rsidR="006A618A" w:rsidRPr="00F105F5" w:rsidRDefault="006A618A" w:rsidP="00B558B8">
            <w:pPr>
              <w:pStyle w:val="affffb"/>
              <w:rPr>
                <w:rFonts w:ascii="Times New Roman" w:hAnsi="Times New Roman"/>
                <w:lang w:eastAsia="ru-RU"/>
              </w:rPr>
            </w:pPr>
          </w:p>
        </w:tc>
      </w:tr>
      <w:tr w:rsidR="006A618A" w:rsidRPr="00EF50C3" w:rsidTr="006A618A">
        <w:trPr>
          <w:trHeight w:val="8"/>
          <w:jc w:val="center"/>
        </w:trPr>
        <w:tc>
          <w:tcPr>
            <w:tcW w:w="255" w:type="pct"/>
            <w:vAlign w:val="center"/>
          </w:tcPr>
          <w:p w:rsidR="006A618A" w:rsidRPr="00EF50C3" w:rsidRDefault="006A618A" w:rsidP="00B558B8">
            <w:pPr>
              <w:pStyle w:val="affffb"/>
              <w:rPr>
                <w:rFonts w:ascii="Times New Roman" w:hAnsi="Times New Roman"/>
              </w:rPr>
            </w:pPr>
            <w:r w:rsidRPr="00EF50C3">
              <w:rPr>
                <w:rFonts w:ascii="Times New Roman" w:hAnsi="Times New Roman"/>
              </w:rPr>
              <w:t>13</w:t>
            </w:r>
          </w:p>
        </w:tc>
        <w:tc>
          <w:tcPr>
            <w:tcW w:w="747" w:type="pct"/>
            <w:vAlign w:val="center"/>
          </w:tcPr>
          <w:p w:rsidR="006A618A" w:rsidRPr="00EF50C3" w:rsidRDefault="006A618A" w:rsidP="00B558B8">
            <w:pPr>
              <w:pStyle w:val="affffb"/>
              <w:rPr>
                <w:rFonts w:ascii="Times New Roman" w:hAnsi="Times New Roman"/>
                <w:lang w:eastAsia="ru-RU"/>
              </w:rPr>
            </w:pPr>
            <w:r w:rsidRPr="00EF50C3">
              <w:rPr>
                <w:rFonts w:ascii="Times New Roman" w:hAnsi="Times New Roman"/>
                <w:lang w:eastAsia="ru-RU"/>
              </w:rPr>
              <w:t>Новопятницкое</w:t>
            </w:r>
          </w:p>
        </w:tc>
        <w:tc>
          <w:tcPr>
            <w:tcW w:w="898" w:type="pct"/>
            <w:vAlign w:val="center"/>
          </w:tcPr>
          <w:p w:rsidR="006A618A" w:rsidRPr="00EF50C3" w:rsidRDefault="006A618A" w:rsidP="00B558B8">
            <w:pPr>
              <w:pStyle w:val="affffb"/>
              <w:rPr>
                <w:rFonts w:ascii="Times New Roman" w:hAnsi="Times New Roman"/>
                <w:lang w:eastAsia="ru-RU"/>
              </w:rPr>
            </w:pPr>
            <w:r w:rsidRPr="00EF50C3">
              <w:rPr>
                <w:rFonts w:ascii="Times New Roman" w:hAnsi="Times New Roman"/>
                <w:lang w:eastAsia="ru-RU"/>
              </w:rPr>
              <w:t>Дер.</w:t>
            </w:r>
          </w:p>
        </w:tc>
        <w:tc>
          <w:tcPr>
            <w:tcW w:w="674" w:type="pct"/>
            <w:vAlign w:val="center"/>
          </w:tcPr>
          <w:p w:rsidR="006A618A" w:rsidRPr="00EF50C3" w:rsidRDefault="006A618A" w:rsidP="00B558B8">
            <w:pPr>
              <w:pStyle w:val="affffb"/>
              <w:rPr>
                <w:rFonts w:ascii="Times New Roman" w:hAnsi="Times New Roman"/>
                <w:lang w:eastAsia="ru-RU"/>
              </w:rPr>
            </w:pPr>
            <w:r w:rsidRPr="00EF50C3">
              <w:rPr>
                <w:rFonts w:ascii="Times New Roman" w:hAnsi="Times New Roman"/>
                <w:lang w:eastAsia="ru-RU"/>
              </w:rPr>
              <w:t>217</w:t>
            </w:r>
          </w:p>
        </w:tc>
        <w:tc>
          <w:tcPr>
            <w:tcW w:w="599" w:type="pct"/>
            <w:vAlign w:val="center"/>
          </w:tcPr>
          <w:p w:rsidR="006A618A" w:rsidRPr="006A618A" w:rsidRDefault="006A618A" w:rsidP="006A618A">
            <w:pPr>
              <w:pStyle w:val="affffb"/>
              <w:rPr>
                <w:rFonts w:ascii="Times New Roman" w:hAnsi="Times New Roman"/>
              </w:rPr>
            </w:pPr>
            <w:r w:rsidRPr="006A618A">
              <w:rPr>
                <w:rFonts w:ascii="Times New Roman" w:hAnsi="Times New Roman"/>
              </w:rPr>
              <w:t>227</w:t>
            </w:r>
          </w:p>
        </w:tc>
        <w:tc>
          <w:tcPr>
            <w:tcW w:w="898" w:type="pct"/>
            <w:vAlign w:val="center"/>
          </w:tcPr>
          <w:p w:rsidR="006A618A" w:rsidRPr="00F105F5" w:rsidRDefault="006A618A" w:rsidP="00B558B8">
            <w:pPr>
              <w:pStyle w:val="affffb"/>
              <w:rPr>
                <w:rFonts w:ascii="Times New Roman" w:hAnsi="Times New Roman"/>
              </w:rPr>
            </w:pPr>
            <w:r>
              <w:rPr>
                <w:rFonts w:ascii="Times New Roman" w:hAnsi="Times New Roman"/>
              </w:rPr>
              <w:t>34720</w:t>
            </w:r>
          </w:p>
        </w:tc>
        <w:tc>
          <w:tcPr>
            <w:tcW w:w="928" w:type="pct"/>
            <w:vAlign w:val="center"/>
          </w:tcPr>
          <w:p w:rsidR="006A618A" w:rsidRPr="00F105F5" w:rsidRDefault="0066225E" w:rsidP="00B558B8">
            <w:pPr>
              <w:pStyle w:val="affffb"/>
              <w:rPr>
                <w:rFonts w:ascii="Times New Roman" w:hAnsi="Times New Roman"/>
                <w:lang w:eastAsia="ru-RU"/>
              </w:rPr>
            </w:pPr>
            <w:r>
              <w:rPr>
                <w:rFonts w:ascii="Times New Roman" w:hAnsi="Times New Roman"/>
                <w:lang w:eastAsia="ru-RU"/>
              </w:rPr>
              <w:t>36317</w:t>
            </w:r>
          </w:p>
        </w:tc>
      </w:tr>
      <w:tr w:rsidR="006A618A" w:rsidRPr="00EF50C3" w:rsidTr="006A618A">
        <w:trPr>
          <w:trHeight w:val="8"/>
          <w:jc w:val="center"/>
        </w:trPr>
        <w:tc>
          <w:tcPr>
            <w:tcW w:w="255" w:type="pct"/>
            <w:vAlign w:val="center"/>
          </w:tcPr>
          <w:p w:rsidR="006A618A" w:rsidRPr="00EF50C3" w:rsidRDefault="006A618A" w:rsidP="00B558B8">
            <w:pPr>
              <w:pStyle w:val="affffb"/>
              <w:rPr>
                <w:rFonts w:ascii="Times New Roman" w:hAnsi="Times New Roman"/>
              </w:rPr>
            </w:pPr>
            <w:r w:rsidRPr="00EF50C3">
              <w:rPr>
                <w:rFonts w:ascii="Times New Roman" w:hAnsi="Times New Roman"/>
              </w:rPr>
              <w:t>14</w:t>
            </w:r>
          </w:p>
        </w:tc>
        <w:tc>
          <w:tcPr>
            <w:tcW w:w="747" w:type="pct"/>
            <w:vAlign w:val="center"/>
          </w:tcPr>
          <w:p w:rsidR="006A618A" w:rsidRPr="00EF50C3" w:rsidRDefault="006A618A" w:rsidP="00B558B8">
            <w:pPr>
              <w:pStyle w:val="affffb"/>
              <w:rPr>
                <w:rFonts w:ascii="Times New Roman" w:hAnsi="Times New Roman"/>
                <w:lang w:eastAsia="ru-RU"/>
              </w:rPr>
            </w:pPr>
            <w:r w:rsidRPr="00EF50C3">
              <w:rPr>
                <w:rFonts w:ascii="Times New Roman" w:hAnsi="Times New Roman"/>
                <w:lang w:eastAsia="ru-RU"/>
              </w:rPr>
              <w:t>Орлы</w:t>
            </w:r>
          </w:p>
        </w:tc>
        <w:tc>
          <w:tcPr>
            <w:tcW w:w="898" w:type="pct"/>
            <w:vAlign w:val="center"/>
          </w:tcPr>
          <w:p w:rsidR="006A618A" w:rsidRPr="00EF50C3" w:rsidRDefault="006A618A" w:rsidP="00B558B8">
            <w:pPr>
              <w:pStyle w:val="affffb"/>
              <w:rPr>
                <w:rFonts w:ascii="Times New Roman" w:hAnsi="Times New Roman"/>
                <w:lang w:eastAsia="ru-RU"/>
              </w:rPr>
            </w:pPr>
            <w:r w:rsidRPr="00EF50C3">
              <w:rPr>
                <w:rFonts w:ascii="Times New Roman" w:hAnsi="Times New Roman"/>
                <w:lang w:eastAsia="ru-RU"/>
              </w:rPr>
              <w:t>Дер.</w:t>
            </w:r>
          </w:p>
        </w:tc>
        <w:tc>
          <w:tcPr>
            <w:tcW w:w="674" w:type="pct"/>
            <w:vAlign w:val="center"/>
          </w:tcPr>
          <w:p w:rsidR="006A618A" w:rsidRPr="00EF50C3" w:rsidRDefault="006A618A" w:rsidP="00B558B8">
            <w:pPr>
              <w:pStyle w:val="affffb"/>
              <w:rPr>
                <w:rFonts w:ascii="Times New Roman" w:hAnsi="Times New Roman"/>
                <w:lang w:eastAsia="ru-RU"/>
              </w:rPr>
            </w:pPr>
            <w:r w:rsidRPr="00EF50C3">
              <w:rPr>
                <w:rFonts w:ascii="Times New Roman" w:hAnsi="Times New Roman"/>
                <w:lang w:eastAsia="ru-RU"/>
              </w:rPr>
              <w:t>5</w:t>
            </w:r>
          </w:p>
        </w:tc>
        <w:tc>
          <w:tcPr>
            <w:tcW w:w="599" w:type="pct"/>
            <w:vAlign w:val="center"/>
          </w:tcPr>
          <w:p w:rsidR="006A618A" w:rsidRPr="006A618A" w:rsidRDefault="006A618A" w:rsidP="006A618A">
            <w:pPr>
              <w:pStyle w:val="affffb"/>
              <w:rPr>
                <w:rFonts w:ascii="Times New Roman" w:hAnsi="Times New Roman"/>
              </w:rPr>
            </w:pPr>
            <w:r w:rsidRPr="006A618A">
              <w:rPr>
                <w:rFonts w:ascii="Times New Roman" w:hAnsi="Times New Roman"/>
              </w:rPr>
              <w:t>5</w:t>
            </w:r>
          </w:p>
        </w:tc>
        <w:tc>
          <w:tcPr>
            <w:tcW w:w="898" w:type="pct"/>
            <w:vAlign w:val="center"/>
          </w:tcPr>
          <w:p w:rsidR="006A618A" w:rsidRPr="00EF50C3" w:rsidRDefault="006A618A" w:rsidP="00B558B8">
            <w:pPr>
              <w:pStyle w:val="affffb"/>
              <w:rPr>
                <w:lang w:eastAsia="ru-RU"/>
              </w:rPr>
            </w:pPr>
          </w:p>
        </w:tc>
        <w:tc>
          <w:tcPr>
            <w:tcW w:w="928" w:type="pct"/>
            <w:vAlign w:val="center"/>
          </w:tcPr>
          <w:p w:rsidR="006A618A" w:rsidRPr="00EF50C3" w:rsidRDefault="006A618A" w:rsidP="00B558B8">
            <w:pPr>
              <w:pStyle w:val="affffb"/>
              <w:rPr>
                <w:lang w:eastAsia="ru-RU"/>
              </w:rPr>
            </w:pPr>
          </w:p>
        </w:tc>
      </w:tr>
      <w:tr w:rsidR="006A618A" w:rsidRPr="00EF50C3" w:rsidTr="006A618A">
        <w:trPr>
          <w:trHeight w:val="8"/>
          <w:jc w:val="center"/>
        </w:trPr>
        <w:tc>
          <w:tcPr>
            <w:tcW w:w="255" w:type="pct"/>
            <w:vAlign w:val="center"/>
          </w:tcPr>
          <w:p w:rsidR="006A618A" w:rsidRPr="00EF50C3" w:rsidRDefault="006A618A" w:rsidP="00B558B8">
            <w:pPr>
              <w:pStyle w:val="affffb"/>
              <w:rPr>
                <w:rFonts w:ascii="Times New Roman" w:hAnsi="Times New Roman"/>
              </w:rPr>
            </w:pPr>
            <w:r w:rsidRPr="00EF50C3">
              <w:rPr>
                <w:rFonts w:ascii="Times New Roman" w:hAnsi="Times New Roman"/>
              </w:rPr>
              <w:t>15</w:t>
            </w:r>
          </w:p>
        </w:tc>
        <w:tc>
          <w:tcPr>
            <w:tcW w:w="747" w:type="pct"/>
            <w:vAlign w:val="center"/>
          </w:tcPr>
          <w:p w:rsidR="006A618A" w:rsidRPr="00EF50C3" w:rsidRDefault="006A618A" w:rsidP="00B558B8">
            <w:pPr>
              <w:pStyle w:val="affffb"/>
              <w:rPr>
                <w:rFonts w:ascii="Times New Roman" w:hAnsi="Times New Roman"/>
                <w:lang w:eastAsia="ru-RU"/>
              </w:rPr>
            </w:pPr>
            <w:r w:rsidRPr="00EF50C3">
              <w:rPr>
                <w:rFonts w:ascii="Times New Roman" w:hAnsi="Times New Roman"/>
                <w:lang w:eastAsia="ru-RU"/>
              </w:rPr>
              <w:t>Падога</w:t>
            </w:r>
          </w:p>
        </w:tc>
        <w:tc>
          <w:tcPr>
            <w:tcW w:w="898" w:type="pct"/>
            <w:vAlign w:val="center"/>
          </w:tcPr>
          <w:p w:rsidR="006A618A" w:rsidRPr="00EF50C3" w:rsidRDefault="006A618A" w:rsidP="00B558B8">
            <w:pPr>
              <w:pStyle w:val="affffb"/>
              <w:rPr>
                <w:rFonts w:ascii="Times New Roman" w:hAnsi="Times New Roman"/>
                <w:lang w:eastAsia="ru-RU"/>
              </w:rPr>
            </w:pPr>
            <w:r w:rsidRPr="00EF50C3">
              <w:rPr>
                <w:rFonts w:ascii="Times New Roman" w:hAnsi="Times New Roman"/>
                <w:lang w:eastAsia="ru-RU"/>
              </w:rPr>
              <w:t>Дер.</w:t>
            </w:r>
          </w:p>
        </w:tc>
        <w:tc>
          <w:tcPr>
            <w:tcW w:w="674" w:type="pct"/>
            <w:vAlign w:val="center"/>
          </w:tcPr>
          <w:p w:rsidR="006A618A" w:rsidRPr="00EF50C3" w:rsidRDefault="006A618A" w:rsidP="00B558B8">
            <w:pPr>
              <w:pStyle w:val="affffb"/>
              <w:rPr>
                <w:rFonts w:ascii="Times New Roman" w:hAnsi="Times New Roman"/>
                <w:lang w:eastAsia="ru-RU"/>
              </w:rPr>
            </w:pPr>
            <w:r>
              <w:rPr>
                <w:rFonts w:ascii="Times New Roman" w:hAnsi="Times New Roman"/>
                <w:lang w:eastAsia="ru-RU"/>
              </w:rPr>
              <w:t>50</w:t>
            </w:r>
          </w:p>
        </w:tc>
        <w:tc>
          <w:tcPr>
            <w:tcW w:w="599" w:type="pct"/>
            <w:vAlign w:val="center"/>
          </w:tcPr>
          <w:p w:rsidR="006A618A" w:rsidRPr="006A618A" w:rsidRDefault="006A618A" w:rsidP="006A618A">
            <w:pPr>
              <w:pStyle w:val="affffb"/>
              <w:rPr>
                <w:rFonts w:ascii="Times New Roman" w:hAnsi="Times New Roman"/>
              </w:rPr>
            </w:pPr>
            <w:r w:rsidRPr="006A618A">
              <w:rPr>
                <w:rFonts w:ascii="Times New Roman" w:hAnsi="Times New Roman"/>
              </w:rPr>
              <w:t>52</w:t>
            </w:r>
          </w:p>
        </w:tc>
        <w:tc>
          <w:tcPr>
            <w:tcW w:w="898" w:type="pct"/>
            <w:vAlign w:val="center"/>
          </w:tcPr>
          <w:p w:rsidR="006A618A" w:rsidRDefault="006A618A" w:rsidP="00B558B8">
            <w:pPr>
              <w:pStyle w:val="affffb"/>
              <w:rPr>
                <w:lang w:eastAsia="ru-RU"/>
              </w:rPr>
            </w:pPr>
          </w:p>
        </w:tc>
        <w:tc>
          <w:tcPr>
            <w:tcW w:w="928" w:type="pct"/>
            <w:vAlign w:val="center"/>
          </w:tcPr>
          <w:p w:rsidR="006A618A" w:rsidRDefault="006A618A" w:rsidP="00B558B8">
            <w:pPr>
              <w:pStyle w:val="affffb"/>
              <w:rPr>
                <w:lang w:eastAsia="ru-RU"/>
              </w:rPr>
            </w:pPr>
          </w:p>
        </w:tc>
      </w:tr>
      <w:tr w:rsidR="006A618A" w:rsidRPr="00EF50C3" w:rsidTr="006A618A">
        <w:trPr>
          <w:trHeight w:val="8"/>
          <w:jc w:val="center"/>
        </w:trPr>
        <w:tc>
          <w:tcPr>
            <w:tcW w:w="255" w:type="pct"/>
            <w:vAlign w:val="center"/>
          </w:tcPr>
          <w:p w:rsidR="006A618A" w:rsidRPr="00EF50C3" w:rsidRDefault="006A618A" w:rsidP="00B558B8">
            <w:pPr>
              <w:pStyle w:val="affffb"/>
              <w:rPr>
                <w:rFonts w:ascii="Times New Roman" w:hAnsi="Times New Roman"/>
              </w:rPr>
            </w:pPr>
            <w:r w:rsidRPr="00EF50C3">
              <w:rPr>
                <w:rFonts w:ascii="Times New Roman" w:hAnsi="Times New Roman"/>
              </w:rPr>
              <w:t>16</w:t>
            </w:r>
          </w:p>
        </w:tc>
        <w:tc>
          <w:tcPr>
            <w:tcW w:w="747" w:type="pct"/>
            <w:vAlign w:val="center"/>
          </w:tcPr>
          <w:p w:rsidR="006A618A" w:rsidRPr="00EF50C3" w:rsidRDefault="006A618A" w:rsidP="00B558B8">
            <w:pPr>
              <w:pStyle w:val="affffb"/>
              <w:rPr>
                <w:rFonts w:ascii="Times New Roman" w:hAnsi="Times New Roman"/>
                <w:lang w:eastAsia="ru-RU"/>
              </w:rPr>
            </w:pPr>
            <w:r w:rsidRPr="00EF50C3">
              <w:rPr>
                <w:rFonts w:ascii="Times New Roman" w:hAnsi="Times New Roman"/>
                <w:lang w:eastAsia="ru-RU"/>
              </w:rPr>
              <w:t>Первое Мая</w:t>
            </w:r>
          </w:p>
        </w:tc>
        <w:tc>
          <w:tcPr>
            <w:tcW w:w="898" w:type="pct"/>
            <w:vAlign w:val="center"/>
          </w:tcPr>
          <w:p w:rsidR="006A618A" w:rsidRPr="00EF50C3" w:rsidRDefault="006A618A" w:rsidP="00B558B8">
            <w:pPr>
              <w:pStyle w:val="affffb"/>
              <w:rPr>
                <w:rFonts w:ascii="Times New Roman" w:hAnsi="Times New Roman"/>
                <w:lang w:eastAsia="ru-RU"/>
              </w:rPr>
            </w:pPr>
            <w:r w:rsidRPr="00EF50C3">
              <w:rPr>
                <w:rFonts w:ascii="Times New Roman" w:hAnsi="Times New Roman"/>
                <w:lang w:eastAsia="ru-RU"/>
              </w:rPr>
              <w:t>Дер.</w:t>
            </w:r>
          </w:p>
        </w:tc>
        <w:tc>
          <w:tcPr>
            <w:tcW w:w="674" w:type="pct"/>
            <w:vAlign w:val="center"/>
          </w:tcPr>
          <w:p w:rsidR="006A618A" w:rsidRPr="00EF50C3" w:rsidRDefault="006A618A" w:rsidP="00B558B8">
            <w:pPr>
              <w:pStyle w:val="affffb"/>
              <w:rPr>
                <w:rFonts w:ascii="Times New Roman" w:hAnsi="Times New Roman"/>
                <w:lang w:eastAsia="ru-RU"/>
              </w:rPr>
            </w:pPr>
            <w:r w:rsidRPr="00EF50C3">
              <w:rPr>
                <w:rFonts w:ascii="Times New Roman" w:hAnsi="Times New Roman"/>
                <w:lang w:eastAsia="ru-RU"/>
              </w:rPr>
              <w:t>85</w:t>
            </w:r>
          </w:p>
        </w:tc>
        <w:tc>
          <w:tcPr>
            <w:tcW w:w="599" w:type="pct"/>
            <w:vAlign w:val="center"/>
          </w:tcPr>
          <w:p w:rsidR="006A618A" w:rsidRPr="006A618A" w:rsidRDefault="006A618A" w:rsidP="006A618A">
            <w:pPr>
              <w:pStyle w:val="affffb"/>
              <w:rPr>
                <w:rFonts w:ascii="Times New Roman" w:hAnsi="Times New Roman"/>
              </w:rPr>
            </w:pPr>
            <w:r w:rsidRPr="006A618A">
              <w:rPr>
                <w:rFonts w:ascii="Times New Roman" w:hAnsi="Times New Roman"/>
              </w:rPr>
              <w:t>89</w:t>
            </w:r>
          </w:p>
        </w:tc>
        <w:tc>
          <w:tcPr>
            <w:tcW w:w="898" w:type="pct"/>
            <w:vAlign w:val="center"/>
          </w:tcPr>
          <w:p w:rsidR="006A618A" w:rsidRPr="00EF50C3" w:rsidRDefault="006A618A" w:rsidP="00B558B8">
            <w:pPr>
              <w:pStyle w:val="affffb"/>
              <w:rPr>
                <w:lang w:eastAsia="ru-RU"/>
              </w:rPr>
            </w:pPr>
          </w:p>
        </w:tc>
        <w:tc>
          <w:tcPr>
            <w:tcW w:w="928" w:type="pct"/>
            <w:vAlign w:val="center"/>
          </w:tcPr>
          <w:p w:rsidR="006A618A" w:rsidRPr="00EF50C3" w:rsidRDefault="006A618A" w:rsidP="00B558B8">
            <w:pPr>
              <w:pStyle w:val="affffb"/>
              <w:rPr>
                <w:lang w:eastAsia="ru-RU"/>
              </w:rPr>
            </w:pPr>
          </w:p>
        </w:tc>
      </w:tr>
      <w:tr w:rsidR="006A618A" w:rsidRPr="00EF50C3" w:rsidTr="006A618A">
        <w:trPr>
          <w:trHeight w:val="8"/>
          <w:jc w:val="center"/>
        </w:trPr>
        <w:tc>
          <w:tcPr>
            <w:tcW w:w="255" w:type="pct"/>
            <w:vAlign w:val="center"/>
          </w:tcPr>
          <w:p w:rsidR="006A618A" w:rsidRPr="00EF50C3" w:rsidRDefault="006A618A" w:rsidP="00B558B8">
            <w:pPr>
              <w:pStyle w:val="affffb"/>
              <w:rPr>
                <w:rFonts w:ascii="Times New Roman" w:hAnsi="Times New Roman"/>
              </w:rPr>
            </w:pPr>
            <w:r w:rsidRPr="00EF50C3">
              <w:rPr>
                <w:rFonts w:ascii="Times New Roman" w:hAnsi="Times New Roman"/>
              </w:rPr>
              <w:t>17</w:t>
            </w:r>
          </w:p>
        </w:tc>
        <w:tc>
          <w:tcPr>
            <w:tcW w:w="747" w:type="pct"/>
            <w:vAlign w:val="center"/>
          </w:tcPr>
          <w:p w:rsidR="006A618A" w:rsidRPr="00EF50C3" w:rsidRDefault="006A618A" w:rsidP="00B558B8">
            <w:pPr>
              <w:pStyle w:val="affffb"/>
              <w:rPr>
                <w:rFonts w:ascii="Times New Roman" w:hAnsi="Times New Roman"/>
                <w:lang w:eastAsia="ru-RU"/>
              </w:rPr>
            </w:pPr>
            <w:r w:rsidRPr="00EF50C3">
              <w:rPr>
                <w:rFonts w:ascii="Times New Roman" w:hAnsi="Times New Roman"/>
                <w:lang w:eastAsia="ru-RU"/>
              </w:rPr>
              <w:t>Пулково</w:t>
            </w:r>
          </w:p>
        </w:tc>
        <w:tc>
          <w:tcPr>
            <w:tcW w:w="898" w:type="pct"/>
            <w:vAlign w:val="center"/>
          </w:tcPr>
          <w:p w:rsidR="006A618A" w:rsidRPr="00EF50C3" w:rsidRDefault="006A618A" w:rsidP="00B558B8">
            <w:pPr>
              <w:pStyle w:val="affffb"/>
              <w:rPr>
                <w:rFonts w:ascii="Times New Roman" w:hAnsi="Times New Roman"/>
                <w:lang w:eastAsia="ru-RU"/>
              </w:rPr>
            </w:pPr>
            <w:r w:rsidRPr="00EF50C3">
              <w:rPr>
                <w:rFonts w:ascii="Times New Roman" w:hAnsi="Times New Roman"/>
                <w:lang w:eastAsia="ru-RU"/>
              </w:rPr>
              <w:t>Дер.</w:t>
            </w:r>
          </w:p>
        </w:tc>
        <w:tc>
          <w:tcPr>
            <w:tcW w:w="674" w:type="pct"/>
            <w:vAlign w:val="center"/>
          </w:tcPr>
          <w:p w:rsidR="006A618A" w:rsidRPr="00EF50C3" w:rsidRDefault="006A618A" w:rsidP="00B558B8">
            <w:pPr>
              <w:pStyle w:val="affffb"/>
              <w:rPr>
                <w:rFonts w:ascii="Times New Roman" w:hAnsi="Times New Roman"/>
                <w:lang w:eastAsia="ru-RU"/>
              </w:rPr>
            </w:pPr>
            <w:r w:rsidRPr="00EF50C3">
              <w:rPr>
                <w:rFonts w:ascii="Times New Roman" w:hAnsi="Times New Roman"/>
                <w:lang w:eastAsia="ru-RU"/>
              </w:rPr>
              <w:t>38</w:t>
            </w:r>
          </w:p>
        </w:tc>
        <w:tc>
          <w:tcPr>
            <w:tcW w:w="599" w:type="pct"/>
            <w:vAlign w:val="center"/>
          </w:tcPr>
          <w:p w:rsidR="006A618A" w:rsidRPr="006A618A" w:rsidRDefault="006A618A" w:rsidP="006A618A">
            <w:pPr>
              <w:pStyle w:val="affffb"/>
              <w:rPr>
                <w:rFonts w:ascii="Times New Roman" w:hAnsi="Times New Roman"/>
              </w:rPr>
            </w:pPr>
            <w:r w:rsidRPr="006A618A">
              <w:rPr>
                <w:rFonts w:ascii="Times New Roman" w:hAnsi="Times New Roman"/>
              </w:rPr>
              <w:t>40</w:t>
            </w:r>
          </w:p>
        </w:tc>
        <w:tc>
          <w:tcPr>
            <w:tcW w:w="898" w:type="pct"/>
            <w:vAlign w:val="center"/>
          </w:tcPr>
          <w:p w:rsidR="006A618A" w:rsidRPr="00EF50C3" w:rsidRDefault="006A618A" w:rsidP="00B558B8">
            <w:pPr>
              <w:pStyle w:val="affffb"/>
              <w:rPr>
                <w:lang w:eastAsia="ru-RU"/>
              </w:rPr>
            </w:pPr>
          </w:p>
        </w:tc>
        <w:tc>
          <w:tcPr>
            <w:tcW w:w="928" w:type="pct"/>
            <w:vAlign w:val="center"/>
          </w:tcPr>
          <w:p w:rsidR="006A618A" w:rsidRPr="00EF50C3" w:rsidRDefault="006A618A" w:rsidP="00B558B8">
            <w:pPr>
              <w:pStyle w:val="affffb"/>
              <w:rPr>
                <w:lang w:eastAsia="ru-RU"/>
              </w:rPr>
            </w:pPr>
          </w:p>
        </w:tc>
      </w:tr>
      <w:tr w:rsidR="006A618A" w:rsidRPr="00EF50C3" w:rsidTr="006A618A">
        <w:trPr>
          <w:trHeight w:val="8"/>
          <w:jc w:val="center"/>
        </w:trPr>
        <w:tc>
          <w:tcPr>
            <w:tcW w:w="255" w:type="pct"/>
            <w:vAlign w:val="center"/>
          </w:tcPr>
          <w:p w:rsidR="006A618A" w:rsidRPr="00EF50C3" w:rsidRDefault="006A618A" w:rsidP="00B558B8">
            <w:pPr>
              <w:pStyle w:val="affffb"/>
              <w:rPr>
                <w:rFonts w:ascii="Times New Roman" w:hAnsi="Times New Roman"/>
              </w:rPr>
            </w:pPr>
            <w:r w:rsidRPr="00EF50C3">
              <w:rPr>
                <w:rFonts w:ascii="Times New Roman" w:hAnsi="Times New Roman"/>
              </w:rPr>
              <w:t>18</w:t>
            </w:r>
          </w:p>
        </w:tc>
        <w:tc>
          <w:tcPr>
            <w:tcW w:w="747" w:type="pct"/>
            <w:vAlign w:val="center"/>
          </w:tcPr>
          <w:p w:rsidR="006A618A" w:rsidRPr="00EF50C3" w:rsidRDefault="006A618A" w:rsidP="00B558B8">
            <w:pPr>
              <w:pStyle w:val="affffb"/>
              <w:rPr>
                <w:rFonts w:ascii="Times New Roman" w:hAnsi="Times New Roman"/>
                <w:lang w:eastAsia="ru-RU"/>
              </w:rPr>
            </w:pPr>
            <w:r w:rsidRPr="00EF50C3">
              <w:rPr>
                <w:rFonts w:ascii="Times New Roman" w:hAnsi="Times New Roman"/>
                <w:lang w:eastAsia="ru-RU"/>
              </w:rPr>
              <w:t>Сала</w:t>
            </w:r>
          </w:p>
        </w:tc>
        <w:tc>
          <w:tcPr>
            <w:tcW w:w="898" w:type="pct"/>
            <w:vAlign w:val="center"/>
          </w:tcPr>
          <w:p w:rsidR="006A618A" w:rsidRPr="00EF50C3" w:rsidRDefault="006A618A" w:rsidP="00B558B8">
            <w:pPr>
              <w:pStyle w:val="affffb"/>
              <w:rPr>
                <w:rFonts w:ascii="Times New Roman" w:hAnsi="Times New Roman"/>
                <w:lang w:eastAsia="ru-RU"/>
              </w:rPr>
            </w:pPr>
            <w:r w:rsidRPr="00EF50C3">
              <w:rPr>
                <w:rFonts w:ascii="Times New Roman" w:hAnsi="Times New Roman"/>
                <w:lang w:eastAsia="ru-RU"/>
              </w:rPr>
              <w:t>Дер.</w:t>
            </w:r>
          </w:p>
        </w:tc>
        <w:tc>
          <w:tcPr>
            <w:tcW w:w="674" w:type="pct"/>
            <w:vAlign w:val="center"/>
          </w:tcPr>
          <w:p w:rsidR="006A618A" w:rsidRPr="00EF50C3" w:rsidRDefault="006A618A" w:rsidP="00B558B8">
            <w:pPr>
              <w:pStyle w:val="affffb"/>
              <w:rPr>
                <w:rFonts w:ascii="Times New Roman" w:hAnsi="Times New Roman"/>
                <w:lang w:eastAsia="ru-RU"/>
              </w:rPr>
            </w:pPr>
            <w:r w:rsidRPr="00EF50C3">
              <w:rPr>
                <w:rFonts w:ascii="Times New Roman" w:hAnsi="Times New Roman"/>
                <w:lang w:eastAsia="ru-RU"/>
              </w:rPr>
              <w:t>28</w:t>
            </w:r>
          </w:p>
        </w:tc>
        <w:tc>
          <w:tcPr>
            <w:tcW w:w="599" w:type="pct"/>
            <w:vAlign w:val="center"/>
          </w:tcPr>
          <w:p w:rsidR="006A618A" w:rsidRPr="006A618A" w:rsidRDefault="006A618A" w:rsidP="006A618A">
            <w:pPr>
              <w:pStyle w:val="affffb"/>
              <w:rPr>
                <w:rFonts w:ascii="Times New Roman" w:hAnsi="Times New Roman"/>
              </w:rPr>
            </w:pPr>
            <w:r w:rsidRPr="006A618A">
              <w:rPr>
                <w:rFonts w:ascii="Times New Roman" w:hAnsi="Times New Roman"/>
              </w:rPr>
              <w:t>29</w:t>
            </w:r>
          </w:p>
        </w:tc>
        <w:tc>
          <w:tcPr>
            <w:tcW w:w="898" w:type="pct"/>
            <w:vAlign w:val="center"/>
          </w:tcPr>
          <w:p w:rsidR="006A618A" w:rsidRPr="00EF50C3" w:rsidRDefault="006A618A" w:rsidP="00B558B8">
            <w:pPr>
              <w:pStyle w:val="affffb"/>
              <w:rPr>
                <w:lang w:eastAsia="ru-RU"/>
              </w:rPr>
            </w:pPr>
          </w:p>
        </w:tc>
        <w:tc>
          <w:tcPr>
            <w:tcW w:w="928" w:type="pct"/>
            <w:vAlign w:val="center"/>
          </w:tcPr>
          <w:p w:rsidR="006A618A" w:rsidRPr="00EF50C3" w:rsidRDefault="006A618A" w:rsidP="00B558B8">
            <w:pPr>
              <w:pStyle w:val="affffb"/>
              <w:rPr>
                <w:lang w:eastAsia="ru-RU"/>
              </w:rPr>
            </w:pPr>
          </w:p>
        </w:tc>
      </w:tr>
      <w:tr w:rsidR="006A618A" w:rsidRPr="00EF50C3" w:rsidTr="006A618A">
        <w:trPr>
          <w:trHeight w:val="8"/>
          <w:jc w:val="center"/>
        </w:trPr>
        <w:tc>
          <w:tcPr>
            <w:tcW w:w="255" w:type="pct"/>
            <w:vAlign w:val="center"/>
          </w:tcPr>
          <w:p w:rsidR="006A618A" w:rsidRPr="00EF50C3" w:rsidRDefault="006A618A" w:rsidP="00B558B8">
            <w:pPr>
              <w:pStyle w:val="affffb"/>
              <w:rPr>
                <w:rFonts w:ascii="Times New Roman" w:hAnsi="Times New Roman"/>
              </w:rPr>
            </w:pPr>
            <w:r w:rsidRPr="00EF50C3">
              <w:rPr>
                <w:rFonts w:ascii="Times New Roman" w:hAnsi="Times New Roman"/>
              </w:rPr>
              <w:t>19</w:t>
            </w:r>
          </w:p>
        </w:tc>
        <w:tc>
          <w:tcPr>
            <w:tcW w:w="747" w:type="pct"/>
            <w:vAlign w:val="center"/>
          </w:tcPr>
          <w:p w:rsidR="006A618A" w:rsidRPr="00EF50C3" w:rsidRDefault="006A618A" w:rsidP="00B558B8">
            <w:pPr>
              <w:pStyle w:val="affffb"/>
              <w:rPr>
                <w:rFonts w:ascii="Times New Roman" w:hAnsi="Times New Roman"/>
                <w:lang w:eastAsia="ru-RU"/>
              </w:rPr>
            </w:pPr>
            <w:r w:rsidRPr="00EF50C3">
              <w:rPr>
                <w:rFonts w:ascii="Times New Roman" w:hAnsi="Times New Roman"/>
                <w:lang w:eastAsia="ru-RU"/>
              </w:rPr>
              <w:t>Серёжино</w:t>
            </w:r>
          </w:p>
        </w:tc>
        <w:tc>
          <w:tcPr>
            <w:tcW w:w="898" w:type="pct"/>
            <w:vAlign w:val="center"/>
          </w:tcPr>
          <w:p w:rsidR="006A618A" w:rsidRPr="00EF50C3" w:rsidRDefault="006A618A" w:rsidP="00B558B8">
            <w:pPr>
              <w:pStyle w:val="affffb"/>
              <w:rPr>
                <w:rFonts w:ascii="Times New Roman" w:hAnsi="Times New Roman"/>
                <w:lang w:eastAsia="ru-RU"/>
              </w:rPr>
            </w:pPr>
            <w:r w:rsidRPr="00EF50C3">
              <w:rPr>
                <w:rFonts w:ascii="Times New Roman" w:hAnsi="Times New Roman"/>
                <w:lang w:eastAsia="ru-RU"/>
              </w:rPr>
              <w:t>Дер.</w:t>
            </w:r>
          </w:p>
        </w:tc>
        <w:tc>
          <w:tcPr>
            <w:tcW w:w="674" w:type="pct"/>
            <w:vAlign w:val="center"/>
          </w:tcPr>
          <w:p w:rsidR="006A618A" w:rsidRPr="00EF50C3" w:rsidRDefault="006A618A" w:rsidP="00B558B8">
            <w:pPr>
              <w:pStyle w:val="affffb"/>
              <w:rPr>
                <w:rFonts w:ascii="Times New Roman" w:hAnsi="Times New Roman"/>
                <w:lang w:eastAsia="ru-RU"/>
              </w:rPr>
            </w:pPr>
            <w:r w:rsidRPr="00EF50C3">
              <w:rPr>
                <w:rFonts w:ascii="Times New Roman" w:hAnsi="Times New Roman"/>
                <w:lang w:eastAsia="ru-RU"/>
              </w:rPr>
              <w:t>9</w:t>
            </w:r>
          </w:p>
        </w:tc>
        <w:tc>
          <w:tcPr>
            <w:tcW w:w="599" w:type="pct"/>
            <w:vAlign w:val="center"/>
          </w:tcPr>
          <w:p w:rsidR="006A618A" w:rsidRPr="006A618A" w:rsidRDefault="006A618A" w:rsidP="006A618A">
            <w:pPr>
              <w:pStyle w:val="affffb"/>
              <w:rPr>
                <w:rFonts w:ascii="Times New Roman" w:hAnsi="Times New Roman"/>
              </w:rPr>
            </w:pPr>
            <w:r w:rsidRPr="006A618A">
              <w:rPr>
                <w:rFonts w:ascii="Times New Roman" w:hAnsi="Times New Roman"/>
              </w:rPr>
              <w:t>9</w:t>
            </w:r>
          </w:p>
        </w:tc>
        <w:tc>
          <w:tcPr>
            <w:tcW w:w="898" w:type="pct"/>
            <w:vAlign w:val="center"/>
          </w:tcPr>
          <w:p w:rsidR="006A618A" w:rsidRPr="00EF50C3" w:rsidRDefault="006A618A" w:rsidP="00B558B8">
            <w:pPr>
              <w:pStyle w:val="affffb"/>
              <w:rPr>
                <w:lang w:eastAsia="ru-RU"/>
              </w:rPr>
            </w:pPr>
          </w:p>
        </w:tc>
        <w:tc>
          <w:tcPr>
            <w:tcW w:w="928" w:type="pct"/>
            <w:vAlign w:val="center"/>
          </w:tcPr>
          <w:p w:rsidR="006A618A" w:rsidRPr="00EF50C3" w:rsidRDefault="006A618A" w:rsidP="00B558B8">
            <w:pPr>
              <w:pStyle w:val="affffb"/>
              <w:rPr>
                <w:lang w:eastAsia="ru-RU"/>
              </w:rPr>
            </w:pPr>
          </w:p>
        </w:tc>
      </w:tr>
      <w:tr w:rsidR="006A618A" w:rsidRPr="00EF50C3" w:rsidTr="006A618A">
        <w:trPr>
          <w:trHeight w:val="8"/>
          <w:jc w:val="center"/>
        </w:trPr>
        <w:tc>
          <w:tcPr>
            <w:tcW w:w="255" w:type="pct"/>
            <w:vAlign w:val="center"/>
          </w:tcPr>
          <w:p w:rsidR="006A618A" w:rsidRPr="00EF50C3" w:rsidRDefault="006A618A" w:rsidP="00B558B8">
            <w:pPr>
              <w:pStyle w:val="affffb"/>
              <w:rPr>
                <w:rFonts w:ascii="Times New Roman" w:hAnsi="Times New Roman"/>
              </w:rPr>
            </w:pPr>
            <w:r w:rsidRPr="00EF50C3">
              <w:rPr>
                <w:rFonts w:ascii="Times New Roman" w:hAnsi="Times New Roman"/>
              </w:rPr>
              <w:t>20</w:t>
            </w:r>
          </w:p>
        </w:tc>
        <w:tc>
          <w:tcPr>
            <w:tcW w:w="747" w:type="pct"/>
            <w:vAlign w:val="center"/>
          </w:tcPr>
          <w:p w:rsidR="006A618A" w:rsidRPr="00EF50C3" w:rsidRDefault="006A618A" w:rsidP="00B558B8">
            <w:pPr>
              <w:pStyle w:val="affffb"/>
              <w:rPr>
                <w:rFonts w:ascii="Times New Roman" w:hAnsi="Times New Roman"/>
                <w:lang w:eastAsia="ru-RU"/>
              </w:rPr>
            </w:pPr>
            <w:r w:rsidRPr="00EF50C3">
              <w:rPr>
                <w:rFonts w:ascii="Times New Roman" w:hAnsi="Times New Roman"/>
                <w:lang w:eastAsia="ru-RU"/>
              </w:rPr>
              <w:t>Туганы</w:t>
            </w:r>
          </w:p>
        </w:tc>
        <w:tc>
          <w:tcPr>
            <w:tcW w:w="898" w:type="pct"/>
            <w:vAlign w:val="center"/>
          </w:tcPr>
          <w:p w:rsidR="006A618A" w:rsidRPr="00EF50C3" w:rsidRDefault="006A618A" w:rsidP="00B558B8">
            <w:pPr>
              <w:pStyle w:val="affffb"/>
              <w:rPr>
                <w:rFonts w:ascii="Times New Roman" w:hAnsi="Times New Roman"/>
                <w:lang w:eastAsia="ru-RU"/>
              </w:rPr>
            </w:pPr>
            <w:r w:rsidRPr="00EF50C3">
              <w:rPr>
                <w:rFonts w:ascii="Times New Roman" w:hAnsi="Times New Roman"/>
                <w:lang w:eastAsia="ru-RU"/>
              </w:rPr>
              <w:t>Пос.</w:t>
            </w:r>
          </w:p>
        </w:tc>
        <w:tc>
          <w:tcPr>
            <w:tcW w:w="674" w:type="pct"/>
            <w:vAlign w:val="center"/>
          </w:tcPr>
          <w:p w:rsidR="006A618A" w:rsidRPr="00EF50C3" w:rsidRDefault="006A618A" w:rsidP="00B558B8">
            <w:pPr>
              <w:pStyle w:val="affffb"/>
              <w:rPr>
                <w:rFonts w:ascii="Times New Roman" w:hAnsi="Times New Roman"/>
                <w:lang w:eastAsia="ru-RU"/>
              </w:rPr>
            </w:pPr>
            <w:r w:rsidRPr="00EF50C3">
              <w:rPr>
                <w:rFonts w:ascii="Times New Roman" w:hAnsi="Times New Roman"/>
                <w:lang w:eastAsia="ru-RU"/>
              </w:rPr>
              <w:t>16</w:t>
            </w:r>
          </w:p>
        </w:tc>
        <w:tc>
          <w:tcPr>
            <w:tcW w:w="599" w:type="pct"/>
            <w:vAlign w:val="center"/>
          </w:tcPr>
          <w:p w:rsidR="006A618A" w:rsidRPr="006A618A" w:rsidRDefault="006A618A" w:rsidP="006A618A">
            <w:pPr>
              <w:pStyle w:val="affffb"/>
              <w:rPr>
                <w:rFonts w:ascii="Times New Roman" w:hAnsi="Times New Roman"/>
              </w:rPr>
            </w:pPr>
            <w:r w:rsidRPr="006A618A">
              <w:rPr>
                <w:rFonts w:ascii="Times New Roman" w:hAnsi="Times New Roman"/>
              </w:rPr>
              <w:t>17</w:t>
            </w:r>
          </w:p>
        </w:tc>
        <w:tc>
          <w:tcPr>
            <w:tcW w:w="898" w:type="pct"/>
            <w:vAlign w:val="center"/>
          </w:tcPr>
          <w:p w:rsidR="006A618A" w:rsidRPr="00EF50C3" w:rsidRDefault="006A618A" w:rsidP="00B558B8">
            <w:pPr>
              <w:pStyle w:val="affffb"/>
              <w:rPr>
                <w:lang w:eastAsia="ru-RU"/>
              </w:rPr>
            </w:pPr>
          </w:p>
        </w:tc>
        <w:tc>
          <w:tcPr>
            <w:tcW w:w="928" w:type="pct"/>
            <w:vAlign w:val="center"/>
          </w:tcPr>
          <w:p w:rsidR="006A618A" w:rsidRPr="00EF50C3" w:rsidRDefault="006A618A" w:rsidP="00B558B8">
            <w:pPr>
              <w:pStyle w:val="affffb"/>
              <w:rPr>
                <w:lang w:eastAsia="ru-RU"/>
              </w:rPr>
            </w:pPr>
          </w:p>
        </w:tc>
      </w:tr>
      <w:tr w:rsidR="006A618A" w:rsidRPr="00EF50C3" w:rsidTr="006A618A">
        <w:trPr>
          <w:trHeight w:val="12"/>
          <w:jc w:val="center"/>
        </w:trPr>
        <w:tc>
          <w:tcPr>
            <w:tcW w:w="255" w:type="pct"/>
            <w:vAlign w:val="center"/>
          </w:tcPr>
          <w:p w:rsidR="006A618A" w:rsidRPr="00EF50C3" w:rsidRDefault="006A618A" w:rsidP="00B558B8">
            <w:pPr>
              <w:pStyle w:val="affffb"/>
              <w:rPr>
                <w:rFonts w:ascii="Times New Roman" w:hAnsi="Times New Roman"/>
              </w:rPr>
            </w:pPr>
            <w:r w:rsidRPr="00EF50C3">
              <w:rPr>
                <w:rFonts w:ascii="Times New Roman" w:hAnsi="Times New Roman"/>
              </w:rPr>
              <w:t>21</w:t>
            </w:r>
          </w:p>
        </w:tc>
        <w:tc>
          <w:tcPr>
            <w:tcW w:w="747" w:type="pct"/>
            <w:vAlign w:val="center"/>
          </w:tcPr>
          <w:p w:rsidR="006A618A" w:rsidRPr="00EF50C3" w:rsidRDefault="006A618A" w:rsidP="00B558B8">
            <w:pPr>
              <w:pStyle w:val="affffb"/>
              <w:rPr>
                <w:rFonts w:ascii="Times New Roman" w:hAnsi="Times New Roman"/>
                <w:lang w:eastAsia="ru-RU"/>
              </w:rPr>
            </w:pPr>
            <w:r w:rsidRPr="00EF50C3">
              <w:rPr>
                <w:rFonts w:ascii="Times New Roman" w:hAnsi="Times New Roman"/>
                <w:lang w:eastAsia="ru-RU"/>
              </w:rPr>
              <w:t>Захонье-2</w:t>
            </w:r>
          </w:p>
        </w:tc>
        <w:tc>
          <w:tcPr>
            <w:tcW w:w="898" w:type="pct"/>
            <w:vAlign w:val="center"/>
          </w:tcPr>
          <w:p w:rsidR="006A618A" w:rsidRPr="00EF50C3" w:rsidRDefault="006A618A" w:rsidP="00B558B8">
            <w:pPr>
              <w:pStyle w:val="affffb"/>
              <w:rPr>
                <w:rFonts w:ascii="Times New Roman" w:hAnsi="Times New Roman"/>
                <w:lang w:eastAsia="ru-RU"/>
              </w:rPr>
            </w:pPr>
            <w:r w:rsidRPr="00EF50C3">
              <w:rPr>
                <w:rFonts w:ascii="Times New Roman" w:hAnsi="Times New Roman"/>
                <w:lang w:eastAsia="ru-RU"/>
              </w:rPr>
              <w:t>Дер.</w:t>
            </w:r>
          </w:p>
        </w:tc>
        <w:tc>
          <w:tcPr>
            <w:tcW w:w="674" w:type="pct"/>
            <w:vAlign w:val="center"/>
          </w:tcPr>
          <w:p w:rsidR="006A618A" w:rsidRPr="00EF50C3" w:rsidRDefault="006A618A" w:rsidP="00B558B8">
            <w:pPr>
              <w:pStyle w:val="affffb"/>
              <w:rPr>
                <w:rFonts w:ascii="Times New Roman" w:hAnsi="Times New Roman"/>
                <w:lang w:eastAsia="ru-RU"/>
              </w:rPr>
            </w:pPr>
            <w:r w:rsidRPr="00EF50C3">
              <w:rPr>
                <w:rFonts w:ascii="Times New Roman" w:hAnsi="Times New Roman"/>
                <w:lang w:eastAsia="ru-RU"/>
              </w:rPr>
              <w:t>206</w:t>
            </w:r>
          </w:p>
        </w:tc>
        <w:tc>
          <w:tcPr>
            <w:tcW w:w="599" w:type="pct"/>
            <w:vAlign w:val="center"/>
          </w:tcPr>
          <w:p w:rsidR="006A618A" w:rsidRPr="006A618A" w:rsidRDefault="006A618A" w:rsidP="006A618A">
            <w:pPr>
              <w:pStyle w:val="affffb"/>
              <w:rPr>
                <w:rFonts w:ascii="Times New Roman" w:hAnsi="Times New Roman"/>
              </w:rPr>
            </w:pPr>
            <w:r w:rsidRPr="006A618A">
              <w:rPr>
                <w:rFonts w:ascii="Times New Roman" w:hAnsi="Times New Roman"/>
              </w:rPr>
              <w:t>215</w:t>
            </w:r>
          </w:p>
        </w:tc>
        <w:tc>
          <w:tcPr>
            <w:tcW w:w="898" w:type="pct"/>
            <w:vAlign w:val="center"/>
          </w:tcPr>
          <w:p w:rsidR="006A618A" w:rsidRPr="00EF50C3" w:rsidRDefault="006A618A" w:rsidP="00B558B8">
            <w:pPr>
              <w:pStyle w:val="affffb"/>
              <w:rPr>
                <w:lang w:eastAsia="ru-RU"/>
              </w:rPr>
            </w:pPr>
          </w:p>
        </w:tc>
        <w:tc>
          <w:tcPr>
            <w:tcW w:w="928" w:type="pct"/>
            <w:vAlign w:val="center"/>
          </w:tcPr>
          <w:p w:rsidR="006A618A" w:rsidRPr="00EF50C3" w:rsidRDefault="006A618A" w:rsidP="00B558B8">
            <w:pPr>
              <w:pStyle w:val="affffb"/>
              <w:rPr>
                <w:lang w:eastAsia="ru-RU"/>
              </w:rPr>
            </w:pPr>
          </w:p>
        </w:tc>
      </w:tr>
      <w:tr w:rsidR="006A618A" w:rsidRPr="00EF50C3" w:rsidTr="006A618A">
        <w:trPr>
          <w:trHeight w:val="12"/>
          <w:jc w:val="center"/>
        </w:trPr>
        <w:tc>
          <w:tcPr>
            <w:tcW w:w="255" w:type="pct"/>
            <w:vAlign w:val="center"/>
          </w:tcPr>
          <w:p w:rsidR="006A618A" w:rsidRPr="00EF50C3" w:rsidRDefault="006A618A" w:rsidP="00B558B8">
            <w:pPr>
              <w:pStyle w:val="affffb"/>
              <w:rPr>
                <w:rFonts w:ascii="Times New Roman" w:hAnsi="Times New Roman"/>
              </w:rPr>
            </w:pPr>
          </w:p>
        </w:tc>
        <w:tc>
          <w:tcPr>
            <w:tcW w:w="747" w:type="pct"/>
            <w:vAlign w:val="center"/>
          </w:tcPr>
          <w:p w:rsidR="006A618A" w:rsidRPr="00EF50C3" w:rsidRDefault="006A618A" w:rsidP="00B558B8">
            <w:pPr>
              <w:pStyle w:val="affffb"/>
              <w:rPr>
                <w:rFonts w:ascii="Times New Roman" w:hAnsi="Times New Roman"/>
                <w:b/>
              </w:rPr>
            </w:pPr>
            <w:r w:rsidRPr="00EF50C3">
              <w:rPr>
                <w:rFonts w:ascii="Times New Roman" w:hAnsi="Times New Roman"/>
                <w:b/>
              </w:rPr>
              <w:t>ИТОГО</w:t>
            </w:r>
          </w:p>
        </w:tc>
        <w:tc>
          <w:tcPr>
            <w:tcW w:w="898" w:type="pct"/>
            <w:vAlign w:val="center"/>
          </w:tcPr>
          <w:p w:rsidR="006A618A" w:rsidRPr="00EF50C3" w:rsidRDefault="006A618A" w:rsidP="00B558B8">
            <w:pPr>
              <w:pStyle w:val="affffb"/>
              <w:rPr>
                <w:rFonts w:ascii="Times New Roman" w:hAnsi="Times New Roman"/>
                <w:b/>
              </w:rPr>
            </w:pPr>
          </w:p>
        </w:tc>
        <w:tc>
          <w:tcPr>
            <w:tcW w:w="674" w:type="pct"/>
            <w:vAlign w:val="center"/>
          </w:tcPr>
          <w:p w:rsidR="006A618A" w:rsidRPr="00EF50C3" w:rsidRDefault="006A618A" w:rsidP="00B558B8">
            <w:pPr>
              <w:pStyle w:val="affffb"/>
              <w:rPr>
                <w:rFonts w:ascii="Times New Roman" w:hAnsi="Times New Roman"/>
                <w:b/>
              </w:rPr>
            </w:pPr>
            <w:r w:rsidRPr="00EF50C3">
              <w:rPr>
                <w:rFonts w:ascii="Times New Roman" w:hAnsi="Times New Roman"/>
                <w:b/>
              </w:rPr>
              <w:t>3</w:t>
            </w:r>
            <w:r>
              <w:rPr>
                <w:rFonts w:ascii="Times New Roman" w:hAnsi="Times New Roman"/>
                <w:b/>
              </w:rPr>
              <w:t>659</w:t>
            </w:r>
          </w:p>
        </w:tc>
        <w:tc>
          <w:tcPr>
            <w:tcW w:w="599" w:type="pct"/>
            <w:vAlign w:val="center"/>
          </w:tcPr>
          <w:p w:rsidR="006A618A" w:rsidRDefault="006A618A" w:rsidP="00B558B8">
            <w:pPr>
              <w:pStyle w:val="affffb"/>
              <w:rPr>
                <w:b/>
              </w:rPr>
            </w:pPr>
          </w:p>
        </w:tc>
        <w:tc>
          <w:tcPr>
            <w:tcW w:w="898" w:type="pct"/>
            <w:vAlign w:val="center"/>
          </w:tcPr>
          <w:p w:rsidR="006A618A" w:rsidRPr="00F105F5" w:rsidRDefault="006A618A" w:rsidP="00D44AFA">
            <w:pPr>
              <w:pStyle w:val="affffb"/>
              <w:rPr>
                <w:rFonts w:ascii="Times New Roman" w:hAnsi="Times New Roman"/>
                <w:b/>
              </w:rPr>
            </w:pPr>
            <w:r>
              <w:rPr>
                <w:rFonts w:ascii="Times New Roman" w:hAnsi="Times New Roman"/>
                <w:b/>
              </w:rPr>
              <w:t>422</w:t>
            </w:r>
            <w:r w:rsidR="00D44AFA">
              <w:rPr>
                <w:rFonts w:ascii="Times New Roman" w:hAnsi="Times New Roman"/>
                <w:b/>
              </w:rPr>
              <w:t>4</w:t>
            </w:r>
            <w:r>
              <w:rPr>
                <w:rFonts w:ascii="Times New Roman" w:hAnsi="Times New Roman"/>
                <w:b/>
              </w:rPr>
              <w:t>00</w:t>
            </w:r>
          </w:p>
        </w:tc>
        <w:tc>
          <w:tcPr>
            <w:tcW w:w="928" w:type="pct"/>
            <w:vAlign w:val="center"/>
          </w:tcPr>
          <w:p w:rsidR="006A618A" w:rsidRPr="00F105F5" w:rsidRDefault="0066225E" w:rsidP="00D44AFA">
            <w:pPr>
              <w:pStyle w:val="affffb"/>
              <w:rPr>
                <w:rFonts w:ascii="Times New Roman" w:hAnsi="Times New Roman"/>
                <w:b/>
              </w:rPr>
            </w:pPr>
            <w:r>
              <w:rPr>
                <w:rFonts w:ascii="Times New Roman" w:hAnsi="Times New Roman"/>
                <w:b/>
              </w:rPr>
              <w:t>444</w:t>
            </w:r>
            <w:r w:rsidR="00D44AFA">
              <w:rPr>
                <w:rFonts w:ascii="Times New Roman" w:hAnsi="Times New Roman"/>
                <w:b/>
              </w:rPr>
              <w:t>24</w:t>
            </w:r>
            <w:r>
              <w:rPr>
                <w:rFonts w:ascii="Times New Roman" w:hAnsi="Times New Roman"/>
                <w:b/>
              </w:rPr>
              <w:t>5</w:t>
            </w:r>
          </w:p>
        </w:tc>
      </w:tr>
    </w:tbl>
    <w:p w:rsidR="0066225E" w:rsidRDefault="0066225E" w:rsidP="0051252F"/>
    <w:p w:rsidR="0066225E" w:rsidRDefault="0066225E" w:rsidP="0066225E">
      <w:r>
        <w:lastRenderedPageBreak/>
        <w:t>Общее водопотребление от централизованной водопроводной сети Большелуцкого сельского поселения на 2013 г. составит 422,</w:t>
      </w:r>
      <w:r w:rsidR="00AE0E98">
        <w:t>4</w:t>
      </w:r>
      <w:r>
        <w:t>00</w:t>
      </w:r>
      <w:r w:rsidRPr="008E5C21">
        <w:t xml:space="preserve"> м</w:t>
      </w:r>
      <w:r w:rsidRPr="008E5C21">
        <w:rPr>
          <w:vertAlign w:val="superscript"/>
        </w:rPr>
        <w:t>3</w:t>
      </w:r>
      <w:r w:rsidRPr="008E5C21">
        <w:t>/сут.</w:t>
      </w:r>
    </w:p>
    <w:p w:rsidR="00C07C69" w:rsidRDefault="00C07C69" w:rsidP="0051252F">
      <w:r>
        <w:t>Общее в</w:t>
      </w:r>
      <w:r w:rsidR="00D15821">
        <w:t xml:space="preserve">одопотребление от централизованной водопроводной сети </w:t>
      </w:r>
      <w:r>
        <w:t xml:space="preserve">Большелуцкого сельского поселения </w:t>
      </w:r>
      <w:r w:rsidR="00D15821">
        <w:t>на 202</w:t>
      </w:r>
      <w:r>
        <w:t>4</w:t>
      </w:r>
      <w:r w:rsidR="00D15821">
        <w:t xml:space="preserve"> г.составит </w:t>
      </w:r>
      <w:r w:rsidR="0066225E">
        <w:t>444,</w:t>
      </w:r>
      <w:r w:rsidR="00AE0E98">
        <w:t>24</w:t>
      </w:r>
      <w:r w:rsidR="0066225E">
        <w:t>5</w:t>
      </w:r>
      <w:r w:rsidR="00E7010C" w:rsidRPr="008E5C21">
        <w:t xml:space="preserve"> м</w:t>
      </w:r>
      <w:r w:rsidR="00E7010C" w:rsidRPr="008E5C21">
        <w:rPr>
          <w:vertAlign w:val="superscript"/>
        </w:rPr>
        <w:t>3</w:t>
      </w:r>
      <w:r w:rsidR="00E7010C" w:rsidRPr="008E5C21">
        <w:t>/сут</w:t>
      </w:r>
      <w:r w:rsidR="00D15821" w:rsidRPr="008E5C21">
        <w:t>.</w:t>
      </w:r>
    </w:p>
    <w:p w:rsidR="00C07C69" w:rsidRDefault="00C07C69" w:rsidP="00C07C69">
      <w:r>
        <w:t>Данная работа рассматривает непосредственно водоснабжение населенного пункта д. Кошкино Большелуцкого сельского поселения. Водопотребление жителей д. Кошкино, а также полив</w:t>
      </w:r>
      <w:r w:rsidR="000925F3">
        <w:t xml:space="preserve"> огородов на 2013 год составил </w:t>
      </w:r>
      <w:r w:rsidR="0066225E">
        <w:t>3</w:t>
      </w:r>
      <w:r w:rsidR="00AE0E98">
        <w:t>1</w:t>
      </w:r>
      <w:r>
        <w:t>,</w:t>
      </w:r>
      <w:r w:rsidR="00AE0E98">
        <w:t>8</w:t>
      </w:r>
      <w:r w:rsidR="0066225E">
        <w:t>4</w:t>
      </w:r>
      <w:r>
        <w:t xml:space="preserve"> м3/сут.,</w:t>
      </w:r>
    </w:p>
    <w:p w:rsidR="00C07C69" w:rsidRDefault="00C07C69" w:rsidP="00C07C69">
      <w:pPr>
        <w:ind w:firstLine="0"/>
      </w:pPr>
      <w:r>
        <w:t xml:space="preserve">на 2024 год водопотребление данного населенного пункта составило </w:t>
      </w:r>
      <w:r w:rsidR="0066225E">
        <w:t>35</w:t>
      </w:r>
      <w:r w:rsidR="005145E0">
        <w:t>,</w:t>
      </w:r>
      <w:r w:rsidR="00AE0E98">
        <w:t>72</w:t>
      </w:r>
      <w:r>
        <w:t xml:space="preserve"> м3/сут.</w:t>
      </w:r>
    </w:p>
    <w:p w:rsidR="00C07C69" w:rsidRDefault="00C07C69" w:rsidP="00C07C69">
      <w:pPr>
        <w:ind w:firstLine="0"/>
      </w:pPr>
      <w:r>
        <w:t>Существующие источники водоснабжение полностью удовлетворяют объему потребления воды д. Кошкино Большелуцкого сельского поселения.</w:t>
      </w:r>
    </w:p>
    <w:p w:rsidR="000729D7" w:rsidRDefault="000729D7" w:rsidP="0051252F">
      <w:r>
        <w:br w:type="page"/>
      </w:r>
    </w:p>
    <w:p w:rsidR="00446D9E" w:rsidRPr="00446D9E" w:rsidRDefault="00446D9E" w:rsidP="00446D9E">
      <w:pPr>
        <w:pStyle w:val="3"/>
        <w:ind w:left="1277"/>
        <w:rPr>
          <w:smallCaps w:val="0"/>
        </w:rPr>
      </w:pPr>
      <w:bookmarkStart w:id="52" w:name="_Toc372132989"/>
      <w:bookmarkStart w:id="53" w:name="_Toc381520736"/>
      <w:r w:rsidRPr="00446D9E">
        <w:rPr>
          <w:smallCaps w:val="0"/>
        </w:rPr>
        <w:lastRenderedPageBreak/>
        <w:t>Прогноз распределения расходов воды на водоснабжение по типам потребителей, в том числе на водоснабжение жилых зданий, объектов общественно-делового назначения, промышленных объектов.</w:t>
      </w:r>
      <w:bookmarkEnd w:id="52"/>
      <w:bookmarkEnd w:id="53"/>
    </w:p>
    <w:p w:rsidR="00B963E1" w:rsidRDefault="00D86917" w:rsidP="006D1D9E">
      <w:pPr>
        <w:ind w:firstLine="851"/>
      </w:pPr>
      <w:r>
        <w:t>Данные по водопотреблению промышленным предприятиям отсутствует, вода подается только на нужды поселения и жилой застройки.</w:t>
      </w:r>
      <w:r w:rsidR="006D1D9E">
        <w:t xml:space="preserve"> Водопотребление по потребителям отображено в разделе 1.4.2.</w:t>
      </w:r>
    </w:p>
    <w:p w:rsidR="00446D9E" w:rsidRDefault="00446D9E" w:rsidP="00446D9E">
      <w:pPr>
        <w:pStyle w:val="3"/>
        <w:ind w:left="1277"/>
        <w:rPr>
          <w:smallCaps w:val="0"/>
        </w:rPr>
      </w:pPr>
      <w:bookmarkStart w:id="54" w:name="_Toc372132990"/>
      <w:bookmarkStart w:id="55" w:name="_Toc381520737"/>
      <w:r w:rsidRPr="00446D9E">
        <w:rPr>
          <w:smallCaps w:val="0"/>
        </w:rPr>
        <w:t>Сведения о фактических и планируемых потерях воды при ее транспортировке (годовые, среднесуточные значения).</w:t>
      </w:r>
      <w:bookmarkEnd w:id="54"/>
      <w:bookmarkEnd w:id="55"/>
    </w:p>
    <w:p w:rsidR="0051252F" w:rsidRPr="00186296" w:rsidRDefault="0051252F" w:rsidP="0051252F">
      <w:r>
        <w:t xml:space="preserve">Расчетные данные потерь воды в трубопроводах (с учетом увеличения водопотребления за счет </w:t>
      </w:r>
      <w:r w:rsidR="00C07C69">
        <w:t>прироста численности населения</w:t>
      </w:r>
      <w:r>
        <w:t xml:space="preserve">) </w:t>
      </w:r>
      <w:r w:rsidR="00C07C69">
        <w:t>в</w:t>
      </w:r>
      <w:r>
        <w:t xml:space="preserve"> центральной сети водоснабжения </w:t>
      </w:r>
      <w:r w:rsidR="00C07C69">
        <w:t>д. Кошкино Большелуцкого сельского поселения</w:t>
      </w:r>
      <w:r>
        <w:t xml:space="preserve"> в таблице 1.4.4.1</w:t>
      </w:r>
    </w:p>
    <w:p w:rsidR="0051252F" w:rsidRPr="00186296" w:rsidRDefault="0051252F" w:rsidP="0051252F">
      <w:pPr>
        <w:pStyle w:val="afa"/>
        <w:keepNext/>
        <w:tabs>
          <w:tab w:val="left" w:pos="1905"/>
          <w:tab w:val="center" w:pos="5031"/>
        </w:tabs>
        <w:spacing w:line="240" w:lineRule="auto"/>
        <w:ind w:firstLine="709"/>
        <w:jc w:val="both"/>
        <w:rPr>
          <w:rFonts w:eastAsia="Calibri"/>
          <w:bCs w:val="0"/>
          <w:i/>
          <w:iCs/>
          <w:color w:val="44546A"/>
          <w:sz w:val="20"/>
          <w:szCs w:val="20"/>
          <w:lang w:eastAsia="en-US"/>
        </w:rPr>
      </w:pPr>
      <w:r w:rsidRPr="00186296">
        <w:rPr>
          <w:rFonts w:eastAsia="Calibri"/>
          <w:bCs w:val="0"/>
          <w:i/>
          <w:iCs/>
          <w:color w:val="44546A"/>
          <w:sz w:val="20"/>
          <w:szCs w:val="20"/>
          <w:lang w:eastAsia="en-US"/>
        </w:rPr>
        <w:t>Таблица 1.4.4.</w:t>
      </w:r>
      <w:r>
        <w:rPr>
          <w:rFonts w:eastAsia="Calibri"/>
          <w:bCs w:val="0"/>
          <w:i/>
          <w:iCs/>
          <w:color w:val="44546A"/>
          <w:sz w:val="20"/>
          <w:szCs w:val="20"/>
          <w:lang w:eastAsia="en-US"/>
        </w:rPr>
        <w:t>1</w:t>
      </w:r>
      <w:r w:rsidRPr="00186296">
        <w:rPr>
          <w:rFonts w:eastAsia="Calibri"/>
          <w:bCs w:val="0"/>
          <w:i/>
          <w:iCs/>
          <w:color w:val="44546A"/>
          <w:sz w:val="20"/>
          <w:szCs w:val="20"/>
          <w:lang w:eastAsia="en-US"/>
        </w:rPr>
        <w:t xml:space="preserve"> Потери воды на период с 2013 по 202</w:t>
      </w:r>
      <w:r w:rsidR="00C07C69">
        <w:rPr>
          <w:rFonts w:eastAsia="Calibri"/>
          <w:bCs w:val="0"/>
          <w:i/>
          <w:iCs/>
          <w:color w:val="44546A"/>
          <w:sz w:val="20"/>
          <w:szCs w:val="20"/>
          <w:lang w:eastAsia="en-US"/>
        </w:rPr>
        <w:t>4д. Кошкино</w:t>
      </w:r>
    </w:p>
    <w:tbl>
      <w:tblPr>
        <w:tblW w:w="5000" w:type="pct"/>
        <w:tblLook w:val="04A0"/>
      </w:tblPr>
      <w:tblGrid>
        <w:gridCol w:w="1496"/>
        <w:gridCol w:w="1461"/>
        <w:gridCol w:w="1329"/>
        <w:gridCol w:w="1323"/>
        <w:gridCol w:w="1323"/>
        <w:gridCol w:w="1323"/>
        <w:gridCol w:w="1317"/>
      </w:tblGrid>
      <w:tr w:rsidR="00946034" w:rsidRPr="00783A81" w:rsidTr="0066225E">
        <w:trPr>
          <w:trHeight w:val="315"/>
        </w:trPr>
        <w:tc>
          <w:tcPr>
            <w:tcW w:w="781" w:type="pct"/>
            <w:vMerge w:val="restart"/>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946034" w:rsidRPr="00783A81" w:rsidRDefault="00946034" w:rsidP="0016626A">
            <w:pPr>
              <w:pStyle w:val="affffa"/>
            </w:pPr>
            <w:r w:rsidRPr="00783A81">
              <w:t>Год</w:t>
            </w:r>
          </w:p>
        </w:tc>
        <w:tc>
          <w:tcPr>
            <w:tcW w:w="763" w:type="pct"/>
            <w:vMerge w:val="restart"/>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946034" w:rsidRPr="00783A81" w:rsidRDefault="00946034" w:rsidP="0016626A">
            <w:pPr>
              <w:pStyle w:val="affffa"/>
            </w:pPr>
            <w:r w:rsidRPr="00783A81">
              <w:t>Ед.изм.</w:t>
            </w:r>
          </w:p>
        </w:tc>
        <w:tc>
          <w:tcPr>
            <w:tcW w:w="694" w:type="pct"/>
            <w:tcBorders>
              <w:top w:val="single" w:sz="4" w:space="0" w:color="auto"/>
              <w:left w:val="nil"/>
              <w:bottom w:val="single" w:sz="4" w:space="0" w:color="auto"/>
              <w:right w:val="single" w:sz="4" w:space="0" w:color="auto"/>
            </w:tcBorders>
            <w:shd w:val="clear" w:color="000000" w:fill="BFBFBF"/>
            <w:noWrap/>
            <w:vAlign w:val="center"/>
            <w:hideMark/>
          </w:tcPr>
          <w:p w:rsidR="00946034" w:rsidRPr="00783A81" w:rsidRDefault="00946034" w:rsidP="0016626A">
            <w:pPr>
              <w:pStyle w:val="affffa"/>
            </w:pPr>
            <w:r w:rsidRPr="00783A81">
              <w:t>Базовый</w:t>
            </w:r>
          </w:p>
        </w:tc>
        <w:tc>
          <w:tcPr>
            <w:tcW w:w="2761" w:type="pct"/>
            <w:gridSpan w:val="4"/>
            <w:tcBorders>
              <w:top w:val="single" w:sz="4" w:space="0" w:color="auto"/>
              <w:left w:val="nil"/>
              <w:bottom w:val="single" w:sz="4" w:space="0" w:color="auto"/>
              <w:right w:val="single" w:sz="4" w:space="0" w:color="auto"/>
            </w:tcBorders>
            <w:shd w:val="clear" w:color="000000" w:fill="BFBFBF"/>
            <w:noWrap/>
            <w:vAlign w:val="center"/>
            <w:hideMark/>
          </w:tcPr>
          <w:p w:rsidR="00946034" w:rsidRPr="00783A81" w:rsidRDefault="00946034" w:rsidP="0016626A">
            <w:pPr>
              <w:pStyle w:val="affffa"/>
            </w:pPr>
            <w:r w:rsidRPr="00783A81">
              <w:t>Расчет на перспективу</w:t>
            </w:r>
          </w:p>
        </w:tc>
      </w:tr>
      <w:tr w:rsidR="00C07C69" w:rsidRPr="00783A81" w:rsidTr="0066225E">
        <w:trPr>
          <w:trHeight w:val="300"/>
        </w:trPr>
        <w:tc>
          <w:tcPr>
            <w:tcW w:w="781" w:type="pct"/>
            <w:vMerge/>
            <w:tcBorders>
              <w:top w:val="single" w:sz="4" w:space="0" w:color="auto"/>
              <w:left w:val="single" w:sz="4" w:space="0" w:color="auto"/>
              <w:bottom w:val="single" w:sz="4" w:space="0" w:color="auto"/>
              <w:right w:val="single" w:sz="4" w:space="0" w:color="auto"/>
            </w:tcBorders>
            <w:vAlign w:val="center"/>
            <w:hideMark/>
          </w:tcPr>
          <w:p w:rsidR="00C07C69" w:rsidRPr="00783A81" w:rsidRDefault="00C07C69" w:rsidP="0016626A">
            <w:pPr>
              <w:pStyle w:val="affffa"/>
            </w:pPr>
          </w:p>
        </w:tc>
        <w:tc>
          <w:tcPr>
            <w:tcW w:w="763" w:type="pct"/>
            <w:vMerge/>
            <w:tcBorders>
              <w:top w:val="single" w:sz="4" w:space="0" w:color="auto"/>
              <w:left w:val="single" w:sz="4" w:space="0" w:color="auto"/>
              <w:bottom w:val="single" w:sz="4" w:space="0" w:color="auto"/>
              <w:right w:val="single" w:sz="4" w:space="0" w:color="auto"/>
            </w:tcBorders>
            <w:vAlign w:val="center"/>
            <w:hideMark/>
          </w:tcPr>
          <w:p w:rsidR="00C07C69" w:rsidRPr="00783A81" w:rsidRDefault="00C07C69" w:rsidP="0016626A">
            <w:pPr>
              <w:pStyle w:val="affffa"/>
            </w:pPr>
          </w:p>
        </w:tc>
        <w:tc>
          <w:tcPr>
            <w:tcW w:w="694" w:type="pct"/>
            <w:tcBorders>
              <w:top w:val="nil"/>
              <w:left w:val="nil"/>
              <w:bottom w:val="single" w:sz="4" w:space="0" w:color="auto"/>
              <w:right w:val="single" w:sz="4" w:space="0" w:color="auto"/>
            </w:tcBorders>
            <w:shd w:val="clear" w:color="000000" w:fill="BFBFBF"/>
            <w:noWrap/>
            <w:vAlign w:val="center"/>
            <w:hideMark/>
          </w:tcPr>
          <w:p w:rsidR="00C07C69" w:rsidRPr="00783A81" w:rsidRDefault="00C07C69" w:rsidP="0016626A">
            <w:pPr>
              <w:pStyle w:val="affffa"/>
            </w:pPr>
            <w:r w:rsidRPr="00783A81">
              <w:t>2013</w:t>
            </w:r>
          </w:p>
        </w:tc>
        <w:tc>
          <w:tcPr>
            <w:tcW w:w="691" w:type="pct"/>
            <w:tcBorders>
              <w:top w:val="nil"/>
              <w:left w:val="nil"/>
              <w:bottom w:val="single" w:sz="4" w:space="0" w:color="auto"/>
              <w:right w:val="single" w:sz="4" w:space="0" w:color="auto"/>
            </w:tcBorders>
            <w:shd w:val="clear" w:color="000000" w:fill="BFBFBF"/>
            <w:noWrap/>
            <w:vAlign w:val="center"/>
            <w:hideMark/>
          </w:tcPr>
          <w:p w:rsidR="00C07C69" w:rsidRPr="00783A81" w:rsidRDefault="00C07C69" w:rsidP="0016626A">
            <w:pPr>
              <w:pStyle w:val="affffa"/>
            </w:pPr>
            <w:r w:rsidRPr="00783A81">
              <w:t>2014</w:t>
            </w:r>
          </w:p>
        </w:tc>
        <w:tc>
          <w:tcPr>
            <w:tcW w:w="691" w:type="pct"/>
            <w:tcBorders>
              <w:top w:val="nil"/>
              <w:left w:val="nil"/>
              <w:bottom w:val="single" w:sz="4" w:space="0" w:color="auto"/>
              <w:right w:val="single" w:sz="4" w:space="0" w:color="auto"/>
            </w:tcBorders>
            <w:shd w:val="clear" w:color="000000" w:fill="BFBFBF"/>
            <w:noWrap/>
            <w:vAlign w:val="center"/>
            <w:hideMark/>
          </w:tcPr>
          <w:p w:rsidR="00C07C69" w:rsidRPr="00783A81" w:rsidRDefault="00C07C69" w:rsidP="0016626A">
            <w:pPr>
              <w:pStyle w:val="affffa"/>
            </w:pPr>
            <w:r w:rsidRPr="00783A81">
              <w:t>2016</w:t>
            </w:r>
          </w:p>
        </w:tc>
        <w:tc>
          <w:tcPr>
            <w:tcW w:w="691" w:type="pct"/>
            <w:tcBorders>
              <w:top w:val="nil"/>
              <w:left w:val="nil"/>
              <w:bottom w:val="single" w:sz="4" w:space="0" w:color="auto"/>
              <w:right w:val="single" w:sz="4" w:space="0" w:color="auto"/>
            </w:tcBorders>
            <w:shd w:val="clear" w:color="000000" w:fill="BFBFBF"/>
            <w:noWrap/>
            <w:vAlign w:val="center"/>
            <w:hideMark/>
          </w:tcPr>
          <w:p w:rsidR="00C07C69" w:rsidRPr="00783A81" w:rsidRDefault="00C07C69" w:rsidP="0016626A">
            <w:pPr>
              <w:pStyle w:val="affffa"/>
            </w:pPr>
            <w:r w:rsidRPr="00783A81">
              <w:t>2018</w:t>
            </w:r>
          </w:p>
        </w:tc>
        <w:tc>
          <w:tcPr>
            <w:tcW w:w="688" w:type="pct"/>
            <w:tcBorders>
              <w:top w:val="nil"/>
              <w:left w:val="nil"/>
              <w:bottom w:val="single" w:sz="4" w:space="0" w:color="auto"/>
              <w:right w:val="single" w:sz="4" w:space="0" w:color="auto"/>
            </w:tcBorders>
            <w:shd w:val="clear" w:color="000000" w:fill="BFBFBF"/>
            <w:noWrap/>
            <w:vAlign w:val="center"/>
            <w:hideMark/>
          </w:tcPr>
          <w:p w:rsidR="00C07C69" w:rsidRPr="00783A81" w:rsidRDefault="00C07C69" w:rsidP="00C07C69">
            <w:pPr>
              <w:pStyle w:val="affffa"/>
            </w:pPr>
            <w:r w:rsidRPr="00783A81">
              <w:t>202</w:t>
            </w:r>
            <w:r>
              <w:t>4</w:t>
            </w:r>
          </w:p>
        </w:tc>
      </w:tr>
      <w:tr w:rsidR="00C07C69" w:rsidRPr="00783A81" w:rsidTr="0066225E">
        <w:trPr>
          <w:trHeight w:val="300"/>
        </w:trPr>
        <w:tc>
          <w:tcPr>
            <w:tcW w:w="781" w:type="pct"/>
            <w:tcBorders>
              <w:top w:val="nil"/>
              <w:left w:val="single" w:sz="4" w:space="0" w:color="auto"/>
              <w:bottom w:val="single" w:sz="4" w:space="0" w:color="auto"/>
              <w:right w:val="single" w:sz="4" w:space="0" w:color="auto"/>
            </w:tcBorders>
            <w:shd w:val="clear" w:color="auto" w:fill="auto"/>
            <w:noWrap/>
            <w:vAlign w:val="center"/>
            <w:hideMark/>
          </w:tcPr>
          <w:p w:rsidR="00C07C69" w:rsidRPr="00783A81" w:rsidRDefault="00C07C69" w:rsidP="0016626A">
            <w:pPr>
              <w:pStyle w:val="affffb"/>
            </w:pPr>
            <w:r w:rsidRPr="00783A81">
              <w:t>Потери воды</w:t>
            </w:r>
          </w:p>
        </w:tc>
        <w:tc>
          <w:tcPr>
            <w:tcW w:w="763" w:type="pct"/>
            <w:tcBorders>
              <w:top w:val="nil"/>
              <w:left w:val="nil"/>
              <w:bottom w:val="single" w:sz="4" w:space="0" w:color="auto"/>
              <w:right w:val="single" w:sz="4" w:space="0" w:color="auto"/>
            </w:tcBorders>
            <w:shd w:val="clear" w:color="auto" w:fill="auto"/>
            <w:noWrap/>
            <w:vAlign w:val="center"/>
            <w:hideMark/>
          </w:tcPr>
          <w:p w:rsidR="00C07C69" w:rsidRPr="00783A81" w:rsidRDefault="00C07C69" w:rsidP="0016626A">
            <w:pPr>
              <w:pStyle w:val="affffb"/>
            </w:pPr>
            <w:r w:rsidRPr="00783A81">
              <w:t>%</w:t>
            </w:r>
          </w:p>
        </w:tc>
        <w:tc>
          <w:tcPr>
            <w:tcW w:w="694" w:type="pct"/>
            <w:tcBorders>
              <w:top w:val="nil"/>
              <w:left w:val="nil"/>
              <w:bottom w:val="single" w:sz="4" w:space="0" w:color="auto"/>
              <w:right w:val="single" w:sz="4" w:space="0" w:color="auto"/>
            </w:tcBorders>
            <w:shd w:val="clear" w:color="auto" w:fill="auto"/>
            <w:noWrap/>
            <w:vAlign w:val="center"/>
            <w:hideMark/>
          </w:tcPr>
          <w:p w:rsidR="00C07C69" w:rsidRPr="00783A81" w:rsidRDefault="00C07C69" w:rsidP="0016626A">
            <w:pPr>
              <w:pStyle w:val="affffb"/>
            </w:pPr>
            <w:r w:rsidRPr="00783A81">
              <w:t>10%</w:t>
            </w:r>
          </w:p>
        </w:tc>
        <w:tc>
          <w:tcPr>
            <w:tcW w:w="691" w:type="pct"/>
            <w:tcBorders>
              <w:top w:val="nil"/>
              <w:left w:val="nil"/>
              <w:bottom w:val="single" w:sz="4" w:space="0" w:color="auto"/>
              <w:right w:val="single" w:sz="4" w:space="0" w:color="auto"/>
            </w:tcBorders>
            <w:shd w:val="clear" w:color="auto" w:fill="auto"/>
            <w:noWrap/>
            <w:vAlign w:val="center"/>
            <w:hideMark/>
          </w:tcPr>
          <w:p w:rsidR="00C07C69" w:rsidRPr="00783A81" w:rsidRDefault="00C07C69" w:rsidP="0016626A">
            <w:pPr>
              <w:pStyle w:val="affffb"/>
            </w:pPr>
            <w:r w:rsidRPr="00783A81">
              <w:t>9,50%</w:t>
            </w:r>
          </w:p>
        </w:tc>
        <w:tc>
          <w:tcPr>
            <w:tcW w:w="691" w:type="pct"/>
            <w:tcBorders>
              <w:top w:val="nil"/>
              <w:left w:val="nil"/>
              <w:bottom w:val="single" w:sz="4" w:space="0" w:color="auto"/>
              <w:right w:val="single" w:sz="4" w:space="0" w:color="auto"/>
            </w:tcBorders>
            <w:shd w:val="clear" w:color="auto" w:fill="auto"/>
            <w:noWrap/>
            <w:vAlign w:val="center"/>
            <w:hideMark/>
          </w:tcPr>
          <w:p w:rsidR="00C07C69" w:rsidRPr="00783A81" w:rsidRDefault="00C07C69" w:rsidP="0016626A">
            <w:pPr>
              <w:pStyle w:val="affffb"/>
            </w:pPr>
            <w:r w:rsidRPr="00783A81">
              <w:t>8,50%</w:t>
            </w:r>
          </w:p>
        </w:tc>
        <w:tc>
          <w:tcPr>
            <w:tcW w:w="691" w:type="pct"/>
            <w:tcBorders>
              <w:top w:val="nil"/>
              <w:left w:val="nil"/>
              <w:bottom w:val="single" w:sz="4" w:space="0" w:color="auto"/>
              <w:right w:val="single" w:sz="4" w:space="0" w:color="auto"/>
            </w:tcBorders>
            <w:shd w:val="clear" w:color="auto" w:fill="auto"/>
            <w:noWrap/>
            <w:vAlign w:val="center"/>
            <w:hideMark/>
          </w:tcPr>
          <w:p w:rsidR="00C07C69" w:rsidRPr="00783A81" w:rsidRDefault="00C07C69" w:rsidP="0016626A">
            <w:pPr>
              <w:pStyle w:val="affffb"/>
            </w:pPr>
            <w:r w:rsidRPr="00783A81">
              <w:t>7,50%</w:t>
            </w:r>
          </w:p>
        </w:tc>
        <w:tc>
          <w:tcPr>
            <w:tcW w:w="688" w:type="pct"/>
            <w:tcBorders>
              <w:top w:val="nil"/>
              <w:left w:val="nil"/>
              <w:bottom w:val="single" w:sz="4" w:space="0" w:color="auto"/>
              <w:right w:val="single" w:sz="4" w:space="0" w:color="auto"/>
            </w:tcBorders>
            <w:shd w:val="clear" w:color="auto" w:fill="auto"/>
            <w:noWrap/>
            <w:vAlign w:val="center"/>
            <w:hideMark/>
          </w:tcPr>
          <w:p w:rsidR="00C07C69" w:rsidRPr="00783A81" w:rsidRDefault="00C07C69" w:rsidP="0016626A">
            <w:pPr>
              <w:pStyle w:val="affffb"/>
            </w:pPr>
            <w:r w:rsidRPr="00783A81">
              <w:t>6,50%</w:t>
            </w:r>
          </w:p>
        </w:tc>
      </w:tr>
      <w:tr w:rsidR="001B62E3" w:rsidRPr="00783A81" w:rsidTr="0066225E">
        <w:trPr>
          <w:trHeight w:val="510"/>
        </w:trPr>
        <w:tc>
          <w:tcPr>
            <w:tcW w:w="781" w:type="pct"/>
            <w:tcBorders>
              <w:top w:val="nil"/>
              <w:left w:val="single" w:sz="4" w:space="0" w:color="auto"/>
              <w:bottom w:val="single" w:sz="4" w:space="0" w:color="auto"/>
              <w:right w:val="single" w:sz="4" w:space="0" w:color="auto"/>
            </w:tcBorders>
            <w:shd w:val="clear" w:color="auto" w:fill="auto"/>
            <w:vAlign w:val="center"/>
            <w:hideMark/>
          </w:tcPr>
          <w:p w:rsidR="001B62E3" w:rsidRPr="00783A81" w:rsidRDefault="001B62E3" w:rsidP="0051252F">
            <w:pPr>
              <w:pStyle w:val="affffb"/>
              <w:rPr>
                <w:b/>
                <w:bCs/>
              </w:rPr>
            </w:pPr>
            <w:r w:rsidRPr="00783A81">
              <w:rPr>
                <w:b/>
                <w:bCs/>
              </w:rPr>
              <w:t>Потери воды</w:t>
            </w:r>
          </w:p>
        </w:tc>
        <w:tc>
          <w:tcPr>
            <w:tcW w:w="763" w:type="pct"/>
            <w:tcBorders>
              <w:top w:val="nil"/>
              <w:left w:val="nil"/>
              <w:bottom w:val="single" w:sz="4" w:space="0" w:color="auto"/>
              <w:right w:val="single" w:sz="4" w:space="0" w:color="auto"/>
            </w:tcBorders>
            <w:shd w:val="clear" w:color="auto" w:fill="auto"/>
            <w:noWrap/>
            <w:vAlign w:val="center"/>
            <w:hideMark/>
          </w:tcPr>
          <w:p w:rsidR="001B62E3" w:rsidRPr="00783A81" w:rsidRDefault="001B62E3" w:rsidP="0051252F">
            <w:pPr>
              <w:pStyle w:val="affffb"/>
            </w:pPr>
            <w:r w:rsidRPr="00783A81">
              <w:t>м</w:t>
            </w:r>
            <w:r w:rsidRPr="00783A81">
              <w:rPr>
                <w:vertAlign w:val="superscript"/>
              </w:rPr>
              <w:t>3</w:t>
            </w:r>
            <w:r w:rsidRPr="00783A81">
              <w:t>/</w:t>
            </w:r>
            <w:r>
              <w:t>сут</w:t>
            </w:r>
          </w:p>
        </w:tc>
        <w:tc>
          <w:tcPr>
            <w:tcW w:w="694" w:type="pct"/>
            <w:tcBorders>
              <w:top w:val="nil"/>
              <w:left w:val="nil"/>
              <w:bottom w:val="single" w:sz="4" w:space="0" w:color="auto"/>
              <w:right w:val="single" w:sz="4" w:space="0" w:color="auto"/>
            </w:tcBorders>
            <w:shd w:val="clear" w:color="auto" w:fill="auto"/>
            <w:noWrap/>
            <w:vAlign w:val="center"/>
            <w:hideMark/>
          </w:tcPr>
          <w:p w:rsidR="001B62E3" w:rsidRDefault="001B62E3" w:rsidP="001B62E3">
            <w:pPr>
              <w:pStyle w:val="affffb"/>
            </w:pPr>
            <w:r>
              <w:t>3,2</w:t>
            </w:r>
          </w:p>
        </w:tc>
        <w:tc>
          <w:tcPr>
            <w:tcW w:w="691" w:type="pct"/>
            <w:tcBorders>
              <w:top w:val="nil"/>
              <w:left w:val="nil"/>
              <w:bottom w:val="single" w:sz="4" w:space="0" w:color="auto"/>
              <w:right w:val="single" w:sz="4" w:space="0" w:color="auto"/>
            </w:tcBorders>
            <w:shd w:val="clear" w:color="auto" w:fill="auto"/>
            <w:noWrap/>
            <w:vAlign w:val="center"/>
            <w:hideMark/>
          </w:tcPr>
          <w:p w:rsidR="001B62E3" w:rsidRDefault="001B62E3" w:rsidP="001B62E3">
            <w:pPr>
              <w:pStyle w:val="affffb"/>
            </w:pPr>
            <w:r>
              <w:t>3,0</w:t>
            </w:r>
          </w:p>
        </w:tc>
        <w:tc>
          <w:tcPr>
            <w:tcW w:w="691" w:type="pct"/>
            <w:tcBorders>
              <w:top w:val="nil"/>
              <w:left w:val="nil"/>
              <w:bottom w:val="single" w:sz="4" w:space="0" w:color="auto"/>
              <w:right w:val="single" w:sz="4" w:space="0" w:color="auto"/>
            </w:tcBorders>
            <w:shd w:val="clear" w:color="auto" w:fill="auto"/>
            <w:noWrap/>
            <w:vAlign w:val="center"/>
            <w:hideMark/>
          </w:tcPr>
          <w:p w:rsidR="001B62E3" w:rsidRDefault="001B62E3" w:rsidP="001B62E3">
            <w:pPr>
              <w:pStyle w:val="affffb"/>
            </w:pPr>
            <w:r>
              <w:t>2,8</w:t>
            </w:r>
          </w:p>
        </w:tc>
        <w:tc>
          <w:tcPr>
            <w:tcW w:w="691" w:type="pct"/>
            <w:tcBorders>
              <w:top w:val="nil"/>
              <w:left w:val="nil"/>
              <w:bottom w:val="single" w:sz="4" w:space="0" w:color="auto"/>
              <w:right w:val="single" w:sz="4" w:space="0" w:color="auto"/>
            </w:tcBorders>
            <w:shd w:val="clear" w:color="auto" w:fill="auto"/>
            <w:noWrap/>
            <w:vAlign w:val="center"/>
            <w:hideMark/>
          </w:tcPr>
          <w:p w:rsidR="001B62E3" w:rsidRDefault="001B62E3" w:rsidP="001B62E3">
            <w:pPr>
              <w:pStyle w:val="affffb"/>
            </w:pPr>
            <w:r>
              <w:t>2,5</w:t>
            </w:r>
          </w:p>
        </w:tc>
        <w:tc>
          <w:tcPr>
            <w:tcW w:w="688" w:type="pct"/>
            <w:tcBorders>
              <w:top w:val="nil"/>
              <w:left w:val="nil"/>
              <w:bottom w:val="single" w:sz="4" w:space="0" w:color="auto"/>
              <w:right w:val="single" w:sz="4" w:space="0" w:color="auto"/>
            </w:tcBorders>
            <w:shd w:val="clear" w:color="auto" w:fill="auto"/>
            <w:noWrap/>
            <w:vAlign w:val="center"/>
            <w:hideMark/>
          </w:tcPr>
          <w:p w:rsidR="001B62E3" w:rsidRDefault="001B62E3" w:rsidP="001B62E3">
            <w:pPr>
              <w:pStyle w:val="affffb"/>
            </w:pPr>
            <w:r>
              <w:t>2,3</w:t>
            </w:r>
          </w:p>
        </w:tc>
      </w:tr>
    </w:tbl>
    <w:p w:rsidR="00446D9E" w:rsidRPr="00446D9E" w:rsidRDefault="00446D9E" w:rsidP="00446D9E">
      <w:pPr>
        <w:pStyle w:val="3"/>
        <w:ind w:left="1277"/>
        <w:rPr>
          <w:smallCaps w:val="0"/>
        </w:rPr>
      </w:pPr>
      <w:bookmarkStart w:id="56" w:name="_Toc372132991"/>
      <w:bookmarkStart w:id="57" w:name="_Toc381520738"/>
      <w:bookmarkEnd w:id="14"/>
      <w:r w:rsidRPr="00446D9E">
        <w:rPr>
          <w:smallCaps w:val="0"/>
        </w:rPr>
        <w:t>Перспективные водные балансы (общий, по технологическим зонам, по типам потребителей).</w:t>
      </w:r>
      <w:bookmarkEnd w:id="56"/>
      <w:bookmarkEnd w:id="57"/>
    </w:p>
    <w:p w:rsidR="00364FED" w:rsidRDefault="007874A0" w:rsidP="00C07C69">
      <w:r>
        <w:t>Подробная информацияпо</w:t>
      </w:r>
      <w:r w:rsidR="003E0B2E">
        <w:t xml:space="preserve"> перспективнымводным балансам (по технологическим зонам и типам потребителей отсутствует). В пункте 1.4.1 был проведен расчет водопотребления на основании при</w:t>
      </w:r>
      <w:r w:rsidR="00364FED">
        <w:t>роста населения таблица 1.4.1.1</w:t>
      </w:r>
    </w:p>
    <w:p w:rsidR="005145E0" w:rsidRDefault="005145E0" w:rsidP="00C07C69">
      <w:r>
        <w:br w:type="page"/>
      </w:r>
    </w:p>
    <w:p w:rsidR="00446D9E" w:rsidRPr="00446D9E" w:rsidRDefault="00446D9E" w:rsidP="00446D9E">
      <w:pPr>
        <w:pStyle w:val="3"/>
        <w:ind w:left="1277"/>
        <w:rPr>
          <w:smallCaps w:val="0"/>
        </w:rPr>
      </w:pPr>
      <w:bookmarkStart w:id="58" w:name="_Toc372132992"/>
      <w:bookmarkStart w:id="59" w:name="_Toc381520739"/>
      <w:r w:rsidRPr="00446D9E">
        <w:rPr>
          <w:smallCaps w:val="0"/>
        </w:rPr>
        <w:lastRenderedPageBreak/>
        <w:t>Расчет требуемой мощности водозаборных и очистных сооружений исходя из данных о перспективном потреблении воды и величины неучтенных расходов и потерь воды при ее транспортировке с указанием требуемых объемов подачи и потребления воды, дефицита (резерва) мощностей по технологическим зонам с разбивкой по годам.</w:t>
      </w:r>
      <w:bookmarkEnd w:id="58"/>
      <w:bookmarkEnd w:id="59"/>
    </w:p>
    <w:p w:rsidR="0043195E" w:rsidRDefault="0043195E" w:rsidP="007A51D2">
      <w:r>
        <w:t xml:space="preserve">В пункте 1.4.4 были произведены расчеты потерь воды в центральной сети водоснабжения </w:t>
      </w:r>
      <w:r w:rsidR="005145E0">
        <w:t>д. Кошкино Большелуцкого сельского поселения</w:t>
      </w:r>
      <w:r>
        <w:t xml:space="preserve">. </w:t>
      </w:r>
      <w:r w:rsidR="007A51D2">
        <w:t xml:space="preserve">Основываясь наэтих расчетных </w:t>
      </w:r>
      <w:r>
        <w:t>данных был произведен расчет требуемой мощности водозаборов и очистных сооружений (представлен в таблице 1.4.6.1).</w:t>
      </w:r>
    </w:p>
    <w:p w:rsidR="00D60944" w:rsidRPr="0043195E" w:rsidRDefault="00D60944" w:rsidP="00D60944">
      <w:pPr>
        <w:pStyle w:val="afa"/>
        <w:keepNext/>
        <w:tabs>
          <w:tab w:val="left" w:pos="1905"/>
          <w:tab w:val="center" w:pos="5031"/>
        </w:tabs>
        <w:spacing w:line="240" w:lineRule="auto"/>
        <w:ind w:firstLine="709"/>
        <w:jc w:val="both"/>
        <w:rPr>
          <w:rFonts w:eastAsia="Calibri"/>
          <w:bCs w:val="0"/>
          <w:i/>
          <w:iCs/>
          <w:color w:val="44546A"/>
          <w:sz w:val="20"/>
          <w:szCs w:val="20"/>
          <w:lang w:eastAsia="en-US"/>
        </w:rPr>
      </w:pPr>
      <w:r w:rsidRPr="0043195E">
        <w:rPr>
          <w:rFonts w:eastAsia="Calibri"/>
          <w:bCs w:val="0"/>
          <w:i/>
          <w:iCs/>
          <w:color w:val="44546A"/>
          <w:sz w:val="20"/>
          <w:szCs w:val="20"/>
          <w:lang w:eastAsia="en-US"/>
        </w:rPr>
        <w:t>Таблица 1.4.6.</w:t>
      </w:r>
      <w:r>
        <w:rPr>
          <w:rFonts w:eastAsia="Calibri"/>
          <w:bCs w:val="0"/>
          <w:i/>
          <w:iCs/>
          <w:color w:val="44546A"/>
          <w:sz w:val="20"/>
          <w:szCs w:val="20"/>
          <w:lang w:eastAsia="en-US"/>
        </w:rPr>
        <w:t>1</w:t>
      </w:r>
      <w:r w:rsidRPr="0043195E">
        <w:rPr>
          <w:rFonts w:eastAsia="Calibri"/>
          <w:bCs w:val="0"/>
          <w:i/>
          <w:iCs/>
          <w:color w:val="44546A"/>
          <w:sz w:val="20"/>
          <w:szCs w:val="20"/>
          <w:lang w:eastAsia="en-US"/>
        </w:rPr>
        <w:t xml:space="preserve"> Требуемая мощность водозаборов </w:t>
      </w:r>
      <w:r w:rsidR="005145E0">
        <w:rPr>
          <w:rFonts w:eastAsia="Calibri"/>
          <w:bCs w:val="0"/>
          <w:i/>
          <w:iCs/>
          <w:color w:val="44546A"/>
          <w:sz w:val="20"/>
          <w:szCs w:val="20"/>
          <w:lang w:eastAsia="en-US"/>
        </w:rPr>
        <w:t>д. Кошкино</w:t>
      </w:r>
    </w:p>
    <w:tbl>
      <w:tblPr>
        <w:tblW w:w="5000" w:type="pct"/>
        <w:jc w:val="center"/>
        <w:tblLook w:val="04A0"/>
      </w:tblPr>
      <w:tblGrid>
        <w:gridCol w:w="2272"/>
        <w:gridCol w:w="1202"/>
        <w:gridCol w:w="1262"/>
        <w:gridCol w:w="1208"/>
        <w:gridCol w:w="1208"/>
        <w:gridCol w:w="1208"/>
        <w:gridCol w:w="1212"/>
      </w:tblGrid>
      <w:tr w:rsidR="00D60944" w:rsidRPr="0043195E" w:rsidTr="005145E0">
        <w:trPr>
          <w:trHeight w:val="315"/>
          <w:jc w:val="center"/>
        </w:trPr>
        <w:tc>
          <w:tcPr>
            <w:tcW w:w="1187" w:type="pct"/>
            <w:vMerge w:val="restart"/>
            <w:tcBorders>
              <w:top w:val="single" w:sz="8" w:space="0" w:color="auto"/>
              <w:left w:val="single" w:sz="8" w:space="0" w:color="auto"/>
              <w:bottom w:val="single" w:sz="8" w:space="0" w:color="000000"/>
              <w:right w:val="single" w:sz="8" w:space="0" w:color="auto"/>
            </w:tcBorders>
            <w:shd w:val="clear" w:color="000000" w:fill="BFBFBF"/>
            <w:noWrap/>
            <w:vAlign w:val="center"/>
            <w:hideMark/>
          </w:tcPr>
          <w:p w:rsidR="00D60944" w:rsidRPr="0043195E" w:rsidRDefault="00D60944" w:rsidP="0016626A">
            <w:pPr>
              <w:pStyle w:val="affffa"/>
            </w:pPr>
            <w:r w:rsidRPr="0043195E">
              <w:t>Год</w:t>
            </w:r>
          </w:p>
        </w:tc>
        <w:tc>
          <w:tcPr>
            <w:tcW w:w="628" w:type="pct"/>
            <w:vMerge w:val="restart"/>
            <w:tcBorders>
              <w:top w:val="single" w:sz="8" w:space="0" w:color="auto"/>
              <w:left w:val="single" w:sz="8" w:space="0" w:color="auto"/>
              <w:bottom w:val="single" w:sz="8" w:space="0" w:color="000000"/>
              <w:right w:val="single" w:sz="8" w:space="0" w:color="auto"/>
            </w:tcBorders>
            <w:shd w:val="clear" w:color="000000" w:fill="BFBFBF"/>
            <w:noWrap/>
            <w:vAlign w:val="center"/>
            <w:hideMark/>
          </w:tcPr>
          <w:p w:rsidR="00D60944" w:rsidRPr="0043195E" w:rsidRDefault="00D60944" w:rsidP="0016626A">
            <w:pPr>
              <w:pStyle w:val="affffa"/>
              <w:rPr>
                <w:sz w:val="24"/>
                <w:szCs w:val="24"/>
              </w:rPr>
            </w:pPr>
            <w:r w:rsidRPr="0043195E">
              <w:rPr>
                <w:sz w:val="24"/>
                <w:szCs w:val="24"/>
              </w:rPr>
              <w:t> </w:t>
            </w:r>
          </w:p>
        </w:tc>
        <w:tc>
          <w:tcPr>
            <w:tcW w:w="659" w:type="pct"/>
            <w:tcBorders>
              <w:top w:val="single" w:sz="8" w:space="0" w:color="auto"/>
              <w:left w:val="nil"/>
              <w:bottom w:val="single" w:sz="8" w:space="0" w:color="auto"/>
              <w:right w:val="single" w:sz="8" w:space="0" w:color="auto"/>
            </w:tcBorders>
            <w:shd w:val="clear" w:color="000000" w:fill="BFBFBF"/>
            <w:noWrap/>
            <w:vAlign w:val="center"/>
            <w:hideMark/>
          </w:tcPr>
          <w:p w:rsidR="00D60944" w:rsidRPr="0043195E" w:rsidRDefault="00D60944" w:rsidP="0016626A">
            <w:pPr>
              <w:pStyle w:val="affffa"/>
            </w:pPr>
            <w:r w:rsidRPr="0043195E">
              <w:t>Базовый</w:t>
            </w:r>
          </w:p>
        </w:tc>
        <w:tc>
          <w:tcPr>
            <w:tcW w:w="2526" w:type="pct"/>
            <w:gridSpan w:val="4"/>
            <w:tcBorders>
              <w:top w:val="single" w:sz="8" w:space="0" w:color="auto"/>
              <w:left w:val="nil"/>
              <w:bottom w:val="single" w:sz="8" w:space="0" w:color="auto"/>
              <w:right w:val="single" w:sz="8" w:space="0" w:color="000000"/>
            </w:tcBorders>
            <w:shd w:val="clear" w:color="000000" w:fill="BFBFBF"/>
            <w:vAlign w:val="center"/>
            <w:hideMark/>
          </w:tcPr>
          <w:p w:rsidR="00D60944" w:rsidRPr="0043195E" w:rsidRDefault="00D60944" w:rsidP="0016626A">
            <w:pPr>
              <w:pStyle w:val="affffa"/>
            </w:pPr>
            <w:r w:rsidRPr="0043195E">
              <w:t>Расчет на перспективу</w:t>
            </w:r>
          </w:p>
        </w:tc>
      </w:tr>
      <w:tr w:rsidR="005145E0" w:rsidRPr="0043195E" w:rsidTr="0066225E">
        <w:trPr>
          <w:trHeight w:val="315"/>
          <w:jc w:val="center"/>
        </w:trPr>
        <w:tc>
          <w:tcPr>
            <w:tcW w:w="1187" w:type="pct"/>
            <w:vMerge/>
            <w:tcBorders>
              <w:top w:val="single" w:sz="8" w:space="0" w:color="auto"/>
              <w:left w:val="single" w:sz="8" w:space="0" w:color="auto"/>
              <w:bottom w:val="single" w:sz="8" w:space="0" w:color="000000"/>
              <w:right w:val="single" w:sz="8" w:space="0" w:color="auto"/>
            </w:tcBorders>
            <w:vAlign w:val="center"/>
            <w:hideMark/>
          </w:tcPr>
          <w:p w:rsidR="005145E0" w:rsidRPr="0043195E" w:rsidRDefault="005145E0" w:rsidP="0016626A">
            <w:pPr>
              <w:pStyle w:val="affffa"/>
            </w:pPr>
          </w:p>
        </w:tc>
        <w:tc>
          <w:tcPr>
            <w:tcW w:w="628" w:type="pct"/>
            <w:vMerge/>
            <w:tcBorders>
              <w:top w:val="single" w:sz="8" w:space="0" w:color="auto"/>
              <w:left w:val="single" w:sz="8" w:space="0" w:color="auto"/>
              <w:bottom w:val="single" w:sz="8" w:space="0" w:color="000000"/>
              <w:right w:val="single" w:sz="8" w:space="0" w:color="auto"/>
            </w:tcBorders>
            <w:vAlign w:val="center"/>
            <w:hideMark/>
          </w:tcPr>
          <w:p w:rsidR="005145E0" w:rsidRPr="0043195E" w:rsidRDefault="005145E0" w:rsidP="0016626A">
            <w:pPr>
              <w:pStyle w:val="affffa"/>
              <w:rPr>
                <w:sz w:val="24"/>
                <w:szCs w:val="24"/>
              </w:rPr>
            </w:pPr>
          </w:p>
        </w:tc>
        <w:tc>
          <w:tcPr>
            <w:tcW w:w="659" w:type="pct"/>
            <w:tcBorders>
              <w:top w:val="nil"/>
              <w:left w:val="nil"/>
              <w:bottom w:val="single" w:sz="8" w:space="0" w:color="auto"/>
              <w:right w:val="single" w:sz="8" w:space="0" w:color="auto"/>
            </w:tcBorders>
            <w:shd w:val="clear" w:color="000000" w:fill="BFBFBF"/>
            <w:noWrap/>
            <w:vAlign w:val="center"/>
            <w:hideMark/>
          </w:tcPr>
          <w:p w:rsidR="005145E0" w:rsidRPr="0043195E" w:rsidRDefault="005145E0" w:rsidP="0016626A">
            <w:pPr>
              <w:pStyle w:val="affffa"/>
            </w:pPr>
            <w:r w:rsidRPr="0043195E">
              <w:t>2013</w:t>
            </w:r>
          </w:p>
        </w:tc>
        <w:tc>
          <w:tcPr>
            <w:tcW w:w="631" w:type="pct"/>
            <w:tcBorders>
              <w:top w:val="nil"/>
              <w:left w:val="nil"/>
              <w:bottom w:val="single" w:sz="8" w:space="0" w:color="auto"/>
              <w:right w:val="single" w:sz="8" w:space="0" w:color="auto"/>
            </w:tcBorders>
            <w:shd w:val="clear" w:color="000000" w:fill="BFBFBF"/>
            <w:noWrap/>
            <w:vAlign w:val="center"/>
            <w:hideMark/>
          </w:tcPr>
          <w:p w:rsidR="005145E0" w:rsidRPr="0043195E" w:rsidRDefault="005145E0" w:rsidP="0016626A">
            <w:pPr>
              <w:pStyle w:val="affffa"/>
            </w:pPr>
            <w:r w:rsidRPr="0043195E">
              <w:t>2014</w:t>
            </w:r>
          </w:p>
        </w:tc>
        <w:tc>
          <w:tcPr>
            <w:tcW w:w="631" w:type="pct"/>
            <w:tcBorders>
              <w:top w:val="nil"/>
              <w:left w:val="nil"/>
              <w:bottom w:val="single" w:sz="8" w:space="0" w:color="auto"/>
              <w:right w:val="single" w:sz="8" w:space="0" w:color="auto"/>
            </w:tcBorders>
            <w:shd w:val="clear" w:color="000000" w:fill="BFBFBF"/>
            <w:noWrap/>
            <w:vAlign w:val="center"/>
            <w:hideMark/>
          </w:tcPr>
          <w:p w:rsidR="005145E0" w:rsidRPr="0043195E" w:rsidRDefault="005145E0" w:rsidP="0016626A">
            <w:pPr>
              <w:pStyle w:val="affffa"/>
            </w:pPr>
            <w:r w:rsidRPr="0043195E">
              <w:t>2016</w:t>
            </w:r>
          </w:p>
        </w:tc>
        <w:tc>
          <w:tcPr>
            <w:tcW w:w="631" w:type="pct"/>
            <w:tcBorders>
              <w:top w:val="nil"/>
              <w:left w:val="nil"/>
              <w:bottom w:val="single" w:sz="8" w:space="0" w:color="auto"/>
              <w:right w:val="single" w:sz="8" w:space="0" w:color="auto"/>
            </w:tcBorders>
            <w:shd w:val="clear" w:color="000000" w:fill="BFBFBF"/>
            <w:noWrap/>
            <w:vAlign w:val="center"/>
            <w:hideMark/>
          </w:tcPr>
          <w:p w:rsidR="005145E0" w:rsidRPr="0043195E" w:rsidRDefault="005145E0" w:rsidP="0016626A">
            <w:pPr>
              <w:pStyle w:val="affffa"/>
            </w:pPr>
            <w:r w:rsidRPr="0043195E">
              <w:t>2018</w:t>
            </w:r>
          </w:p>
        </w:tc>
        <w:tc>
          <w:tcPr>
            <w:tcW w:w="633" w:type="pct"/>
            <w:tcBorders>
              <w:top w:val="nil"/>
              <w:left w:val="nil"/>
              <w:bottom w:val="single" w:sz="8" w:space="0" w:color="auto"/>
              <w:right w:val="single" w:sz="8" w:space="0" w:color="auto"/>
            </w:tcBorders>
            <w:shd w:val="clear" w:color="000000" w:fill="BFBFBF"/>
            <w:noWrap/>
            <w:vAlign w:val="center"/>
            <w:hideMark/>
          </w:tcPr>
          <w:p w:rsidR="005145E0" w:rsidRPr="0043195E" w:rsidRDefault="005145E0" w:rsidP="005145E0">
            <w:pPr>
              <w:pStyle w:val="affffa"/>
            </w:pPr>
            <w:r w:rsidRPr="0043195E">
              <w:t>202</w:t>
            </w:r>
            <w:r>
              <w:t>4</w:t>
            </w:r>
          </w:p>
        </w:tc>
      </w:tr>
      <w:tr w:rsidR="001B62E3" w:rsidRPr="0043195E" w:rsidTr="0066225E">
        <w:trPr>
          <w:trHeight w:val="780"/>
          <w:jc w:val="center"/>
        </w:trPr>
        <w:tc>
          <w:tcPr>
            <w:tcW w:w="1187" w:type="pct"/>
            <w:tcBorders>
              <w:top w:val="nil"/>
              <w:left w:val="single" w:sz="8" w:space="0" w:color="auto"/>
              <w:bottom w:val="single" w:sz="8" w:space="0" w:color="000000"/>
              <w:right w:val="single" w:sz="8" w:space="0" w:color="auto"/>
            </w:tcBorders>
            <w:shd w:val="clear" w:color="auto" w:fill="auto"/>
            <w:vAlign w:val="center"/>
            <w:hideMark/>
          </w:tcPr>
          <w:p w:rsidR="001B62E3" w:rsidRPr="0043195E" w:rsidRDefault="001B62E3" w:rsidP="0051252F">
            <w:pPr>
              <w:pStyle w:val="affffb"/>
            </w:pPr>
            <w:r w:rsidRPr="0043195E">
              <w:t>Водопотребление всего</w:t>
            </w:r>
          </w:p>
        </w:tc>
        <w:tc>
          <w:tcPr>
            <w:tcW w:w="628" w:type="pct"/>
            <w:tcBorders>
              <w:top w:val="nil"/>
              <w:left w:val="nil"/>
              <w:bottom w:val="single" w:sz="8" w:space="0" w:color="auto"/>
              <w:right w:val="single" w:sz="8" w:space="0" w:color="auto"/>
            </w:tcBorders>
            <w:shd w:val="clear" w:color="auto" w:fill="auto"/>
            <w:noWrap/>
            <w:vAlign w:val="center"/>
            <w:hideMark/>
          </w:tcPr>
          <w:p w:rsidR="001B62E3" w:rsidRPr="0043195E" w:rsidRDefault="001B62E3" w:rsidP="0051252F">
            <w:pPr>
              <w:pStyle w:val="affffb"/>
            </w:pPr>
            <w:r w:rsidRPr="0043195E">
              <w:t>м</w:t>
            </w:r>
            <w:r w:rsidRPr="0043195E">
              <w:rPr>
                <w:vertAlign w:val="superscript"/>
              </w:rPr>
              <w:t>3</w:t>
            </w:r>
            <w:r w:rsidRPr="0043195E">
              <w:t>/сут</w:t>
            </w:r>
          </w:p>
        </w:tc>
        <w:tc>
          <w:tcPr>
            <w:tcW w:w="659" w:type="pct"/>
            <w:tcBorders>
              <w:top w:val="nil"/>
              <w:left w:val="nil"/>
              <w:bottom w:val="single" w:sz="8" w:space="0" w:color="auto"/>
              <w:right w:val="single" w:sz="8" w:space="0" w:color="auto"/>
            </w:tcBorders>
            <w:shd w:val="clear" w:color="auto" w:fill="auto"/>
            <w:noWrap/>
            <w:vAlign w:val="center"/>
            <w:hideMark/>
          </w:tcPr>
          <w:p w:rsidR="001B62E3" w:rsidRDefault="001B62E3" w:rsidP="001B62E3">
            <w:pPr>
              <w:pStyle w:val="affffb"/>
            </w:pPr>
            <w:r>
              <w:t>35,02</w:t>
            </w:r>
          </w:p>
        </w:tc>
        <w:tc>
          <w:tcPr>
            <w:tcW w:w="631" w:type="pct"/>
            <w:tcBorders>
              <w:top w:val="nil"/>
              <w:left w:val="nil"/>
              <w:bottom w:val="single" w:sz="8" w:space="0" w:color="auto"/>
              <w:right w:val="single" w:sz="8" w:space="0" w:color="auto"/>
            </w:tcBorders>
            <w:shd w:val="clear" w:color="auto" w:fill="auto"/>
            <w:noWrap/>
            <w:vAlign w:val="center"/>
            <w:hideMark/>
          </w:tcPr>
          <w:p w:rsidR="001B62E3" w:rsidRDefault="001B62E3" w:rsidP="001B62E3">
            <w:pPr>
              <w:pStyle w:val="affffb"/>
            </w:pPr>
            <w:r>
              <w:t>35,11</w:t>
            </w:r>
          </w:p>
        </w:tc>
        <w:tc>
          <w:tcPr>
            <w:tcW w:w="631" w:type="pct"/>
            <w:tcBorders>
              <w:top w:val="nil"/>
              <w:left w:val="nil"/>
              <w:bottom w:val="single" w:sz="8" w:space="0" w:color="auto"/>
              <w:right w:val="single" w:sz="8" w:space="0" w:color="auto"/>
            </w:tcBorders>
            <w:shd w:val="clear" w:color="auto" w:fill="auto"/>
            <w:noWrap/>
            <w:vAlign w:val="center"/>
            <w:hideMark/>
          </w:tcPr>
          <w:p w:rsidR="001B62E3" w:rsidRDefault="001B62E3" w:rsidP="001B62E3">
            <w:pPr>
              <w:pStyle w:val="affffb"/>
            </w:pPr>
            <w:r>
              <w:t>35,41</w:t>
            </w:r>
          </w:p>
        </w:tc>
        <w:tc>
          <w:tcPr>
            <w:tcW w:w="631" w:type="pct"/>
            <w:tcBorders>
              <w:top w:val="nil"/>
              <w:left w:val="nil"/>
              <w:bottom w:val="single" w:sz="8" w:space="0" w:color="auto"/>
              <w:right w:val="single" w:sz="8" w:space="0" w:color="auto"/>
            </w:tcBorders>
            <w:shd w:val="clear" w:color="auto" w:fill="auto"/>
            <w:noWrap/>
            <w:vAlign w:val="center"/>
            <w:hideMark/>
          </w:tcPr>
          <w:p w:rsidR="001B62E3" w:rsidRDefault="001B62E3" w:rsidP="001B62E3">
            <w:pPr>
              <w:pStyle w:val="affffb"/>
            </w:pPr>
            <w:r>
              <w:t>36,19</w:t>
            </w:r>
          </w:p>
        </w:tc>
        <w:tc>
          <w:tcPr>
            <w:tcW w:w="633" w:type="pct"/>
            <w:tcBorders>
              <w:top w:val="nil"/>
              <w:left w:val="nil"/>
              <w:bottom w:val="single" w:sz="8" w:space="0" w:color="auto"/>
              <w:right w:val="single" w:sz="8" w:space="0" w:color="auto"/>
            </w:tcBorders>
            <w:shd w:val="clear" w:color="auto" w:fill="auto"/>
            <w:noWrap/>
            <w:vAlign w:val="center"/>
            <w:hideMark/>
          </w:tcPr>
          <w:p w:rsidR="001B62E3" w:rsidRDefault="001B62E3" w:rsidP="001B62E3">
            <w:pPr>
              <w:pStyle w:val="affffb"/>
            </w:pPr>
            <w:r>
              <w:t>38,04</w:t>
            </w:r>
          </w:p>
        </w:tc>
      </w:tr>
    </w:tbl>
    <w:p w:rsidR="00446D9E" w:rsidRDefault="0051252F" w:rsidP="00D60944">
      <w:r>
        <w:t xml:space="preserve">Необходимая мощность водозабора </w:t>
      </w:r>
      <w:r w:rsidR="008E5C21">
        <w:t xml:space="preserve">была выбрана на основании максимально часового водопотребления </w:t>
      </w:r>
      <w:r>
        <w:t>к 202</w:t>
      </w:r>
      <w:r w:rsidR="005145E0">
        <w:t>4</w:t>
      </w:r>
      <w:r>
        <w:t xml:space="preserve"> г. Составит </w:t>
      </w:r>
      <w:r w:rsidR="0066225E">
        <w:t>38</w:t>
      </w:r>
      <w:r w:rsidR="005145E0">
        <w:t>,</w:t>
      </w:r>
      <w:r w:rsidR="001B62E3">
        <w:t>04</w:t>
      </w:r>
      <w:r>
        <w:t xml:space="preserve"> м</w:t>
      </w:r>
      <w:r w:rsidRPr="006D1D9E">
        <w:rPr>
          <w:vertAlign w:val="superscript"/>
        </w:rPr>
        <w:t>3</w:t>
      </w:r>
      <w:r>
        <w:t xml:space="preserve">/сут., а существующая мощность водозаборов на территории </w:t>
      </w:r>
      <w:r w:rsidR="00FB6E1A">
        <w:t>д. Кошкино</w:t>
      </w:r>
      <w:r>
        <w:t xml:space="preserve"> составляет </w:t>
      </w:r>
      <w:r w:rsidR="005145E0">
        <w:t>725,8</w:t>
      </w:r>
      <w:r>
        <w:t xml:space="preserve"> м</w:t>
      </w:r>
      <w:r w:rsidRPr="006D1D9E">
        <w:rPr>
          <w:vertAlign w:val="superscript"/>
        </w:rPr>
        <w:t>3</w:t>
      </w:r>
      <w:r>
        <w:t>/сут. Существующий централизованный источник водоснабжения полностью удовлетворяет жителей поселения.</w:t>
      </w:r>
      <w:r w:rsidR="00446D9E">
        <w:br w:type="page"/>
      </w:r>
    </w:p>
    <w:p w:rsidR="002F3F62" w:rsidRPr="002F3F62" w:rsidRDefault="002F3F62" w:rsidP="002F3F62">
      <w:pPr>
        <w:pStyle w:val="20"/>
      </w:pPr>
      <w:bookmarkStart w:id="60" w:name="_Toc381520740"/>
      <w:r w:rsidRPr="002F3F62">
        <w:lastRenderedPageBreak/>
        <w:t>Предложения по строительству, реконструкции и модернизации объектов системы водоснабжения.</w:t>
      </w:r>
      <w:bookmarkEnd w:id="60"/>
    </w:p>
    <w:p w:rsidR="002F0EDD" w:rsidRDefault="002F0EDD" w:rsidP="002F0EDD">
      <w:pPr>
        <w:pStyle w:val="3"/>
        <w:ind w:left="1277"/>
        <w:rPr>
          <w:smallCaps w:val="0"/>
        </w:rPr>
      </w:pPr>
      <w:bookmarkStart w:id="61" w:name="_Toc372132994"/>
      <w:bookmarkStart w:id="62" w:name="_Toc381520741"/>
      <w:r w:rsidRPr="002F0EDD">
        <w:rPr>
          <w:smallCaps w:val="0"/>
        </w:rPr>
        <w:t>Сведения о вновь строящихся, реконструируемых и предлагаемых к выводу из эксплуатации объектах системы водоснабжения.</w:t>
      </w:r>
      <w:bookmarkEnd w:id="61"/>
      <w:bookmarkEnd w:id="62"/>
    </w:p>
    <w:p w:rsidR="00524985" w:rsidRPr="00524985" w:rsidRDefault="00524985" w:rsidP="00524985">
      <w:pPr>
        <w:rPr>
          <w:b/>
        </w:rPr>
      </w:pPr>
      <w:r w:rsidRPr="00524985">
        <w:rPr>
          <w:b/>
        </w:rPr>
        <w:t>Предложения по реконструкции и модернизации источников водоснабжения.</w:t>
      </w:r>
    </w:p>
    <w:p w:rsidR="005145E0" w:rsidRPr="005530A7" w:rsidRDefault="005145E0" w:rsidP="005145E0">
      <w:pPr>
        <w:rPr>
          <w:b/>
        </w:rPr>
      </w:pPr>
      <w:r>
        <w:rPr>
          <w:b/>
        </w:rPr>
        <w:t>Скважина № 2385</w:t>
      </w:r>
      <w:r w:rsidRPr="005530A7">
        <w:rPr>
          <w:b/>
        </w:rPr>
        <w:t>:</w:t>
      </w:r>
    </w:p>
    <w:p w:rsidR="005145E0" w:rsidRDefault="005145E0" w:rsidP="005145E0">
      <w:r>
        <w:t>Насосное оборудование на источнике отработало эксплуатационный срок, устарело, необходимо заменить насос ЭЦВ-6-10х110.</w:t>
      </w:r>
    </w:p>
    <w:p w:rsidR="005145E0" w:rsidRPr="005530A7" w:rsidRDefault="005145E0" w:rsidP="005145E0">
      <w:pPr>
        <w:rPr>
          <w:b/>
        </w:rPr>
      </w:pPr>
      <w:r>
        <w:rPr>
          <w:b/>
        </w:rPr>
        <w:t>Скважина</w:t>
      </w:r>
      <w:r w:rsidRPr="005530A7">
        <w:rPr>
          <w:b/>
        </w:rPr>
        <w:t xml:space="preserve"> № </w:t>
      </w:r>
      <w:r>
        <w:rPr>
          <w:b/>
        </w:rPr>
        <w:t>3131</w:t>
      </w:r>
    </w:p>
    <w:p w:rsidR="005145E0" w:rsidRDefault="005145E0" w:rsidP="005145E0">
      <w:r>
        <w:t xml:space="preserve">Насосное оборудование на источнике отработало </w:t>
      </w:r>
      <w:r w:rsidR="00364FED">
        <w:t>эксплуатационный срок, устарело</w:t>
      </w:r>
      <w:r>
        <w:t>,необходимо заменить насос ЭЦВ-6-63х125</w:t>
      </w:r>
    </w:p>
    <w:p w:rsidR="005145E0" w:rsidRDefault="005145E0" w:rsidP="005145E0">
      <w:r>
        <w:t>Трубы водопровода введены в эксплуатацию в 1979 году и имеют износ порядка 60% требуют перекладки на полиэтиленовые трубы со сроком службы более 30 лет.</w:t>
      </w:r>
    </w:p>
    <w:p w:rsidR="008E2A84" w:rsidRDefault="00BC1B3F" w:rsidP="00A71CF4">
      <w:r>
        <w:t xml:space="preserve">Проведя анализ протоколов питьевой воды </w:t>
      </w:r>
      <w:r w:rsidR="008E2A84">
        <w:t xml:space="preserve">в пункте 1.2.3 можно сделать вывод, что концентрация железа в воде </w:t>
      </w:r>
      <w:r w:rsidR="005145E0">
        <w:t>не превышает нормы,</w:t>
      </w:r>
      <w:r w:rsidR="00A71CF4">
        <w:t xml:space="preserve"> однакорекомендуется установить</w:t>
      </w:r>
      <w:r w:rsidR="005145E0" w:rsidRPr="006C0818">
        <w:rPr>
          <w:noProof/>
        </w:rPr>
        <w:drawing>
          <wp:anchor distT="0" distB="0" distL="114300" distR="114300" simplePos="0" relativeHeight="251663360" behindDoc="0" locked="0" layoutInCell="1" allowOverlap="1">
            <wp:simplePos x="0" y="0"/>
            <wp:positionH relativeFrom="column">
              <wp:posOffset>-79375</wp:posOffset>
            </wp:positionH>
            <wp:positionV relativeFrom="paragraph">
              <wp:posOffset>989330</wp:posOffset>
            </wp:positionV>
            <wp:extent cx="1333500" cy="2136140"/>
            <wp:effectExtent l="0" t="0" r="0" b="0"/>
            <wp:wrapSquare wrapText="bothSides"/>
            <wp:docPr id="9" name="Рисунок 9" descr="Фото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Фото_1"/>
                    <pic:cNvPicPr>
                      <a:picLocks noChangeAspect="1" noChangeArrowheads="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33500" cy="2136140"/>
                    </a:xfrm>
                    <a:prstGeom prst="rect">
                      <a:avLst/>
                    </a:prstGeom>
                    <a:noFill/>
                    <a:ln>
                      <a:noFill/>
                    </a:ln>
                  </pic:spPr>
                </pic:pic>
              </a:graphicData>
            </a:graphic>
          </wp:anchor>
        </w:drawing>
      </w:r>
      <w:r w:rsidR="00A71CF4" w:rsidRPr="006C0818">
        <w:t>активирующее устройство «МАУТ»</w:t>
      </w:r>
      <w:r w:rsidR="00A71CF4">
        <w:t xml:space="preserve"> для </w:t>
      </w:r>
      <w:r w:rsidR="008E2A84">
        <w:t xml:space="preserve">уменьшения концентрации железа в воде и улучшение состава питьевой воды, а также для удаления отложений на </w:t>
      </w:r>
      <w:r w:rsidR="006C0818">
        <w:t>внутренней части вод</w:t>
      </w:r>
      <w:r w:rsidR="008E2A84">
        <w:t xml:space="preserve">опровода можно использовать </w:t>
      </w:r>
      <w:r w:rsidR="006C0818">
        <w:t>м</w:t>
      </w:r>
      <w:r w:rsidR="006C0818" w:rsidRPr="006C0818">
        <w:t>агнитное активирующее устройство «МАУТ».</w:t>
      </w:r>
    </w:p>
    <w:p w:rsidR="006C0818" w:rsidRPr="006C0818" w:rsidRDefault="006C0818" w:rsidP="006C0818">
      <w:r w:rsidRPr="006C0818">
        <w:t xml:space="preserve">Магнитное активирующее устройство «МАУТ» </w:t>
      </w:r>
      <w:r>
        <w:t xml:space="preserve">было создано в 2002 году, </w:t>
      </w:r>
      <w:r w:rsidRPr="006C0818">
        <w:t>совместно с учеными и инже</w:t>
      </w:r>
      <w:r>
        <w:t xml:space="preserve">нерами НПЦ «Полюс» (РосКосмос, </w:t>
      </w:r>
      <w:r w:rsidRPr="006C0818">
        <w:t>г. Томск), СФТИ им.академика В.Д.Кузнецо</w:t>
      </w:r>
      <w:r w:rsidR="00512F72">
        <w:t xml:space="preserve">ва при ТГУ. Магнитная система, </w:t>
      </w:r>
      <w:r w:rsidRPr="006C0818">
        <w:t xml:space="preserve">используемая в устройстве,создает вторую составляющую магнитного поля – </w:t>
      </w:r>
      <w:r w:rsidRPr="006C0818">
        <w:lastRenderedPageBreak/>
        <w:t>скалярное магн</w:t>
      </w:r>
      <w:r w:rsidR="00AB07BF">
        <w:t>итное поле, применение которой позволяет резко активировать</w:t>
      </w:r>
      <w:r w:rsidRPr="006C0818">
        <w:t xml:space="preserve"> процессы</w:t>
      </w:r>
      <w:r w:rsidR="00A93A6F">
        <w:t>,</w:t>
      </w:r>
      <w:r w:rsidRPr="006C0818">
        <w:t xml:space="preserve"> протекающие в жидкости.</w:t>
      </w:r>
    </w:p>
    <w:p w:rsidR="006C0818" w:rsidRPr="006C0818" w:rsidRDefault="00A71CF4" w:rsidP="006C0818">
      <w:r w:rsidRPr="006C0818">
        <w:rPr>
          <w:noProof/>
        </w:rPr>
        <w:drawing>
          <wp:anchor distT="0" distB="0" distL="114300" distR="114300" simplePos="0" relativeHeight="251662336" behindDoc="0" locked="0" layoutInCell="1" allowOverlap="1">
            <wp:simplePos x="0" y="0"/>
            <wp:positionH relativeFrom="column">
              <wp:posOffset>3410585</wp:posOffset>
            </wp:positionH>
            <wp:positionV relativeFrom="paragraph">
              <wp:posOffset>-275590</wp:posOffset>
            </wp:positionV>
            <wp:extent cx="2400300" cy="1800860"/>
            <wp:effectExtent l="0" t="0" r="0" b="8890"/>
            <wp:wrapSquare wrapText="bothSides"/>
            <wp:docPr id="4" name="Рисунок 4" descr="DSCN1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N1721"/>
                    <pic:cNvPicPr>
                      <a:picLocks noChangeAspect="1" noChangeArrowheads="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00300" cy="1800860"/>
                    </a:xfrm>
                    <a:prstGeom prst="rect">
                      <a:avLst/>
                    </a:prstGeom>
                    <a:noFill/>
                    <a:ln>
                      <a:noFill/>
                    </a:ln>
                  </pic:spPr>
                </pic:pic>
              </a:graphicData>
            </a:graphic>
          </wp:anchor>
        </w:drawing>
      </w:r>
      <w:r w:rsidR="006C0818" w:rsidRPr="006C0818">
        <w:t>В устройствах «МАУТ» используются, изгот</w:t>
      </w:r>
      <w:r w:rsidR="006C0818">
        <w:t xml:space="preserve">овленные по новым технологиям, </w:t>
      </w:r>
      <w:r w:rsidR="006C0818" w:rsidRPr="006C0818">
        <w:t>отобранные и протестированные высокоэнергетические постоянные магниты NdFeB</w:t>
      </w:r>
      <w:r w:rsidR="006C0818">
        <w:t xml:space="preserve"> (ниодим-железо-бор). Мощность и </w:t>
      </w:r>
      <w:r w:rsidR="006C0818" w:rsidRPr="006C0818">
        <w:t>характери</w:t>
      </w:r>
      <w:r w:rsidR="006D1D9E">
        <w:t xml:space="preserve">стики магнитного поля, внутри </w:t>
      </w:r>
      <w:r w:rsidR="006C0818" w:rsidRPr="006C0818">
        <w:t>устройства, значите</w:t>
      </w:r>
      <w:r w:rsidR="006C0818">
        <w:t xml:space="preserve">льно превосходят таковые поля в </w:t>
      </w:r>
      <w:r w:rsidR="006C0818" w:rsidRPr="006C0818">
        <w:t>магнитных ус</w:t>
      </w:r>
      <w:r w:rsidR="006C0818">
        <w:t>тройствах других производителей</w:t>
      </w:r>
      <w:r w:rsidR="006C0818" w:rsidRPr="006C0818">
        <w:t>, что существенно повышает полезный эффект. Устройство «МАУТ» не требует постоянного специального технического Обслуживания, применения элек</w:t>
      </w:r>
      <w:r w:rsidR="006C0818">
        <w:t xml:space="preserve">троэнергии, сменных элементов. </w:t>
      </w:r>
      <w:r w:rsidR="006C0818" w:rsidRPr="006C0818">
        <w:t>Срок эксплуатации устройства – 25 лет.</w:t>
      </w:r>
    </w:p>
    <w:p w:rsidR="006C0818" w:rsidRPr="006C0818" w:rsidRDefault="006C0818" w:rsidP="006C0818">
      <w:r w:rsidRPr="006C0818">
        <w:t>Специальная конструкция магнитной системы и корпуса устройств</w:t>
      </w:r>
      <w:r w:rsidR="00AB07BF">
        <w:t xml:space="preserve">а «МАУТ» создает разноплановое </w:t>
      </w:r>
      <w:r w:rsidRPr="006C0818">
        <w:t>воздействие на воду:</w:t>
      </w:r>
    </w:p>
    <w:p w:rsidR="006C0818" w:rsidRPr="006C0818" w:rsidRDefault="006C0818" w:rsidP="006C0818">
      <w:pPr>
        <w:tabs>
          <w:tab w:val="num" w:pos="720"/>
        </w:tabs>
      </w:pPr>
      <w:r>
        <w:t xml:space="preserve">1. </w:t>
      </w:r>
      <w:r w:rsidRPr="006C0818">
        <w:t>Интенсифиц</w:t>
      </w:r>
      <w:r>
        <w:t xml:space="preserve">ирует процесс кристаллизации, с </w:t>
      </w:r>
      <w:r w:rsidRPr="006C0818">
        <w:t>переводом его в поток жидкости;</w:t>
      </w:r>
    </w:p>
    <w:p w:rsidR="006C0818" w:rsidRPr="006C0818" w:rsidRDefault="006C0818" w:rsidP="006C0818">
      <w:pPr>
        <w:tabs>
          <w:tab w:val="num" w:pos="720"/>
        </w:tabs>
      </w:pPr>
      <w:r>
        <w:t xml:space="preserve">2. </w:t>
      </w:r>
      <w:r w:rsidRPr="006C0818">
        <w:t>Усиливает процесс шламообразования;</w:t>
      </w:r>
    </w:p>
    <w:p w:rsidR="006C0818" w:rsidRPr="006C0818" w:rsidRDefault="006C0818" w:rsidP="006C0818">
      <w:pPr>
        <w:tabs>
          <w:tab w:val="num" w:pos="720"/>
        </w:tabs>
      </w:pPr>
      <w:r>
        <w:t xml:space="preserve">3. </w:t>
      </w:r>
      <w:r w:rsidRPr="006C0818">
        <w:t>Изменяет значения показател</w:t>
      </w:r>
      <w:r w:rsidR="00AB07BF">
        <w:t>ей качества</w:t>
      </w:r>
      <w:r>
        <w:t xml:space="preserve"> воды (увеличивает </w:t>
      </w:r>
      <w:r w:rsidR="00AB07BF">
        <w:t>Ph; уменьшает содержание</w:t>
      </w:r>
      <w:r w:rsidRPr="006C0818">
        <w:t xml:space="preserve"> растворенного железа);</w:t>
      </w:r>
    </w:p>
    <w:p w:rsidR="006C0818" w:rsidRDefault="006C0818" w:rsidP="006C0818">
      <w:pPr>
        <w:tabs>
          <w:tab w:val="num" w:pos="720"/>
        </w:tabs>
      </w:pPr>
      <w:r>
        <w:t xml:space="preserve">4. </w:t>
      </w:r>
      <w:r w:rsidRPr="006C0818">
        <w:t>Созда</w:t>
      </w:r>
      <w:r>
        <w:t xml:space="preserve">ет на внутренних поверхностях </w:t>
      </w:r>
      <w:r w:rsidRPr="006C0818">
        <w:t xml:space="preserve">трубопроводов тонкую оксидную пленку, защищающую металл от коррозии. </w:t>
      </w:r>
    </w:p>
    <w:p w:rsidR="006C0818" w:rsidRPr="006C0818" w:rsidRDefault="006C0818" w:rsidP="006C0818">
      <w:pPr>
        <w:tabs>
          <w:tab w:val="num" w:pos="720"/>
        </w:tabs>
      </w:pPr>
      <w:r>
        <w:t xml:space="preserve"> У</w:t>
      </w:r>
      <w:r w:rsidRPr="006C0818">
        <w:t xml:space="preserve">стройство «МАУТ» обеспечивает снижение содержание железа в воде, после не менее, чем в 1,5 раза для всех потребителей. </w:t>
      </w:r>
    </w:p>
    <w:p w:rsidR="006C0818" w:rsidRDefault="006C0818" w:rsidP="006C0818">
      <w:pPr>
        <w:tabs>
          <w:tab w:val="num" w:pos="720"/>
        </w:tabs>
      </w:pPr>
      <w:r>
        <w:t>На ри</w:t>
      </w:r>
      <w:r w:rsidR="00512F72">
        <w:t>сунк</w:t>
      </w:r>
      <w:r w:rsidR="004D5EBE">
        <w:t>е</w:t>
      </w:r>
      <w:r w:rsidR="00512F72">
        <w:t xml:space="preserve"> 1.5.1 </w:t>
      </w:r>
      <w:r>
        <w:t xml:space="preserve">представлен протокол испытаний системы «МАУТ» </w:t>
      </w:r>
      <w:r w:rsidR="00512F72">
        <w:t xml:space="preserve">на примере установки устройства на скважину с. Мельниково Шегарского района </w:t>
      </w:r>
      <w:r w:rsidR="00512F72">
        <w:lastRenderedPageBreak/>
        <w:t xml:space="preserve">Томской области. В результате испытаний </w:t>
      </w:r>
      <w:r w:rsidR="00AD6926">
        <w:t>благодаря системе «МАУТ» в 1.8 раза снизилась концентрация содержания железа в воде.</w:t>
      </w:r>
    </w:p>
    <w:p w:rsidR="00512F72" w:rsidRDefault="00512F72" w:rsidP="00512F72">
      <w:pPr>
        <w:tabs>
          <w:tab w:val="num" w:pos="720"/>
        </w:tabs>
      </w:pPr>
      <w:r>
        <w:t>На рисунк</w:t>
      </w:r>
      <w:r w:rsidR="004D5EBE">
        <w:t>е</w:t>
      </w:r>
      <w:r>
        <w:t xml:space="preserve"> 1.5.2 представлен протокол</w:t>
      </w:r>
      <w:r w:rsidR="00343F71">
        <w:t xml:space="preserve"> № 1</w:t>
      </w:r>
      <w:r>
        <w:t xml:space="preserve"> испытаний системы «МАУТ» на примере установки устройства на скважину</w:t>
      </w:r>
      <w:r w:rsidR="00343F71">
        <w:t xml:space="preserve"> по адресу</w:t>
      </w:r>
      <w:r w:rsidR="00343F71" w:rsidRPr="00343F71">
        <w:t>:</w:t>
      </w:r>
      <w:r w:rsidR="00343F71">
        <w:t xml:space="preserve"> Гаражная 27</w:t>
      </w:r>
      <w:r>
        <w:t xml:space="preserve"> с. Курлек Томской области.</w:t>
      </w:r>
      <w:r w:rsidR="00ED2FEB">
        <w:t xml:space="preserve"> В данном испытании система «МАУТ» используется в качестве первой ступени </w:t>
      </w:r>
      <w:r w:rsidR="00343F71">
        <w:t xml:space="preserve">(двухступенчатой системы </w:t>
      </w:r>
      <w:r w:rsidR="00ED2FEB">
        <w:t>очистки скважной воды (ПОСВ)</w:t>
      </w:r>
      <w:r w:rsidR="00343F71">
        <w:t>)</w:t>
      </w:r>
      <w:r w:rsidR="00ED2FEB">
        <w:t>, в результате прохождения воды через две ступени очистки содержание железа снизилось в 91.88 раза.</w:t>
      </w:r>
    </w:p>
    <w:p w:rsidR="00512F72" w:rsidRDefault="00343F71" w:rsidP="006C0818">
      <w:pPr>
        <w:tabs>
          <w:tab w:val="num" w:pos="720"/>
        </w:tabs>
      </w:pPr>
      <w:r>
        <w:t>Н</w:t>
      </w:r>
      <w:r w:rsidR="004D5EBE">
        <w:t>а рисунке</w:t>
      </w:r>
      <w:r>
        <w:t xml:space="preserve"> 1.5.3 представлен протокол № 2 испытаний системы «МАУТ» на примере установки устройства на скважину по адресу</w:t>
      </w:r>
      <w:r w:rsidRPr="00343F71">
        <w:t>:</w:t>
      </w:r>
      <w:r>
        <w:t xml:space="preserve"> Рабочая ул. д. 27 А. с. Курлек Томской области, испытания проводились для подтверждения результата испытаний Протокола № 1. В результате прохождения воды через двухступенчатую систему очистки общее содержание железа в воде снизилось в 15.38 раза.</w:t>
      </w:r>
    </w:p>
    <w:p w:rsidR="00512F72" w:rsidRDefault="00512F72" w:rsidP="00343F71">
      <w:pPr>
        <w:spacing w:line="240" w:lineRule="auto"/>
        <w:ind w:firstLine="851"/>
      </w:pPr>
      <w:r>
        <w:br w:type="page"/>
      </w:r>
    </w:p>
    <w:p w:rsidR="002F0EDD" w:rsidRDefault="00A72FAD" w:rsidP="002F0EDD">
      <w:pPr>
        <w:pStyle w:val="3"/>
        <w:ind w:left="1277"/>
        <w:rPr>
          <w:smallCaps w:val="0"/>
        </w:rPr>
      </w:pPr>
      <w:bookmarkStart w:id="63" w:name="_Toc372132995"/>
      <w:bookmarkStart w:id="64" w:name="_Toc381520742"/>
      <w:r w:rsidRPr="002F0EDD">
        <w:rPr>
          <w:smallCaps w:val="0"/>
        </w:rPr>
        <w:lastRenderedPageBreak/>
        <w:t>Сведения о развитии системы комм</w:t>
      </w:r>
      <w:r>
        <w:rPr>
          <w:smallCaps w:val="0"/>
        </w:rPr>
        <w:t>е</w:t>
      </w:r>
      <w:r w:rsidRPr="002F0EDD">
        <w:rPr>
          <w:smallCaps w:val="0"/>
        </w:rPr>
        <w:t xml:space="preserve">рческого учета воды </w:t>
      </w:r>
      <w:r>
        <w:rPr>
          <w:smallCaps w:val="0"/>
        </w:rPr>
        <w:t>и</w:t>
      </w:r>
      <w:r w:rsidR="002F0EDD" w:rsidRPr="002F0EDD">
        <w:rPr>
          <w:smallCaps w:val="0"/>
        </w:rPr>
        <w:t xml:space="preserve"> о развитии систем диспетчеризации, телемеханизации и систем управления режимами водоснабжения на объектах организаций, осуществляющих водоснабжение.</w:t>
      </w:r>
      <w:bookmarkEnd w:id="63"/>
      <w:bookmarkEnd w:id="64"/>
    </w:p>
    <w:p w:rsidR="00E763CC" w:rsidRDefault="00E763CC" w:rsidP="00E763CC">
      <w:r>
        <w:t xml:space="preserve">В границах МО </w:t>
      </w:r>
      <w:r w:rsidR="00603EAE">
        <w:t>Большелуцкого сельского поселения</w:t>
      </w:r>
      <w:r>
        <w:t xml:space="preserve"> водоснабжение осуществляет организация </w:t>
      </w:r>
      <w:r w:rsidR="00603EAE">
        <w:t>К</w:t>
      </w:r>
      <w:r>
        <w:t>МУП «</w:t>
      </w:r>
      <w:r w:rsidR="00603EAE">
        <w:t>Водоканал</w:t>
      </w:r>
      <w:r>
        <w:t xml:space="preserve">». Системы диспетчеризации, телемеханизации и управления режимами </w:t>
      </w:r>
      <w:r w:rsidRPr="00C35195">
        <w:t xml:space="preserve">водоснабжения в целом находятся на </w:t>
      </w:r>
      <w:r>
        <w:t>низком уровне. Управление о</w:t>
      </w:r>
      <w:bookmarkStart w:id="65" w:name="_GoBack"/>
      <w:bookmarkEnd w:id="65"/>
      <w:r>
        <w:t>существляется непосредственно на объектах (отсутствует возможность удаленного управления). Средства телемеханизации отсутствуют. На некоторых объектах дежурит сменный персонал. Режим работы системы – свободный (регулирование системы не осуществляется).</w:t>
      </w:r>
    </w:p>
    <w:p w:rsidR="00A72FAD" w:rsidRDefault="00E763CC" w:rsidP="00E763CC">
      <w:r>
        <w:t>Сведений по оснащению коммерческими приборами учета водоснабжения не предоставлено.</w:t>
      </w:r>
    </w:p>
    <w:p w:rsidR="004E6DAE" w:rsidRPr="004E6DAE" w:rsidRDefault="004E6DAE" w:rsidP="004E6DAE">
      <w:pPr>
        <w:rPr>
          <w:rFonts w:eastAsia="Calibri"/>
          <w:lang w:eastAsia="en-US"/>
        </w:rPr>
      </w:pPr>
      <w:r>
        <w:rPr>
          <w:rFonts w:eastAsia="Calibri"/>
          <w:lang w:eastAsia="en-US"/>
        </w:rPr>
        <w:t>Согласно</w:t>
      </w:r>
      <w:r w:rsidRPr="004E6DAE">
        <w:rPr>
          <w:rFonts w:eastAsia="Calibri"/>
          <w:lang w:eastAsia="en-US"/>
        </w:rPr>
        <w:t xml:space="preserve"> Федерального закона от 23.11.2009 № 261-ФЗ “Об энергосбережении и о повышении энергетической эффективности и о внесении изменений в отдельные законодательные акты Российской Федерации” (Федеральный закон № 261-ФЗ)</w:t>
      </w:r>
    </w:p>
    <w:p w:rsidR="004E6DAE" w:rsidRPr="004E6DAE" w:rsidRDefault="004E6DAE" w:rsidP="004E6DAE">
      <w:pPr>
        <w:rPr>
          <w:rFonts w:eastAsia="Calibri"/>
          <w:lang w:eastAsia="en-US"/>
        </w:rPr>
      </w:pPr>
      <w:r w:rsidRPr="004E6DAE">
        <w:rPr>
          <w:rFonts w:eastAsia="Calibri"/>
          <w:lang w:eastAsia="en-US"/>
        </w:rPr>
        <w:t>Согласно п.2 ст.13 №261-ФЗ, расчеты за энергетические ресурсы должны осуществляться на основании данных о количественном значении энергетических ресурсов, произведенных, переданных, потребленных, определенных при помощи приборов учета используемых энергетических ресурсов.</w:t>
      </w:r>
    </w:p>
    <w:p w:rsidR="00A72FAD" w:rsidRDefault="004E6DAE" w:rsidP="004E6DAE">
      <w:r w:rsidRPr="004E6DAE">
        <w:rPr>
          <w:rFonts w:eastAsia="Calibri"/>
          <w:lang w:eastAsia="en-US"/>
        </w:rPr>
        <w:t xml:space="preserve">Согласно п. 5 ст. 13 №261-ФЗ, до 1 января 2012 года собственники жилых домов, собственники помещений в многоквартирных домах, введенных в эксплуатацию на день вступления в силу настоящего Федерального закона, обязаны обеспечить оснащение таких домов приборами учета используемых воды, природного газа, тепловой энергии, электрической энергии, а также ввод установленных приборов учета в эксплуатацию. При этом многоквартирные дома в указанный срок должны быть оснащены коллективными (общедомовыми) </w:t>
      </w:r>
      <w:r w:rsidRPr="004E6DAE">
        <w:rPr>
          <w:rFonts w:eastAsia="Calibri"/>
          <w:lang w:eastAsia="en-US"/>
        </w:rPr>
        <w:lastRenderedPageBreak/>
        <w:t>приборами учета используемых воды, тепловой энергии, электрической энергии, а также индивидуальными и общими (для коммунальной квартиры) приборами учета используемых воды, природного газа, электрической энергии.</w:t>
      </w:r>
    </w:p>
    <w:p w:rsidR="002F0EDD" w:rsidRDefault="002F0EDD" w:rsidP="002F0EDD">
      <w:pPr>
        <w:pStyle w:val="3"/>
        <w:ind w:left="1277"/>
        <w:rPr>
          <w:smallCaps w:val="0"/>
        </w:rPr>
      </w:pPr>
      <w:bookmarkStart w:id="66" w:name="_Toc372132997"/>
      <w:bookmarkStart w:id="67" w:name="_Toc381520743"/>
      <w:r w:rsidRPr="002F0EDD">
        <w:rPr>
          <w:smallCaps w:val="0"/>
        </w:rPr>
        <w:t>Описание вариантов маршрутов прохождения трубопроводов (трасс) по территории поселения, городского округа и их обоснование.</w:t>
      </w:r>
      <w:bookmarkEnd w:id="66"/>
      <w:bookmarkEnd w:id="67"/>
    </w:p>
    <w:p w:rsidR="00E763CC" w:rsidRPr="00E763CC" w:rsidRDefault="00DD40FC" w:rsidP="002B5023">
      <w:r>
        <w:t xml:space="preserve">Новых маршрутов водопроводных сетей централизованного водоснабжения в д. Кошкино Большелуцкого сельского поселения не планируется. </w:t>
      </w:r>
    </w:p>
    <w:p w:rsidR="002F0EDD" w:rsidRDefault="002F0EDD" w:rsidP="002F0EDD">
      <w:pPr>
        <w:pStyle w:val="3"/>
        <w:ind w:left="1277"/>
        <w:rPr>
          <w:smallCaps w:val="0"/>
        </w:rPr>
      </w:pPr>
      <w:bookmarkStart w:id="68" w:name="_Toc372132998"/>
      <w:bookmarkStart w:id="69" w:name="_Toc381520744"/>
      <w:r w:rsidRPr="002F0EDD">
        <w:rPr>
          <w:smallCaps w:val="0"/>
        </w:rPr>
        <w:t>Рекомендации о месте размещения насосных станций, резервуаров, водонапорных башен.</w:t>
      </w:r>
      <w:bookmarkEnd w:id="68"/>
      <w:bookmarkEnd w:id="69"/>
    </w:p>
    <w:p w:rsidR="00CB0F92" w:rsidRPr="00CB0F92" w:rsidRDefault="00CB0F92" w:rsidP="002B5023">
      <w:r>
        <w:t>Сведения о геодезической характеристики местности</w:t>
      </w:r>
      <w:r w:rsidR="00364FED">
        <w:t>,</w:t>
      </w:r>
      <w:r>
        <w:t xml:space="preserve"> на которой располагается д. </w:t>
      </w:r>
      <w:r w:rsidR="00603EAE">
        <w:t xml:space="preserve">КошкиноБольшелуцкого сельского поселения </w:t>
      </w:r>
      <w:r>
        <w:t>не предоставлены, следовательно</w:t>
      </w:r>
      <w:r w:rsidR="00A93A6F">
        <w:t>,</w:t>
      </w:r>
      <w:r>
        <w:t xml:space="preserve"> при расчетах принимаем, что местность ровная и разность геодезических точек не превышает одного метра.</w:t>
      </w:r>
    </w:p>
    <w:p w:rsidR="009F763F" w:rsidRDefault="00C916E8" w:rsidP="00C916E8">
      <w:pPr>
        <w:pStyle w:val="20"/>
      </w:pPr>
      <w:bookmarkStart w:id="70" w:name="_Toc381520745"/>
      <w:r w:rsidRPr="00DC48FF">
        <w:t>Экологические аспекты мероприятий по строительству и реконструкции объектов централизованной системы водоснабжения.</w:t>
      </w:r>
      <w:bookmarkEnd w:id="70"/>
    </w:p>
    <w:p w:rsidR="0083345A" w:rsidRDefault="0083345A" w:rsidP="0083345A">
      <w:pPr>
        <w:pStyle w:val="3"/>
        <w:ind w:left="1277"/>
        <w:rPr>
          <w:smallCaps w:val="0"/>
        </w:rPr>
      </w:pPr>
      <w:bookmarkStart w:id="71" w:name="_Toc372133000"/>
      <w:bookmarkStart w:id="72" w:name="_Toc381520746"/>
      <w:r w:rsidRPr="0083345A">
        <w:rPr>
          <w:smallCaps w:val="0"/>
        </w:rPr>
        <w:t>Сведения о мерах по предотвращению вредного воздействия на водный бассейн предлагаемых к строительству и реконструкции объектов централизованной системы водоснабжения при сбросе (утилизации) промывных вод.</w:t>
      </w:r>
      <w:bookmarkEnd w:id="71"/>
      <w:bookmarkEnd w:id="72"/>
    </w:p>
    <w:p w:rsidR="00C77503" w:rsidRDefault="00C77503" w:rsidP="00C77503">
      <w:r>
        <w:t>Обеззараживание воды, забранной из артезианских скважин осуществляется путем хлорирования раствором гипохлорита кальция. Порошкообразный гипохлорит кальция поставляется в бочковых емкостях. На каждом подземном водозаборе существует хлораторная, где расположены затворная и рабочая емкости.</w:t>
      </w:r>
    </w:p>
    <w:p w:rsidR="0083345A" w:rsidRDefault="0083345A" w:rsidP="0083345A">
      <w:pPr>
        <w:pStyle w:val="3"/>
        <w:ind w:left="1277"/>
        <w:rPr>
          <w:smallCaps w:val="0"/>
        </w:rPr>
      </w:pPr>
      <w:bookmarkStart w:id="73" w:name="_Toc381520747"/>
      <w:bookmarkStart w:id="74" w:name="_Toc372133001"/>
      <w:r w:rsidRPr="0083345A">
        <w:rPr>
          <w:smallCaps w:val="0"/>
        </w:rPr>
        <w:lastRenderedPageBreak/>
        <w:t>Сведения о мерах по предотвращению вредного воздействия на окружающую среду</w:t>
      </w:r>
      <w:r w:rsidR="002B5023">
        <w:rPr>
          <w:smallCaps w:val="0"/>
        </w:rPr>
        <w:t>.</w:t>
      </w:r>
      <w:bookmarkEnd w:id="73"/>
      <w:bookmarkEnd w:id="74"/>
    </w:p>
    <w:p w:rsidR="006651AE" w:rsidRPr="004A4738" w:rsidRDefault="00DD40FC" w:rsidP="006651AE">
      <w:pPr>
        <w:spacing w:line="240" w:lineRule="auto"/>
        <w:ind w:firstLine="851"/>
        <w:rPr>
          <w:rFonts w:eastAsia="Calibri"/>
          <w:bCs/>
          <w:i/>
          <w:color w:val="3C3C3C"/>
          <w:sz w:val="20"/>
          <w:szCs w:val="22"/>
          <w:lang w:eastAsia="en-US"/>
        </w:rPr>
      </w:pPr>
      <w:r>
        <w:t>Все сточные воды потребителей д. Кошкино очища</w:t>
      </w:r>
      <w:r w:rsidR="00727399">
        <w:t>ю</w:t>
      </w:r>
      <w:r>
        <w:t xml:space="preserve">тся и </w:t>
      </w:r>
      <w:r w:rsidR="00727399">
        <w:t>сбрасываются в р. Луга</w:t>
      </w:r>
    </w:p>
    <w:p w:rsidR="00C77503" w:rsidRPr="00C77503" w:rsidRDefault="00C77503" w:rsidP="00C77503">
      <w:pPr>
        <w:rPr>
          <w:rFonts w:eastAsia="Calibri"/>
          <w:lang w:eastAsia="en-US"/>
        </w:rPr>
      </w:pPr>
      <w:r w:rsidRPr="00C77503">
        <w:rPr>
          <w:rFonts w:eastAsia="Calibri"/>
          <w:lang w:eastAsia="en-US"/>
        </w:rPr>
        <w:t>Ниже приведено описание всего технологического процесса использования хлора, от транспортировки до применения по назначению, а также способ хранения.</w:t>
      </w:r>
    </w:p>
    <w:p w:rsidR="00C77503" w:rsidRPr="00C77503" w:rsidRDefault="00C77503" w:rsidP="00C77503">
      <w:pPr>
        <w:spacing w:line="240" w:lineRule="auto"/>
        <w:ind w:firstLine="851"/>
        <w:rPr>
          <w:rFonts w:eastAsia="Calibri"/>
          <w:b/>
          <w:i/>
          <w:lang w:eastAsia="en-US"/>
        </w:rPr>
      </w:pPr>
      <w:r w:rsidRPr="00C77503">
        <w:rPr>
          <w:rFonts w:eastAsia="Calibri"/>
          <w:b/>
          <w:i/>
          <w:lang w:eastAsia="en-US"/>
        </w:rPr>
        <w:t>1. Объем и качество используемого жидкого хлора. Возвратная тара. Предприятие-поставщик. Способ доставки и разгрузки.</w:t>
      </w:r>
    </w:p>
    <w:p w:rsidR="00C77503" w:rsidRPr="00C77503" w:rsidRDefault="00C77503" w:rsidP="00C77503">
      <w:pPr>
        <w:rPr>
          <w:rFonts w:eastAsia="Calibri"/>
          <w:lang w:eastAsia="en-US"/>
        </w:rPr>
      </w:pPr>
      <w:r w:rsidRPr="00C77503">
        <w:rPr>
          <w:rFonts w:eastAsia="Calibri"/>
          <w:lang w:eastAsia="en-US"/>
        </w:rPr>
        <w:t>Жидкий хлор используется на ВЗС для обеззараживания питьевой воды.  Расчет</w:t>
      </w:r>
      <w:r w:rsidR="00AB07BF">
        <w:rPr>
          <w:rFonts w:eastAsia="Calibri"/>
          <w:lang w:eastAsia="en-US"/>
        </w:rPr>
        <w:t>ное количество хлора составляет</w:t>
      </w:r>
      <w:r w:rsidRPr="00C77503">
        <w:rPr>
          <w:rFonts w:eastAsia="Calibri"/>
          <w:lang w:eastAsia="en-US"/>
        </w:rPr>
        <w:t xml:space="preserve"> до 30-35т в год. Фактическое потребление хлора за 2007 год составило 28,240 т. Максимальный объем хлора расходуется в период паводка и достигает 200-250 кг/сут (до 10 кг/час).</w:t>
      </w:r>
    </w:p>
    <w:p w:rsidR="00C77503" w:rsidRPr="00C77503" w:rsidRDefault="00C77503" w:rsidP="00C77503">
      <w:pPr>
        <w:rPr>
          <w:rFonts w:eastAsia="Calibri"/>
          <w:lang w:eastAsia="en-US"/>
        </w:rPr>
      </w:pPr>
      <w:r w:rsidRPr="00C77503">
        <w:rPr>
          <w:rFonts w:eastAsia="Calibri"/>
          <w:lang w:eastAsia="en-US"/>
        </w:rPr>
        <w:t>Используемый жидкий хлор соответствует требованиям ГОСТ 6718-93 (ИСО 2120-72, ИСО 2121-72). Класс, шифр 2243. Сорт 1. Обязательной сертификации не подлежит.</w:t>
      </w:r>
    </w:p>
    <w:p w:rsidR="00C77503" w:rsidRPr="00C77503" w:rsidRDefault="00C77503" w:rsidP="00C77503">
      <w:pPr>
        <w:rPr>
          <w:rFonts w:eastAsia="Calibri"/>
          <w:lang w:eastAsia="en-US"/>
        </w:rPr>
      </w:pPr>
      <w:r w:rsidRPr="00C77503">
        <w:rPr>
          <w:rFonts w:eastAsia="Calibri"/>
          <w:lang w:eastAsia="en-US"/>
        </w:rPr>
        <w:t>Хлор обладает удушающим и раздражающим действием. Не горюч. С водородом хлор образует взрывоопасные смеси, является сильным окислителем и пожароопасен при контакте с горючими веществами.</w:t>
      </w:r>
    </w:p>
    <w:p w:rsidR="00C77503" w:rsidRPr="00C77503" w:rsidRDefault="00C77503" w:rsidP="00C77503">
      <w:pPr>
        <w:rPr>
          <w:rFonts w:eastAsia="Calibri"/>
          <w:lang w:eastAsia="en-US"/>
        </w:rPr>
      </w:pPr>
      <w:r w:rsidRPr="00C77503">
        <w:rPr>
          <w:rFonts w:eastAsia="Calibri"/>
          <w:lang w:eastAsia="en-US"/>
        </w:rPr>
        <w:t>Хранение и транспортировка хлора производится в соответствии с «Правилами безопасности при производстве, хранении, транспортировании и применении хлора», ПБ 09-524-03. Гарантийный срок хранения – 1 год со дня изготовления.</w:t>
      </w:r>
    </w:p>
    <w:p w:rsidR="00C77503" w:rsidRPr="00C77503" w:rsidRDefault="00C77503" w:rsidP="00C77503">
      <w:pPr>
        <w:rPr>
          <w:rFonts w:eastAsia="Calibri"/>
          <w:lang w:eastAsia="en-US"/>
        </w:rPr>
      </w:pPr>
      <w:r w:rsidRPr="00C77503">
        <w:rPr>
          <w:rFonts w:eastAsia="Calibri"/>
          <w:lang w:eastAsia="en-US"/>
        </w:rPr>
        <w:t>В качестве возвратной тары используются баллоны, изготовленные в соответствии с ГОСТом 943-73 «Баллоны стальные малой и средней емкости для газов Рр менее 20 МПа», емкостью 40 л, изредка- 50 л. Материалом для изготовления данных баллонов служат бесшовные трубы из качественной углеродистой стали.</w:t>
      </w:r>
    </w:p>
    <w:p w:rsidR="00C77503" w:rsidRPr="00C77503" w:rsidRDefault="00C77503" w:rsidP="00C77503">
      <w:pPr>
        <w:rPr>
          <w:rFonts w:eastAsia="Calibri"/>
          <w:lang w:eastAsia="en-US"/>
        </w:rPr>
      </w:pPr>
      <w:r w:rsidRPr="00C77503">
        <w:rPr>
          <w:rFonts w:eastAsia="Calibri"/>
          <w:lang w:eastAsia="en-US"/>
        </w:rPr>
        <w:t>Поставка хлора осуществляется 2 раза в год в количестве до 18 -20 тонн.</w:t>
      </w:r>
    </w:p>
    <w:p w:rsidR="00C77503" w:rsidRPr="00C77503" w:rsidRDefault="00C77503" w:rsidP="00C77503">
      <w:pPr>
        <w:rPr>
          <w:rFonts w:eastAsia="Calibri"/>
          <w:lang w:eastAsia="en-US"/>
        </w:rPr>
      </w:pPr>
      <w:r w:rsidRPr="00C77503">
        <w:rPr>
          <w:rFonts w:eastAsia="Calibri"/>
          <w:lang w:eastAsia="en-US"/>
        </w:rPr>
        <w:lastRenderedPageBreak/>
        <w:t>Разгрузка и перевозка баллонов на расходный склад осуществляется в светлое время суток (в течение 5-6 часов). Для перевозки баллонов от железнодорожной станции используются специально оборудованные и оснащенные специальными знаками бортовые автомашины. Занятые на данных работах водители и грузчики проходят специальное обучение.</w:t>
      </w:r>
    </w:p>
    <w:p w:rsidR="00C77503" w:rsidRPr="00C77503" w:rsidRDefault="00C77503" w:rsidP="00C77503">
      <w:pPr>
        <w:rPr>
          <w:rFonts w:eastAsia="Calibri"/>
          <w:lang w:eastAsia="en-US"/>
        </w:rPr>
      </w:pPr>
      <w:r w:rsidRPr="00C77503">
        <w:rPr>
          <w:rFonts w:eastAsia="Calibri"/>
          <w:lang w:eastAsia="en-US"/>
        </w:rPr>
        <w:t>Баллоны загружаются в машины вручную и перевозятся в горизонтальном положении с высотой штабеля не более половины от высоты борта кузова автомобиля.</w:t>
      </w:r>
    </w:p>
    <w:p w:rsidR="00C77503" w:rsidRPr="00C77503" w:rsidRDefault="00C77503" w:rsidP="00C77503">
      <w:pPr>
        <w:rPr>
          <w:rFonts w:eastAsia="Calibri"/>
          <w:lang w:eastAsia="en-US"/>
        </w:rPr>
      </w:pPr>
      <w:r w:rsidRPr="00C77503">
        <w:rPr>
          <w:rFonts w:eastAsia="Calibri"/>
          <w:lang w:eastAsia="en-US"/>
        </w:rPr>
        <w:t xml:space="preserve">Перевозка осуществляется при условии полной исправности баллонов и их вентилей, а также предохранительного колпака, запечатанного пломбой грузоотправителя, 2-х защитных резиновых колец толщиной не менее 25 мм. Все баллоны укладываются вентилями в одну сторону.  </w:t>
      </w:r>
    </w:p>
    <w:p w:rsidR="00C77503" w:rsidRPr="00C77503" w:rsidRDefault="00C77503" w:rsidP="00C77503">
      <w:pPr>
        <w:rPr>
          <w:rFonts w:eastAsia="Calibri"/>
          <w:lang w:eastAsia="en-US"/>
        </w:rPr>
      </w:pPr>
      <w:r w:rsidRPr="00C77503">
        <w:rPr>
          <w:rFonts w:eastAsia="Calibri"/>
          <w:lang w:eastAsia="en-US"/>
        </w:rPr>
        <w:t xml:space="preserve">При перевозке отработанных баллонов остаточное давление в баллонах должно соответствовать нормам (не превышать 0,5 Атм).  </w:t>
      </w:r>
    </w:p>
    <w:p w:rsidR="00C77503" w:rsidRPr="00C77503" w:rsidRDefault="00C77503" w:rsidP="00C77503">
      <w:pPr>
        <w:rPr>
          <w:rFonts w:eastAsia="Calibri"/>
          <w:lang w:eastAsia="en-US"/>
        </w:rPr>
      </w:pPr>
      <w:r w:rsidRPr="00C77503">
        <w:rPr>
          <w:rFonts w:eastAsia="Calibri"/>
          <w:lang w:eastAsia="en-US"/>
        </w:rPr>
        <w:t>Отработанные баллоны грузятся в крытый вагон вручную в горизонтальном положении с высотой штабеля не более половины от высоты стенки вагона.  Дверные проемы вагонов ограждаются досками толщиной не менее 40 мм с целью исключения навала груза на двери во время движения вагона. После погрузки вагон тщательно закрывается и пломбируется согласно действующим нормам. Документы на перевозку</w:t>
      </w:r>
      <w:r w:rsidR="00AB07BF">
        <w:rPr>
          <w:rFonts w:eastAsia="Calibri"/>
          <w:lang w:eastAsia="en-US"/>
        </w:rPr>
        <w:t xml:space="preserve"> баллонов оформляются согласно </w:t>
      </w:r>
      <w:r w:rsidRPr="00C77503">
        <w:rPr>
          <w:rFonts w:eastAsia="Calibri"/>
          <w:lang w:eastAsia="en-US"/>
        </w:rPr>
        <w:t>ГОСТу 19433-88</w:t>
      </w:r>
    </w:p>
    <w:p w:rsidR="00C77503" w:rsidRPr="00C77503" w:rsidRDefault="00C77503" w:rsidP="00C77503">
      <w:pPr>
        <w:rPr>
          <w:rFonts w:eastAsia="Calibri"/>
          <w:lang w:eastAsia="en-US"/>
        </w:rPr>
      </w:pPr>
      <w:r w:rsidRPr="00C77503">
        <w:rPr>
          <w:rFonts w:eastAsia="Calibri"/>
          <w:lang w:eastAsia="en-US"/>
        </w:rPr>
        <w:t xml:space="preserve">Занятые на погрузочно-разгрузочных работах лица (грузчики и водители) обеспечиваются средствами индивидуальной защиты согласно действующим нормам, а автотранспорт обеспечивается соответствующей аптечкой. </w:t>
      </w:r>
    </w:p>
    <w:p w:rsidR="00C77503" w:rsidRPr="00C77503" w:rsidRDefault="00C77503" w:rsidP="00C77503">
      <w:pPr>
        <w:rPr>
          <w:rFonts w:eastAsia="Calibri"/>
          <w:lang w:eastAsia="en-US"/>
        </w:rPr>
      </w:pPr>
      <w:r w:rsidRPr="00C77503">
        <w:rPr>
          <w:rFonts w:eastAsia="Calibri"/>
          <w:lang w:eastAsia="en-US"/>
        </w:rPr>
        <w:t>Лица, осуществляющие перевозку затаренного хлора, должны быть обеспечены следующим минимальным комплектом индивид</w:t>
      </w:r>
      <w:r w:rsidR="00AB07BF">
        <w:rPr>
          <w:rFonts w:eastAsia="Calibri"/>
          <w:lang w:eastAsia="en-US"/>
        </w:rPr>
        <w:t xml:space="preserve">уальной защиты органов дыхания </w:t>
      </w:r>
      <w:r w:rsidRPr="00C77503">
        <w:rPr>
          <w:rFonts w:eastAsia="Calibri"/>
          <w:lang w:eastAsia="en-US"/>
        </w:rPr>
        <w:t>и кожи:</w:t>
      </w:r>
    </w:p>
    <w:p w:rsidR="00C77503" w:rsidRPr="00C77503" w:rsidRDefault="00C77503" w:rsidP="00C77503">
      <w:pPr>
        <w:numPr>
          <w:ilvl w:val="0"/>
          <w:numId w:val="8"/>
        </w:numPr>
        <w:tabs>
          <w:tab w:val="num" w:pos="2622"/>
        </w:tabs>
        <w:spacing w:before="0" w:after="0" w:line="240" w:lineRule="auto"/>
        <w:ind w:left="1570" w:hanging="357"/>
        <w:jc w:val="left"/>
        <w:rPr>
          <w:rFonts w:eastAsia="Calibri"/>
          <w:lang w:eastAsia="en-US"/>
        </w:rPr>
      </w:pPr>
      <w:r w:rsidRPr="00C77503">
        <w:rPr>
          <w:rFonts w:eastAsia="Calibri"/>
          <w:lang w:eastAsia="en-US"/>
        </w:rPr>
        <w:t>фильтрующий противогаз,</w:t>
      </w:r>
    </w:p>
    <w:p w:rsidR="00C77503" w:rsidRPr="00C77503" w:rsidRDefault="00C77503" w:rsidP="00C77503">
      <w:pPr>
        <w:numPr>
          <w:ilvl w:val="0"/>
          <w:numId w:val="8"/>
        </w:numPr>
        <w:tabs>
          <w:tab w:val="num" w:pos="2622"/>
        </w:tabs>
        <w:spacing w:before="0" w:after="0" w:line="240" w:lineRule="auto"/>
        <w:ind w:left="1570" w:hanging="357"/>
        <w:jc w:val="left"/>
        <w:rPr>
          <w:rFonts w:eastAsia="Calibri"/>
          <w:lang w:eastAsia="en-US"/>
        </w:rPr>
      </w:pPr>
      <w:r w:rsidRPr="00C77503">
        <w:rPr>
          <w:rFonts w:eastAsia="Calibri"/>
          <w:lang w:eastAsia="en-US"/>
        </w:rPr>
        <w:lastRenderedPageBreak/>
        <w:t>изолирующий дыхательный аппарат,</w:t>
      </w:r>
    </w:p>
    <w:p w:rsidR="00C77503" w:rsidRPr="00C77503" w:rsidRDefault="00C77503" w:rsidP="00C77503">
      <w:pPr>
        <w:numPr>
          <w:ilvl w:val="0"/>
          <w:numId w:val="8"/>
        </w:numPr>
        <w:tabs>
          <w:tab w:val="num" w:pos="2628"/>
        </w:tabs>
        <w:spacing w:before="0" w:after="0" w:line="240" w:lineRule="auto"/>
        <w:ind w:left="1570" w:hanging="357"/>
        <w:jc w:val="left"/>
        <w:rPr>
          <w:rFonts w:eastAsia="Calibri"/>
          <w:lang w:eastAsia="en-US"/>
        </w:rPr>
      </w:pPr>
      <w:r w:rsidRPr="00C77503">
        <w:rPr>
          <w:rFonts w:eastAsia="Calibri"/>
          <w:lang w:eastAsia="en-US"/>
        </w:rPr>
        <w:t>изолирующий костюм.</w:t>
      </w:r>
    </w:p>
    <w:p w:rsidR="00C77503" w:rsidRPr="00C77503" w:rsidRDefault="00C77503" w:rsidP="00C77503">
      <w:pPr>
        <w:spacing w:line="240" w:lineRule="auto"/>
        <w:ind w:firstLine="851"/>
        <w:rPr>
          <w:rFonts w:eastAsia="Calibri"/>
          <w:b/>
          <w:i/>
          <w:lang w:eastAsia="en-US"/>
        </w:rPr>
      </w:pPr>
      <w:r w:rsidRPr="00C77503">
        <w:rPr>
          <w:rFonts w:eastAsia="Calibri"/>
          <w:b/>
          <w:i/>
          <w:lang w:eastAsia="en-US"/>
        </w:rPr>
        <w:t>2. Хлораторная и расходный склад хлора. Технология хранения баллонов с хлором на складе.</w:t>
      </w:r>
    </w:p>
    <w:p w:rsidR="00C77503" w:rsidRPr="00C77503" w:rsidRDefault="00C77503" w:rsidP="00C77503">
      <w:pPr>
        <w:rPr>
          <w:rFonts w:eastAsia="Calibri"/>
          <w:lang w:eastAsia="en-US"/>
        </w:rPr>
      </w:pPr>
      <w:r w:rsidRPr="00C77503">
        <w:rPr>
          <w:rFonts w:eastAsia="Calibri"/>
          <w:lang w:eastAsia="en-US"/>
        </w:rPr>
        <w:t>Склад, в котором хр</w:t>
      </w:r>
      <w:r w:rsidR="007A51D2">
        <w:rPr>
          <w:rFonts w:eastAsia="Calibri"/>
          <w:lang w:eastAsia="en-US"/>
        </w:rPr>
        <w:t xml:space="preserve">анится жидкий хлор в баллонах, </w:t>
      </w:r>
      <w:r w:rsidRPr="00C77503">
        <w:rPr>
          <w:rFonts w:eastAsia="Calibri"/>
          <w:lang w:eastAsia="en-US"/>
        </w:rPr>
        <w:t>относится к категории расходных складов жидкого хлора.</w:t>
      </w:r>
    </w:p>
    <w:p w:rsidR="00C77503" w:rsidRPr="00C77503" w:rsidRDefault="00C77503" w:rsidP="00C77503">
      <w:pPr>
        <w:rPr>
          <w:rFonts w:eastAsia="Calibri"/>
          <w:lang w:eastAsia="en-US"/>
        </w:rPr>
      </w:pPr>
      <w:r w:rsidRPr="00C77503">
        <w:rPr>
          <w:rFonts w:eastAsia="Calibri"/>
          <w:lang w:eastAsia="en-US"/>
        </w:rPr>
        <w:t>Хлораторная и расходный склад хлора расположены на огороженной, охраняемой территории ВНС</w:t>
      </w:r>
      <w:r w:rsidR="007A51D2">
        <w:rPr>
          <w:rFonts w:eastAsia="Calibri"/>
          <w:lang w:eastAsia="en-US"/>
        </w:rPr>
        <w:t>.</w:t>
      </w:r>
    </w:p>
    <w:p w:rsidR="00C77503" w:rsidRPr="00C77503" w:rsidRDefault="00C77503" w:rsidP="00C77503">
      <w:pPr>
        <w:rPr>
          <w:rFonts w:eastAsia="Calibri"/>
          <w:lang w:eastAsia="en-US"/>
        </w:rPr>
      </w:pPr>
      <w:r w:rsidRPr="00C77503">
        <w:rPr>
          <w:rFonts w:eastAsia="Calibri"/>
          <w:lang w:eastAsia="en-US"/>
        </w:rPr>
        <w:t>Хлораторная представляет собой отдельное отапливаемое, оснащенное приточно-вытяжной вентиляцией помещение насосной станции, имеющее отдельный выход наружу, оборудованный тамбуром. Под хлораторной имеется подвальное помещение с расположенным там технологич</w:t>
      </w:r>
      <w:r w:rsidR="00F01B33">
        <w:rPr>
          <w:rFonts w:eastAsia="Calibri"/>
          <w:lang w:eastAsia="en-US"/>
        </w:rPr>
        <w:t xml:space="preserve">еским оборудованием насосной. </w:t>
      </w:r>
      <w:r w:rsidRPr="00C77503">
        <w:rPr>
          <w:rFonts w:eastAsia="Calibri"/>
          <w:lang w:eastAsia="en-US"/>
        </w:rPr>
        <w:t xml:space="preserve">Здание насосной станции – одноэтажное кирпичное под двускатной кровлей с капитальными железобетонными перекрытиями подвалов и потолка 1-го этажа. </w:t>
      </w:r>
    </w:p>
    <w:p w:rsidR="00C77503" w:rsidRPr="00C77503" w:rsidRDefault="00C77503" w:rsidP="00C77503">
      <w:pPr>
        <w:rPr>
          <w:rFonts w:eastAsia="Calibri"/>
          <w:lang w:eastAsia="en-US"/>
        </w:rPr>
      </w:pPr>
      <w:r w:rsidRPr="00C77503">
        <w:rPr>
          <w:rFonts w:eastAsia="Calibri"/>
          <w:lang w:eastAsia="en-US"/>
        </w:rPr>
        <w:t>Порожние баллоны хранятся на территории водопроводно-насосной станции под навесом.</w:t>
      </w:r>
    </w:p>
    <w:p w:rsidR="00C77503" w:rsidRPr="00C77503" w:rsidRDefault="00C77503" w:rsidP="00C77503">
      <w:pPr>
        <w:rPr>
          <w:rFonts w:eastAsia="Calibri"/>
          <w:lang w:eastAsia="en-US"/>
        </w:rPr>
      </w:pPr>
      <w:r w:rsidRPr="00C77503">
        <w:rPr>
          <w:rFonts w:eastAsia="Calibri"/>
          <w:lang w:eastAsia="en-US"/>
        </w:rPr>
        <w:t>Объем склада хлора после ликвидации приямка для авари</w:t>
      </w:r>
      <w:r w:rsidR="00F01B33">
        <w:rPr>
          <w:rFonts w:eastAsia="Calibri"/>
          <w:lang w:eastAsia="en-US"/>
        </w:rPr>
        <w:t xml:space="preserve">йных баллонов составляет 25 т. </w:t>
      </w:r>
      <w:r w:rsidRPr="00C77503">
        <w:rPr>
          <w:rFonts w:eastAsia="Calibri"/>
          <w:lang w:eastAsia="en-US"/>
        </w:rPr>
        <w:t>Радиус опасной зоны для ск</w:t>
      </w:r>
      <w:r w:rsidR="00AB07BF">
        <w:rPr>
          <w:rFonts w:eastAsia="Calibri"/>
          <w:lang w:eastAsia="en-US"/>
        </w:rPr>
        <w:t xml:space="preserve">ладов жидкого хлора в баллонах </w:t>
      </w:r>
      <w:r w:rsidRPr="00C77503">
        <w:rPr>
          <w:rFonts w:eastAsia="Calibri"/>
          <w:lang w:eastAsia="en-US"/>
        </w:rPr>
        <w:t>принимается равным 150 м, согласно  п.6.5. Правил безопасности при производстве, транспортирования и применении хлора, ПБ 09-524-03.</w:t>
      </w:r>
    </w:p>
    <w:p w:rsidR="00C77503" w:rsidRPr="00C77503" w:rsidRDefault="00C77503" w:rsidP="00C77503">
      <w:pPr>
        <w:spacing w:line="240" w:lineRule="auto"/>
        <w:ind w:firstLine="851"/>
        <w:rPr>
          <w:rFonts w:eastAsia="Calibri"/>
          <w:b/>
          <w:i/>
          <w:lang w:eastAsia="en-US"/>
        </w:rPr>
      </w:pPr>
      <w:r w:rsidRPr="00C77503">
        <w:rPr>
          <w:rFonts w:eastAsia="Calibri"/>
          <w:b/>
          <w:i/>
          <w:lang w:eastAsia="en-US"/>
        </w:rPr>
        <w:t>3. Требования безопасности по приемке баллонов с жидким хлором, их перевозке, хранении и отборе хлора из баллонов.</w:t>
      </w:r>
    </w:p>
    <w:p w:rsidR="00C77503" w:rsidRPr="00C77503" w:rsidRDefault="00C77503" w:rsidP="00C77503">
      <w:pPr>
        <w:rPr>
          <w:rFonts w:eastAsia="Calibri"/>
          <w:lang w:eastAsia="en-US"/>
        </w:rPr>
      </w:pPr>
      <w:r w:rsidRPr="00C77503">
        <w:rPr>
          <w:rFonts w:eastAsia="Calibri"/>
          <w:lang w:eastAsia="en-US"/>
        </w:rPr>
        <w:t xml:space="preserve">Приемка прибывших на склад баллонов с жидким хлором осуществляется лицом, назначенным приказом по предприятию. </w:t>
      </w:r>
    </w:p>
    <w:p w:rsidR="00C77503" w:rsidRPr="00C77503" w:rsidRDefault="00C77503" w:rsidP="00C77503">
      <w:pPr>
        <w:rPr>
          <w:rFonts w:eastAsia="Calibri"/>
          <w:lang w:eastAsia="en-US"/>
        </w:rPr>
      </w:pPr>
      <w:r w:rsidRPr="00C77503">
        <w:rPr>
          <w:rFonts w:eastAsia="Calibri"/>
          <w:lang w:eastAsia="en-US"/>
        </w:rPr>
        <w:t>При приемке баллонов основное внимание должно быть обращено на срок очередного освидетельствования хлорной тары, соответствия фактического веса баллона норме налива, герметичность тары и наличие защитных колпаков.</w:t>
      </w:r>
    </w:p>
    <w:p w:rsidR="00C77503" w:rsidRPr="00C77503" w:rsidRDefault="00C77503" w:rsidP="00C77503">
      <w:pPr>
        <w:rPr>
          <w:rFonts w:eastAsia="Calibri"/>
          <w:lang w:eastAsia="en-US"/>
        </w:rPr>
      </w:pPr>
      <w:r w:rsidRPr="00C77503">
        <w:rPr>
          <w:rFonts w:eastAsia="Calibri"/>
          <w:lang w:eastAsia="en-US"/>
        </w:rPr>
        <w:lastRenderedPageBreak/>
        <w:t>В случае превышения установленной нормы заполнения баллонов (1,2</w:t>
      </w:r>
      <w:r w:rsidR="00AB07BF">
        <w:rPr>
          <w:rFonts w:eastAsia="Calibri"/>
          <w:lang w:eastAsia="en-US"/>
        </w:rPr>
        <w:t xml:space="preserve">5 кг/дм3) переполненный баллон </w:t>
      </w:r>
      <w:r w:rsidRPr="00C77503">
        <w:rPr>
          <w:rFonts w:eastAsia="Calibri"/>
          <w:lang w:eastAsia="en-US"/>
        </w:rPr>
        <w:t xml:space="preserve">должен быть немедленно отправлен на опорожнение. О факте переполнения баллона необходимо сообщить заводу-наполнителю и контролирующему его территориальному органу Госгортехнадзора России. </w:t>
      </w:r>
    </w:p>
    <w:p w:rsidR="00C77503" w:rsidRPr="00C77503" w:rsidRDefault="00C77503" w:rsidP="00C77503">
      <w:pPr>
        <w:rPr>
          <w:rFonts w:eastAsia="Calibri"/>
          <w:lang w:eastAsia="en-US"/>
        </w:rPr>
      </w:pPr>
      <w:r w:rsidRPr="00C77503">
        <w:rPr>
          <w:rFonts w:eastAsia="Calibri"/>
          <w:lang w:eastAsia="en-US"/>
        </w:rPr>
        <w:t xml:space="preserve">Не допускается хранение неисправной хлорной тары (с не открывающимися вентилями). При обнаружении таких баллонов должны быть приняты меры по устранению неисправности с привлечением специализированных организаций. </w:t>
      </w:r>
    </w:p>
    <w:p w:rsidR="00C77503" w:rsidRPr="00C77503" w:rsidRDefault="00C77503" w:rsidP="00C77503">
      <w:pPr>
        <w:rPr>
          <w:rFonts w:eastAsia="Calibri"/>
          <w:lang w:eastAsia="en-US"/>
        </w:rPr>
      </w:pPr>
      <w:r w:rsidRPr="00C77503">
        <w:rPr>
          <w:rFonts w:eastAsia="Calibri"/>
          <w:lang w:eastAsia="en-US"/>
        </w:rPr>
        <w:t>Перевозка неисправных сосудов и сосудов с истекшим сроком технического освидетель</w:t>
      </w:r>
      <w:r w:rsidR="00AB07BF">
        <w:rPr>
          <w:rFonts w:eastAsia="Calibri"/>
          <w:lang w:eastAsia="en-US"/>
        </w:rPr>
        <w:t xml:space="preserve">ствования, заполненных хлором, </w:t>
      </w:r>
      <w:r w:rsidRPr="00C77503">
        <w:rPr>
          <w:rFonts w:eastAsia="Calibri"/>
          <w:lang w:eastAsia="en-US"/>
        </w:rPr>
        <w:t>не допускается. Неисправный баллон подлежит аварийному опорожнению с соблюдением требованиям безопасности.</w:t>
      </w:r>
    </w:p>
    <w:p w:rsidR="00C77503" w:rsidRPr="00C77503" w:rsidRDefault="00C77503" w:rsidP="00C77503">
      <w:pPr>
        <w:rPr>
          <w:rFonts w:eastAsia="Calibri"/>
          <w:lang w:eastAsia="en-US"/>
        </w:rPr>
      </w:pPr>
      <w:r w:rsidRPr="00C77503">
        <w:rPr>
          <w:rFonts w:eastAsia="Calibri"/>
          <w:lang w:eastAsia="en-US"/>
        </w:rPr>
        <w:t xml:space="preserve">Вновь поступившие на склад баллоны с хлором не должны смешиваться с находящимися на складе сосудами и баллонами от других партий и должны быть подвержены взвешиванию, контролю на герметичность тары и внешнему осмотру для выявлению изменения формы, наличия вмятин, а также наличия заглушек и колпаков. </w:t>
      </w:r>
    </w:p>
    <w:p w:rsidR="00C77503" w:rsidRPr="00C77503" w:rsidRDefault="00C77503" w:rsidP="00C77503">
      <w:pPr>
        <w:rPr>
          <w:rFonts w:eastAsia="Calibri"/>
          <w:lang w:eastAsia="en-US"/>
        </w:rPr>
      </w:pPr>
      <w:r w:rsidRPr="00C77503">
        <w:rPr>
          <w:rFonts w:eastAsia="Calibri"/>
          <w:lang w:eastAsia="en-US"/>
        </w:rPr>
        <w:t>Сосуды с признаками неисправности или с истекающим сроком технического освидетельствования должны быть направлены на опорожнение в первую очередь.</w:t>
      </w:r>
    </w:p>
    <w:p w:rsidR="00C77503" w:rsidRPr="00C77503" w:rsidRDefault="00C77503" w:rsidP="00C77503">
      <w:pPr>
        <w:rPr>
          <w:rFonts w:eastAsia="Calibri"/>
          <w:lang w:eastAsia="en-US"/>
        </w:rPr>
      </w:pPr>
      <w:r w:rsidRPr="00C77503">
        <w:rPr>
          <w:rFonts w:eastAsia="Calibri"/>
          <w:lang w:eastAsia="en-US"/>
        </w:rPr>
        <w:t>Технологическая схема отбора хлора должна предусматривать контроль за давлением хлора в системе и исключать возможность поступления воды или продуктов хлорирования в хлорные коммуникации и тару.</w:t>
      </w:r>
    </w:p>
    <w:p w:rsidR="00C77503" w:rsidRPr="00C77503" w:rsidRDefault="00C77503" w:rsidP="00C77503">
      <w:pPr>
        <w:rPr>
          <w:rFonts w:eastAsia="Calibri"/>
          <w:lang w:eastAsia="en-US"/>
        </w:rPr>
      </w:pPr>
      <w:r w:rsidRPr="00C77503">
        <w:rPr>
          <w:rFonts w:eastAsia="Calibri"/>
          <w:lang w:eastAsia="en-US"/>
        </w:rPr>
        <w:t>Вакуумные хлораторы, применяемые для дозировки хлора, должны обеспечивать:</w:t>
      </w:r>
    </w:p>
    <w:p w:rsidR="00C77503" w:rsidRPr="00C77503" w:rsidRDefault="00C77503" w:rsidP="00C77503">
      <w:pPr>
        <w:rPr>
          <w:rFonts w:eastAsia="Calibri"/>
          <w:lang w:eastAsia="en-US"/>
        </w:rPr>
      </w:pPr>
      <w:r w:rsidRPr="00C77503">
        <w:rPr>
          <w:rFonts w:eastAsia="Calibri"/>
          <w:lang w:eastAsia="en-US"/>
        </w:rPr>
        <w:t>по</w:t>
      </w:r>
      <w:r w:rsidR="00AB07BF">
        <w:rPr>
          <w:rFonts w:eastAsia="Calibri"/>
          <w:lang w:eastAsia="en-US"/>
        </w:rPr>
        <w:t>ддержание вакуума во всех узлах и хлоропроводах</w:t>
      </w:r>
      <w:r w:rsidRPr="00C77503">
        <w:rPr>
          <w:rFonts w:eastAsia="Calibri"/>
          <w:lang w:eastAsia="en-US"/>
        </w:rPr>
        <w:t xml:space="preserve"> после вакуумного регулятора,</w:t>
      </w:r>
    </w:p>
    <w:p w:rsidR="00C77503" w:rsidRPr="00C77503" w:rsidRDefault="00C77503" w:rsidP="00C77503">
      <w:pPr>
        <w:rPr>
          <w:rFonts w:eastAsia="Calibri"/>
          <w:lang w:eastAsia="en-US"/>
        </w:rPr>
      </w:pPr>
      <w:r w:rsidRPr="00C77503">
        <w:rPr>
          <w:rFonts w:eastAsia="Calibri"/>
          <w:lang w:eastAsia="en-US"/>
        </w:rPr>
        <w:t>защиту от проникновения в хлоропроводы и узлы хлоратора воды из эжектора,</w:t>
      </w:r>
    </w:p>
    <w:p w:rsidR="00C77503" w:rsidRPr="00C77503" w:rsidRDefault="00C77503" w:rsidP="00C77503">
      <w:pPr>
        <w:rPr>
          <w:rFonts w:eastAsia="Calibri"/>
          <w:lang w:eastAsia="en-US"/>
        </w:rPr>
      </w:pPr>
      <w:r w:rsidRPr="00C77503">
        <w:rPr>
          <w:rFonts w:eastAsia="Calibri"/>
          <w:lang w:eastAsia="en-US"/>
        </w:rPr>
        <w:t>автоматическое прекращение подачи хлора хлоратором при прекращении подачи питающей воды в эжектор.</w:t>
      </w:r>
    </w:p>
    <w:p w:rsidR="00C77503" w:rsidRPr="00C77503" w:rsidRDefault="00C77503" w:rsidP="00C77503">
      <w:pPr>
        <w:rPr>
          <w:rFonts w:eastAsia="Calibri"/>
          <w:lang w:eastAsia="en-US"/>
        </w:rPr>
      </w:pPr>
      <w:r w:rsidRPr="00C77503">
        <w:rPr>
          <w:rFonts w:eastAsia="Calibri"/>
          <w:lang w:eastAsia="en-US"/>
        </w:rPr>
        <w:lastRenderedPageBreak/>
        <w:t xml:space="preserve">Отбор хлора из баллонов осуществляется в жидком виде с последующим испарением в испарителе в соответствии с требованиями пп. 4.15 и 5.22 ПБ 09-322-99. При ограниченном отборе хлора допускается отбор газообразного хлора прямо из тары. </w:t>
      </w:r>
    </w:p>
    <w:p w:rsidR="00C77503" w:rsidRPr="00C77503" w:rsidRDefault="00C77503" w:rsidP="00C77503">
      <w:pPr>
        <w:rPr>
          <w:rFonts w:eastAsia="Calibri"/>
          <w:lang w:eastAsia="en-US"/>
        </w:rPr>
      </w:pPr>
      <w:r w:rsidRPr="00C77503">
        <w:rPr>
          <w:rFonts w:eastAsia="Calibri"/>
          <w:lang w:eastAsia="en-US"/>
        </w:rPr>
        <w:t>Отбор жидкого хлора из баллона производится при наклонном положении баллона - вентилем вниз. При этом отбор жидкого хлора осуществляется за счет собственного давления хлора в таре. Не допускается отбор жидкого хлора одновременно из двух и более сосудов.</w:t>
      </w:r>
    </w:p>
    <w:p w:rsidR="00C77503" w:rsidRPr="00C77503" w:rsidRDefault="00C77503" w:rsidP="00C77503">
      <w:pPr>
        <w:rPr>
          <w:rFonts w:eastAsia="Calibri"/>
          <w:lang w:eastAsia="en-US"/>
        </w:rPr>
      </w:pPr>
      <w:r w:rsidRPr="00C77503">
        <w:rPr>
          <w:rFonts w:eastAsia="Calibri"/>
          <w:lang w:eastAsia="en-US"/>
        </w:rPr>
        <w:t>При отборе хлора их баллонов должен осуществляться постоянный контроль расхода хлора и окончания опорожнения емкости.</w:t>
      </w:r>
    </w:p>
    <w:p w:rsidR="00C77503" w:rsidRPr="00C77503" w:rsidRDefault="00C77503" w:rsidP="00C77503">
      <w:pPr>
        <w:rPr>
          <w:rFonts w:eastAsia="Calibri"/>
          <w:lang w:eastAsia="en-US"/>
        </w:rPr>
      </w:pPr>
      <w:r w:rsidRPr="00C77503">
        <w:rPr>
          <w:rFonts w:eastAsia="Calibri"/>
          <w:lang w:eastAsia="en-US"/>
        </w:rPr>
        <w:t>Остат</w:t>
      </w:r>
      <w:r w:rsidR="00F01B33">
        <w:rPr>
          <w:rFonts w:eastAsia="Calibri"/>
          <w:lang w:eastAsia="en-US"/>
        </w:rPr>
        <w:t xml:space="preserve">очное давление в опорожненном </w:t>
      </w:r>
      <w:r w:rsidRPr="00C77503">
        <w:rPr>
          <w:rFonts w:eastAsia="Calibri"/>
          <w:lang w:eastAsia="en-US"/>
        </w:rPr>
        <w:t>сосуде д</w:t>
      </w:r>
      <w:r w:rsidR="00F01B33">
        <w:rPr>
          <w:rFonts w:eastAsia="Calibri"/>
          <w:lang w:eastAsia="en-US"/>
        </w:rPr>
        <w:t xml:space="preserve">олжно   быть не менее </w:t>
      </w:r>
      <w:r w:rsidRPr="00C77503">
        <w:rPr>
          <w:rFonts w:eastAsia="Calibri"/>
          <w:lang w:eastAsia="en-US"/>
        </w:rPr>
        <w:t>0,05 МПа (0,5 кгс/см2).</w:t>
      </w:r>
    </w:p>
    <w:p w:rsidR="00C77503" w:rsidRPr="00C77503" w:rsidRDefault="00C77503" w:rsidP="00C77503">
      <w:pPr>
        <w:rPr>
          <w:rFonts w:eastAsia="Calibri"/>
          <w:lang w:eastAsia="en-US"/>
        </w:rPr>
      </w:pPr>
      <w:r w:rsidRPr="00C77503">
        <w:rPr>
          <w:rFonts w:eastAsia="Calibri"/>
          <w:lang w:eastAsia="en-US"/>
        </w:rPr>
        <w:t>После окончания отбора хлора из баллона должны быть закрыты и проверены на герметичность вентили сосуда, а затем установлены заглушки и защитные колпаки.</w:t>
      </w:r>
    </w:p>
    <w:p w:rsidR="00C77503" w:rsidRPr="00C77503" w:rsidRDefault="00C77503" w:rsidP="00C77503">
      <w:pPr>
        <w:rPr>
          <w:rFonts w:eastAsia="Calibri"/>
          <w:lang w:eastAsia="en-US"/>
        </w:rPr>
      </w:pPr>
      <w:r w:rsidRPr="00C77503">
        <w:rPr>
          <w:rFonts w:eastAsia="Calibri"/>
          <w:lang w:eastAsia="en-US"/>
        </w:rPr>
        <w:t>Порожние, подготовленные к транспортировке сосуды должны быть герметичны и размещены отдельно от наполненных.</w:t>
      </w:r>
    </w:p>
    <w:p w:rsidR="00C77503" w:rsidRPr="00C77503" w:rsidRDefault="00C77503" w:rsidP="00C77503">
      <w:pPr>
        <w:rPr>
          <w:rFonts w:eastAsia="Calibri"/>
          <w:b/>
          <w:i/>
          <w:lang w:eastAsia="en-US"/>
        </w:rPr>
      </w:pPr>
      <w:r w:rsidRPr="00C77503">
        <w:rPr>
          <w:rFonts w:eastAsia="Calibri"/>
          <w:b/>
          <w:i/>
          <w:lang w:eastAsia="en-US"/>
        </w:rPr>
        <w:t>4. Система противоаварийной защиты и сигнализации</w:t>
      </w:r>
    </w:p>
    <w:p w:rsidR="00C77503" w:rsidRPr="00C77503" w:rsidRDefault="00C77503" w:rsidP="00C77503">
      <w:pPr>
        <w:rPr>
          <w:rFonts w:eastAsia="Calibri"/>
          <w:lang w:eastAsia="en-US"/>
        </w:rPr>
      </w:pPr>
      <w:r w:rsidRPr="00C77503">
        <w:rPr>
          <w:rFonts w:eastAsia="Calibri"/>
          <w:lang w:eastAsia="en-US"/>
        </w:rPr>
        <w:t>Система противоаварийной защиты водопроводно-насосной станции включает в себя систему поглощения (нейтрализации) противоаварийных выбросов, систему локализации хлорной волны водяной завесой, систему контроля концентрации хлора в воздухе производственных помещений.</w:t>
      </w:r>
    </w:p>
    <w:p w:rsidR="00C77503" w:rsidRPr="00C77503" w:rsidRDefault="00C77503" w:rsidP="00C77503">
      <w:pPr>
        <w:rPr>
          <w:rFonts w:eastAsia="Calibri"/>
          <w:lang w:eastAsia="en-US"/>
        </w:rPr>
      </w:pPr>
      <w:r w:rsidRPr="00C77503">
        <w:rPr>
          <w:rFonts w:eastAsia="Calibri"/>
          <w:lang w:eastAsia="en-US"/>
        </w:rPr>
        <w:t>А) Система поглощения (нейтрализации) аварийных выбросов.</w:t>
      </w:r>
    </w:p>
    <w:p w:rsidR="00C77503" w:rsidRPr="00C77503" w:rsidRDefault="00AB07BF" w:rsidP="00C77503">
      <w:pPr>
        <w:rPr>
          <w:rFonts w:eastAsia="Calibri"/>
          <w:lang w:eastAsia="en-US"/>
        </w:rPr>
      </w:pPr>
      <w:r>
        <w:rPr>
          <w:rFonts w:eastAsia="Calibri"/>
          <w:lang w:eastAsia="en-US"/>
        </w:rPr>
        <w:t xml:space="preserve">Система поглощения </w:t>
      </w:r>
      <w:r w:rsidR="00C77503" w:rsidRPr="00C77503">
        <w:rPr>
          <w:rFonts w:eastAsia="Calibri"/>
          <w:lang w:eastAsia="en-US"/>
        </w:rPr>
        <w:t>(нейтрализации) аварийных выбросов обеспечивает удаление и поглощение возможных выбросов хлора из помещения склада и хлораторной. Она состоит из рабочего и резервного аварийных вентиляторов, поглотительной колонны (адсорбера) и выбросной трубы высотой 15 м.</w:t>
      </w:r>
    </w:p>
    <w:p w:rsidR="00C77503" w:rsidRPr="00C77503" w:rsidRDefault="00C77503" w:rsidP="00C77503">
      <w:pPr>
        <w:rPr>
          <w:rFonts w:eastAsia="Calibri"/>
          <w:lang w:eastAsia="en-US"/>
        </w:rPr>
      </w:pPr>
      <w:r w:rsidRPr="00C77503">
        <w:rPr>
          <w:rFonts w:eastAsia="Calibri"/>
          <w:lang w:eastAsia="en-US"/>
        </w:rPr>
        <w:lastRenderedPageBreak/>
        <w:t>Поглощение (нейтрализация) выброса хлора на складе хлора и в хлораторной происходит следующим образом: вытяжной вентилятор отсасывает аварийные выбросы хлора и направляет загрязненный хлором воздух на очистку в погло</w:t>
      </w:r>
      <w:r w:rsidR="00AB07BF">
        <w:rPr>
          <w:rFonts w:eastAsia="Calibri"/>
          <w:lang w:eastAsia="en-US"/>
        </w:rPr>
        <w:t xml:space="preserve">тительную колонну, заполненную </w:t>
      </w:r>
      <w:r w:rsidRPr="00C77503">
        <w:rPr>
          <w:rFonts w:eastAsia="Calibri"/>
          <w:lang w:eastAsia="en-US"/>
        </w:rPr>
        <w:t>активируемым  углем марки СКТ-3.</w:t>
      </w:r>
    </w:p>
    <w:p w:rsidR="00C77503" w:rsidRPr="00C77503" w:rsidRDefault="00C77503" w:rsidP="00C77503">
      <w:pPr>
        <w:rPr>
          <w:rFonts w:eastAsia="Calibri"/>
          <w:lang w:eastAsia="en-US"/>
        </w:rPr>
      </w:pPr>
      <w:r w:rsidRPr="00C77503">
        <w:rPr>
          <w:rFonts w:eastAsia="Calibri"/>
          <w:lang w:eastAsia="en-US"/>
        </w:rPr>
        <w:t>После каждой аварийной ситуации адсорбент должен быть подвержен регенерации до восстановления первоначальной емкости.</w:t>
      </w:r>
    </w:p>
    <w:p w:rsidR="00C77503" w:rsidRPr="00C77503" w:rsidRDefault="00C77503" w:rsidP="00C77503">
      <w:pPr>
        <w:rPr>
          <w:rFonts w:eastAsia="Calibri"/>
          <w:lang w:eastAsia="en-US"/>
        </w:rPr>
      </w:pPr>
      <w:r w:rsidRPr="00C77503">
        <w:rPr>
          <w:rFonts w:eastAsia="Calibri"/>
          <w:lang w:eastAsia="en-US"/>
        </w:rPr>
        <w:t>Регенерация</w:t>
      </w:r>
      <w:r w:rsidR="00AB07BF">
        <w:rPr>
          <w:rFonts w:eastAsia="Calibri"/>
          <w:lang w:eastAsia="en-US"/>
        </w:rPr>
        <w:t xml:space="preserve"> насадки из активируемого угля </w:t>
      </w:r>
      <w:r w:rsidRPr="00C77503">
        <w:rPr>
          <w:rFonts w:eastAsia="Calibri"/>
          <w:lang w:eastAsia="en-US"/>
        </w:rPr>
        <w:t>производится раствором кальцинированной соды (известковым молоком, раствором каустической соды).</w:t>
      </w:r>
    </w:p>
    <w:p w:rsidR="00C77503" w:rsidRPr="00C77503" w:rsidRDefault="00C77503" w:rsidP="00C77503">
      <w:pPr>
        <w:rPr>
          <w:rFonts w:eastAsia="Calibri"/>
          <w:lang w:eastAsia="en-US"/>
        </w:rPr>
      </w:pPr>
      <w:r w:rsidRPr="00C77503">
        <w:rPr>
          <w:rFonts w:eastAsia="Calibri"/>
          <w:lang w:eastAsia="en-US"/>
        </w:rPr>
        <w:t>Для изоляции аварийных баллонов применяется специальное устройство, позволяющее быстро изолировать аварийный сосуд.</w:t>
      </w:r>
    </w:p>
    <w:p w:rsidR="00C77503" w:rsidRPr="00C77503" w:rsidRDefault="00AB07BF" w:rsidP="00C77503">
      <w:pPr>
        <w:rPr>
          <w:rFonts w:eastAsia="Calibri"/>
          <w:lang w:eastAsia="en-US"/>
        </w:rPr>
      </w:pPr>
      <w:r>
        <w:rPr>
          <w:rFonts w:eastAsia="Calibri"/>
          <w:lang w:eastAsia="en-US"/>
        </w:rPr>
        <w:t xml:space="preserve">Б). Система локализации </w:t>
      </w:r>
      <w:r w:rsidR="00C77503" w:rsidRPr="00C77503">
        <w:rPr>
          <w:rFonts w:eastAsia="Calibri"/>
          <w:lang w:eastAsia="en-US"/>
        </w:rPr>
        <w:t>хлорной волны.</w:t>
      </w:r>
    </w:p>
    <w:p w:rsidR="00C77503" w:rsidRPr="00C77503" w:rsidRDefault="00C77503" w:rsidP="00C77503">
      <w:pPr>
        <w:rPr>
          <w:rFonts w:eastAsia="Calibri"/>
          <w:lang w:eastAsia="en-US"/>
        </w:rPr>
      </w:pPr>
      <w:r w:rsidRPr="00C77503">
        <w:rPr>
          <w:rFonts w:eastAsia="Calibri"/>
          <w:lang w:eastAsia="en-US"/>
        </w:rPr>
        <w:t>Локализация хлорной волны производится с помощью водяных завес. Водяная завеса выполняет функцию механической преграды, удерживающей распространение облака хлора в пределах ограниченного пространства. Она позволяет ускорить рассеивание и диспергирование хлора в воздухе и снизить опасность поражения людей. Необходимо отметить, что водяная завеса не обеспечивает эффективного поглощения хлора водой, так как растворимость хлора в воде невелика (при 200С в 1 м3 воды растворяется около 3 кг хлора), поэтому определяющим является эффект механического рассеяния.</w:t>
      </w:r>
    </w:p>
    <w:p w:rsidR="00C77503" w:rsidRPr="00C77503" w:rsidRDefault="00C77503" w:rsidP="00C77503">
      <w:pPr>
        <w:rPr>
          <w:rFonts w:eastAsia="Calibri"/>
          <w:lang w:eastAsia="en-US"/>
        </w:rPr>
      </w:pPr>
      <w:r w:rsidRPr="00C77503">
        <w:rPr>
          <w:rFonts w:eastAsia="Calibri"/>
          <w:lang w:eastAsia="en-US"/>
        </w:rPr>
        <w:t>На складе хлора установлены 3 стационарные распылительные устройства - водяные завесы, установленные в дверных проемах и в воротах для въезда автомобилей с баллонами жидкого хлора (с наружной стороны). Одна стационарная завеса установлена в хлораторной.</w:t>
      </w:r>
    </w:p>
    <w:p w:rsidR="00C77503" w:rsidRPr="00C77503" w:rsidRDefault="00C77503" w:rsidP="00C77503">
      <w:pPr>
        <w:rPr>
          <w:rFonts w:eastAsia="Calibri"/>
          <w:lang w:eastAsia="en-US"/>
        </w:rPr>
      </w:pPr>
      <w:r w:rsidRPr="00C77503">
        <w:rPr>
          <w:rFonts w:eastAsia="Calibri"/>
          <w:lang w:eastAsia="en-US"/>
        </w:rPr>
        <w:t>Эти стационарные водяные завесы позволят максимально уменьшить возможный выход хлора через основные места утечек (ворота, двери склада и хлораторной) в случае возникновения аварии.</w:t>
      </w:r>
    </w:p>
    <w:p w:rsidR="00C77503" w:rsidRPr="00C77503" w:rsidRDefault="00C77503" w:rsidP="00C77503">
      <w:pPr>
        <w:rPr>
          <w:rFonts w:eastAsia="Calibri"/>
          <w:lang w:eastAsia="en-US"/>
        </w:rPr>
      </w:pPr>
      <w:r w:rsidRPr="00C77503">
        <w:rPr>
          <w:rFonts w:eastAsia="Calibri"/>
          <w:lang w:eastAsia="en-US"/>
        </w:rPr>
        <w:lastRenderedPageBreak/>
        <w:t>Кроме того, имеется 4 переносных распылительных устройства, которые используются в местах разгрузки хлора - для создания водяной завесы вокруг вагона с баллонами с жидким хлором и по периметру погрузочно-разгрузочной площадки. Для этих же целей возможно использовать и пожарные машины (подключение пожарных рукавов).</w:t>
      </w:r>
    </w:p>
    <w:p w:rsidR="00C77503" w:rsidRPr="00C77503" w:rsidRDefault="00C77503" w:rsidP="00C77503">
      <w:pPr>
        <w:rPr>
          <w:rFonts w:eastAsia="Calibri"/>
          <w:lang w:eastAsia="en-US"/>
        </w:rPr>
      </w:pPr>
      <w:r w:rsidRPr="00C77503">
        <w:rPr>
          <w:rFonts w:eastAsia="Calibri"/>
          <w:lang w:eastAsia="en-US"/>
        </w:rPr>
        <w:t>Основными деталями рассеивателя являются ствол и отражательный диск, закрепленные на общей раме, конструкция которой позволяет регулировать положение отражательного диска относительно сопла. Отражательный диск со стороны сопла имеет профилированную форму, которая обеспечивает угол рассеивания воды 125-1800.</w:t>
      </w:r>
    </w:p>
    <w:p w:rsidR="00C77503" w:rsidRPr="00C77503" w:rsidRDefault="00C77503" w:rsidP="00C77503">
      <w:pPr>
        <w:rPr>
          <w:rFonts w:eastAsia="Calibri"/>
          <w:lang w:eastAsia="en-US"/>
        </w:rPr>
      </w:pPr>
      <w:r w:rsidRPr="00C77503">
        <w:rPr>
          <w:rFonts w:eastAsia="Calibri"/>
          <w:lang w:eastAsia="en-US"/>
        </w:rPr>
        <w:t>Водяная завеса при работе устройства создается за счет рассеивания водяной струи, выходящей из сопла, при ее соударении с отражательным диском.</w:t>
      </w:r>
    </w:p>
    <w:p w:rsidR="0083345A" w:rsidRDefault="0083345A" w:rsidP="0083345A">
      <w:pPr>
        <w:pStyle w:val="20"/>
        <w:ind w:left="567" w:firstLine="0"/>
        <w:rPr>
          <w:rFonts w:cs="Times New Roman"/>
          <w:color w:val="000000"/>
          <w:sz w:val="27"/>
          <w:szCs w:val="27"/>
        </w:rPr>
      </w:pPr>
      <w:bookmarkStart w:id="75" w:name="_Toc353191186"/>
      <w:bookmarkStart w:id="76" w:name="_Toc354731674"/>
      <w:bookmarkStart w:id="77" w:name="_Toc357177167"/>
      <w:bookmarkStart w:id="78" w:name="_Toc372133002"/>
      <w:bookmarkStart w:id="79" w:name="_Toc381520748"/>
      <w:r>
        <w:rPr>
          <w:rFonts w:cs="Times New Roman"/>
          <w:color w:val="000000"/>
          <w:sz w:val="27"/>
          <w:szCs w:val="27"/>
        </w:rPr>
        <w:t>Оценка объемов капитальных вложений в строительство, реконструкцию и модернизацию объектов системы водоснабжения</w:t>
      </w:r>
      <w:r w:rsidRPr="0093166E">
        <w:rPr>
          <w:rFonts w:cs="Times New Roman"/>
          <w:color w:val="000000"/>
          <w:sz w:val="27"/>
          <w:szCs w:val="27"/>
        </w:rPr>
        <w:t>.</w:t>
      </w:r>
      <w:bookmarkEnd w:id="75"/>
      <w:bookmarkEnd w:id="76"/>
      <w:bookmarkEnd w:id="77"/>
      <w:bookmarkEnd w:id="78"/>
      <w:bookmarkEnd w:id="79"/>
    </w:p>
    <w:p w:rsidR="00B66B6A" w:rsidRPr="006D3C1C" w:rsidRDefault="006D3C1C" w:rsidP="00B66B6A">
      <w:pPr>
        <w:pStyle w:val="a4"/>
        <w:rPr>
          <w:rFonts w:ascii="Times New Roman" w:eastAsia="Calibri" w:hAnsi="Times New Roman"/>
          <w:sz w:val="26"/>
          <w:szCs w:val="26"/>
          <w:lang w:eastAsia="en-US"/>
        </w:rPr>
      </w:pPr>
      <w:r w:rsidRPr="006D3C1C">
        <w:rPr>
          <w:rFonts w:ascii="Times New Roman" w:eastAsia="Calibri" w:hAnsi="Times New Roman"/>
          <w:sz w:val="26"/>
          <w:szCs w:val="26"/>
          <w:lang w:eastAsia="en-US"/>
        </w:rPr>
        <w:t xml:space="preserve">В данной работе предложен </w:t>
      </w:r>
      <w:r w:rsidR="00727399">
        <w:rPr>
          <w:rFonts w:ascii="Times New Roman" w:eastAsia="Calibri" w:hAnsi="Times New Roman"/>
          <w:sz w:val="26"/>
          <w:szCs w:val="26"/>
          <w:lang w:eastAsia="en-US"/>
        </w:rPr>
        <w:t xml:space="preserve">вариант </w:t>
      </w:r>
      <w:r w:rsidRPr="006D3C1C">
        <w:rPr>
          <w:rFonts w:ascii="Times New Roman" w:eastAsia="Calibri" w:hAnsi="Times New Roman"/>
          <w:sz w:val="26"/>
          <w:szCs w:val="26"/>
          <w:lang w:eastAsia="en-US"/>
        </w:rPr>
        <w:t>установк</w:t>
      </w:r>
      <w:r w:rsidR="00727399">
        <w:rPr>
          <w:rFonts w:ascii="Times New Roman" w:eastAsia="Calibri" w:hAnsi="Times New Roman"/>
          <w:sz w:val="26"/>
          <w:szCs w:val="26"/>
          <w:lang w:eastAsia="en-US"/>
        </w:rPr>
        <w:t>и</w:t>
      </w:r>
      <w:r w:rsidRPr="006D3C1C">
        <w:rPr>
          <w:rFonts w:ascii="Times New Roman" w:eastAsia="Calibri" w:hAnsi="Times New Roman"/>
          <w:sz w:val="26"/>
          <w:szCs w:val="26"/>
          <w:lang w:eastAsia="en-US"/>
        </w:rPr>
        <w:t xml:space="preserve"> магнитног</w:t>
      </w:r>
      <w:r w:rsidR="002D5B3B">
        <w:rPr>
          <w:rFonts w:ascii="Times New Roman" w:eastAsia="Calibri" w:hAnsi="Times New Roman"/>
          <w:sz w:val="26"/>
          <w:szCs w:val="26"/>
          <w:lang w:eastAsia="en-US"/>
        </w:rPr>
        <w:t>о</w:t>
      </w:r>
      <w:r w:rsidRPr="006D3C1C">
        <w:rPr>
          <w:rFonts w:ascii="Times New Roman" w:eastAsia="Calibri" w:hAnsi="Times New Roman"/>
          <w:sz w:val="26"/>
          <w:szCs w:val="26"/>
          <w:lang w:eastAsia="en-US"/>
        </w:rPr>
        <w:t xml:space="preserve"> активирующего устройства </w:t>
      </w:r>
      <w:r w:rsidR="00424693">
        <w:rPr>
          <w:rFonts w:ascii="Times New Roman" w:eastAsia="Calibri" w:hAnsi="Times New Roman"/>
          <w:sz w:val="26"/>
          <w:szCs w:val="26"/>
          <w:lang w:eastAsia="en-US"/>
        </w:rPr>
        <w:t xml:space="preserve">после скважин </w:t>
      </w:r>
      <w:r w:rsidRPr="006D3C1C">
        <w:rPr>
          <w:rFonts w:ascii="Times New Roman" w:eastAsia="Calibri" w:hAnsi="Times New Roman"/>
          <w:sz w:val="26"/>
          <w:szCs w:val="26"/>
          <w:lang w:eastAsia="en-US"/>
        </w:rPr>
        <w:t>«МАУТ»</w:t>
      </w:r>
      <w:r w:rsidR="002D5B3B">
        <w:rPr>
          <w:rFonts w:ascii="Times New Roman" w:eastAsia="Calibri" w:hAnsi="Times New Roman"/>
          <w:sz w:val="26"/>
          <w:szCs w:val="26"/>
          <w:lang w:eastAsia="en-US"/>
        </w:rPr>
        <w:t>, которое позволит снизить концентраци</w:t>
      </w:r>
      <w:r w:rsidR="00424693">
        <w:rPr>
          <w:rFonts w:ascii="Times New Roman" w:eastAsia="Calibri" w:hAnsi="Times New Roman"/>
          <w:sz w:val="26"/>
          <w:szCs w:val="26"/>
          <w:lang w:eastAsia="en-US"/>
        </w:rPr>
        <w:t>ю железа в воде после источника, количество планируемых к установке систем 3 шт. на каждую скважину.</w:t>
      </w:r>
    </w:p>
    <w:p w:rsidR="00B66B6A" w:rsidRDefault="006D3C1C" w:rsidP="00B66B6A">
      <w:pPr>
        <w:pStyle w:val="a4"/>
        <w:rPr>
          <w:rFonts w:ascii="Times New Roman" w:eastAsia="Calibri" w:hAnsi="Times New Roman"/>
          <w:sz w:val="26"/>
          <w:szCs w:val="26"/>
          <w:lang w:eastAsia="en-US"/>
        </w:rPr>
      </w:pPr>
      <w:r w:rsidRPr="006D3C1C">
        <w:rPr>
          <w:rFonts w:ascii="Times New Roman" w:eastAsia="Calibri" w:hAnsi="Times New Roman"/>
          <w:sz w:val="26"/>
          <w:szCs w:val="26"/>
          <w:lang w:eastAsia="en-US"/>
        </w:rPr>
        <w:t>Потери в сетях централизованной систе</w:t>
      </w:r>
      <w:r w:rsidR="00727399">
        <w:rPr>
          <w:rFonts w:ascii="Times New Roman" w:eastAsia="Calibri" w:hAnsi="Times New Roman"/>
          <w:sz w:val="26"/>
          <w:szCs w:val="26"/>
          <w:lang w:eastAsia="en-US"/>
        </w:rPr>
        <w:t>мы водоснабжения порядка 10 %, а износ водопроводных труб порядка 60 %</w:t>
      </w:r>
      <w:r w:rsidR="002D5B3B">
        <w:rPr>
          <w:rFonts w:ascii="Times New Roman" w:eastAsia="Calibri" w:hAnsi="Times New Roman"/>
          <w:sz w:val="26"/>
          <w:szCs w:val="26"/>
          <w:lang w:eastAsia="en-US"/>
        </w:rPr>
        <w:t>что негативно сказывается на всей системе централизованного водоснабжения. Реконструкция водопроводной сети не проводилась в течении 30 лет. В данной работе будет рассмотрен вариант перекладки водопроводной сети на пластиковые трубы.</w:t>
      </w:r>
      <w:r w:rsidR="005557B6">
        <w:rPr>
          <w:rFonts w:ascii="Times New Roman" w:eastAsia="Calibri" w:hAnsi="Times New Roman"/>
          <w:sz w:val="26"/>
          <w:szCs w:val="26"/>
          <w:lang w:eastAsia="en-US"/>
        </w:rPr>
        <w:t xml:space="preserve"> Стоимость водопроводных труб по диаметрам представлена в таблице 1.7.2.</w:t>
      </w:r>
    </w:p>
    <w:p w:rsidR="005557B6" w:rsidRDefault="005557B6" w:rsidP="00B66B6A">
      <w:pPr>
        <w:pStyle w:val="a4"/>
        <w:rPr>
          <w:rFonts w:ascii="Times New Roman" w:eastAsia="Calibri" w:hAnsi="Times New Roman"/>
          <w:sz w:val="26"/>
          <w:szCs w:val="26"/>
          <w:lang w:eastAsia="en-US"/>
        </w:rPr>
      </w:pPr>
      <w:r>
        <w:rPr>
          <w:rFonts w:ascii="Times New Roman" w:eastAsia="Calibri" w:hAnsi="Times New Roman"/>
          <w:sz w:val="26"/>
          <w:szCs w:val="26"/>
          <w:lang w:eastAsia="en-US"/>
        </w:rPr>
        <w:t>Вложен</w:t>
      </w:r>
      <w:r w:rsidR="00770E9B">
        <w:rPr>
          <w:rFonts w:ascii="Times New Roman" w:eastAsia="Calibri" w:hAnsi="Times New Roman"/>
          <w:sz w:val="26"/>
          <w:szCs w:val="26"/>
          <w:lang w:eastAsia="en-US"/>
        </w:rPr>
        <w:t>и</w:t>
      </w:r>
      <w:r>
        <w:rPr>
          <w:rFonts w:ascii="Times New Roman" w:eastAsia="Calibri" w:hAnsi="Times New Roman"/>
          <w:sz w:val="26"/>
          <w:szCs w:val="26"/>
          <w:lang w:eastAsia="en-US"/>
        </w:rPr>
        <w:t>е инвестици</w:t>
      </w:r>
      <w:r w:rsidR="00770E9B">
        <w:rPr>
          <w:rFonts w:ascii="Times New Roman" w:eastAsia="Calibri" w:hAnsi="Times New Roman"/>
          <w:sz w:val="26"/>
          <w:szCs w:val="26"/>
          <w:lang w:eastAsia="en-US"/>
        </w:rPr>
        <w:t>й</w:t>
      </w:r>
      <w:r>
        <w:rPr>
          <w:rFonts w:ascii="Times New Roman" w:eastAsia="Calibri" w:hAnsi="Times New Roman"/>
          <w:sz w:val="26"/>
          <w:szCs w:val="26"/>
          <w:lang w:eastAsia="en-US"/>
        </w:rPr>
        <w:t xml:space="preserve"> в новые пластиковые водопроводные сети представлены в таблице 1.7.3</w:t>
      </w:r>
    </w:p>
    <w:p w:rsidR="00883960" w:rsidRDefault="00637783" w:rsidP="00B66B6A">
      <w:pPr>
        <w:pStyle w:val="a4"/>
        <w:rPr>
          <w:rFonts w:ascii="Times New Roman" w:eastAsia="Calibri" w:hAnsi="Times New Roman"/>
          <w:sz w:val="26"/>
          <w:szCs w:val="26"/>
          <w:lang w:eastAsia="en-US"/>
        </w:rPr>
      </w:pPr>
      <w:r>
        <w:rPr>
          <w:rFonts w:ascii="Times New Roman" w:eastAsia="Calibri" w:hAnsi="Times New Roman"/>
          <w:sz w:val="26"/>
          <w:szCs w:val="26"/>
          <w:lang w:eastAsia="en-US"/>
        </w:rPr>
        <w:lastRenderedPageBreak/>
        <w:t>В работе рассматривается централизованное водоснабжение д. Кошкино</w:t>
      </w:r>
      <w:r w:rsidR="00E05E62">
        <w:rPr>
          <w:rFonts w:ascii="Times New Roman" w:eastAsia="Calibri" w:hAnsi="Times New Roman"/>
          <w:sz w:val="26"/>
          <w:szCs w:val="26"/>
          <w:lang w:eastAsia="en-US"/>
        </w:rPr>
        <w:t>, поэтому,</w:t>
      </w:r>
      <w:r w:rsidR="00883960">
        <w:rPr>
          <w:rFonts w:ascii="Times New Roman" w:eastAsia="Calibri" w:hAnsi="Times New Roman"/>
          <w:sz w:val="26"/>
          <w:szCs w:val="26"/>
          <w:lang w:eastAsia="en-US"/>
        </w:rPr>
        <w:t xml:space="preserve"> предложения по вводу нового оборудования будет рассмотрена только для данного населенного пункта. Информация по новому оборудованию представлена в таблице 1.7.1</w:t>
      </w:r>
    </w:p>
    <w:p w:rsidR="002D5B3B" w:rsidRPr="00D26D56" w:rsidRDefault="00883960" w:rsidP="002D5B3B">
      <w:pPr>
        <w:pStyle w:val="afa"/>
        <w:keepNext/>
        <w:rPr>
          <w:rFonts w:eastAsia="Calibri"/>
          <w:b w:val="0"/>
          <w:i/>
          <w:iCs/>
          <w:color w:val="44546A"/>
          <w:sz w:val="20"/>
          <w:szCs w:val="20"/>
          <w:lang w:eastAsia="en-US"/>
        </w:rPr>
      </w:pPr>
      <w:r>
        <w:rPr>
          <w:rFonts w:eastAsia="Calibri"/>
          <w:b w:val="0"/>
          <w:i/>
          <w:iCs/>
          <w:color w:val="44546A"/>
          <w:sz w:val="20"/>
          <w:szCs w:val="20"/>
          <w:lang w:eastAsia="en-US"/>
        </w:rPr>
        <w:t>Таблица 1.7</w:t>
      </w:r>
      <w:r w:rsidR="002D5B3B" w:rsidRPr="00D26D56">
        <w:rPr>
          <w:rFonts w:eastAsia="Calibri"/>
          <w:b w:val="0"/>
          <w:i/>
          <w:iCs/>
          <w:color w:val="44546A"/>
          <w:sz w:val="20"/>
          <w:szCs w:val="20"/>
          <w:lang w:eastAsia="en-US"/>
        </w:rPr>
        <w:t xml:space="preserve">.1 – Стоимость </w:t>
      </w:r>
      <w:r>
        <w:rPr>
          <w:rFonts w:eastAsia="Calibri"/>
          <w:b w:val="0"/>
          <w:i/>
          <w:iCs/>
          <w:color w:val="44546A"/>
          <w:sz w:val="20"/>
          <w:szCs w:val="20"/>
          <w:lang w:eastAsia="en-US"/>
        </w:rPr>
        <w:t xml:space="preserve">нового оборудования  д. </w:t>
      </w:r>
      <w:r w:rsidR="007A483B">
        <w:rPr>
          <w:rFonts w:eastAsia="Calibri"/>
          <w:b w:val="0"/>
          <w:i/>
          <w:iCs/>
          <w:color w:val="44546A"/>
          <w:sz w:val="20"/>
          <w:szCs w:val="20"/>
          <w:lang w:eastAsia="en-US"/>
        </w:rPr>
        <w:t>Кошкино Большелуцкое сельское поселение</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Look w:val="01E0"/>
      </w:tblPr>
      <w:tblGrid>
        <w:gridCol w:w="1997"/>
        <w:gridCol w:w="1845"/>
        <w:gridCol w:w="1407"/>
        <w:gridCol w:w="1407"/>
        <w:gridCol w:w="1407"/>
        <w:gridCol w:w="1407"/>
      </w:tblGrid>
      <w:tr w:rsidR="002D5B3B" w:rsidTr="00B558B8">
        <w:trPr>
          <w:trHeight w:val="123"/>
        </w:trPr>
        <w:tc>
          <w:tcPr>
            <w:tcW w:w="1054" w:type="pct"/>
            <w:vMerge w:val="restart"/>
            <w:tcBorders>
              <w:bottom w:val="single" w:sz="6" w:space="0" w:color="000000"/>
            </w:tcBorders>
            <w:shd w:val="clear" w:color="auto" w:fill="D9D9D9" w:themeFill="background1" w:themeFillShade="D9"/>
            <w:vAlign w:val="center"/>
          </w:tcPr>
          <w:p w:rsidR="002D5B3B" w:rsidRPr="007F4DE2" w:rsidRDefault="002D5B3B" w:rsidP="00883960">
            <w:pPr>
              <w:pStyle w:val="affffa"/>
            </w:pPr>
            <w:r w:rsidRPr="007F4DE2">
              <w:t xml:space="preserve">Наименование </w:t>
            </w:r>
            <w:r w:rsidR="00883960">
              <w:t>населенного пункта</w:t>
            </w:r>
          </w:p>
        </w:tc>
        <w:tc>
          <w:tcPr>
            <w:tcW w:w="974" w:type="pct"/>
            <w:vMerge w:val="restart"/>
            <w:tcBorders>
              <w:bottom w:val="single" w:sz="6" w:space="0" w:color="000000"/>
            </w:tcBorders>
            <w:shd w:val="clear" w:color="auto" w:fill="D9D9D9" w:themeFill="background1" w:themeFillShade="D9"/>
            <w:vAlign w:val="center"/>
          </w:tcPr>
          <w:p w:rsidR="002D5B3B" w:rsidRPr="007F4DE2" w:rsidRDefault="002D5B3B" w:rsidP="002934F6">
            <w:pPr>
              <w:pStyle w:val="affffa"/>
            </w:pPr>
            <w:r w:rsidRPr="007F4DE2">
              <w:t>Наименование оборудования</w:t>
            </w:r>
          </w:p>
        </w:tc>
        <w:tc>
          <w:tcPr>
            <w:tcW w:w="2971" w:type="pct"/>
            <w:gridSpan w:val="4"/>
            <w:tcBorders>
              <w:bottom w:val="single" w:sz="6" w:space="0" w:color="000000"/>
            </w:tcBorders>
            <w:shd w:val="clear" w:color="auto" w:fill="D9D9D9" w:themeFill="background1" w:themeFillShade="D9"/>
            <w:vAlign w:val="center"/>
          </w:tcPr>
          <w:p w:rsidR="002D5B3B" w:rsidRPr="007F4DE2" w:rsidRDefault="002D5B3B" w:rsidP="002934F6">
            <w:pPr>
              <w:pStyle w:val="affffa"/>
            </w:pPr>
            <w:r w:rsidRPr="007F4DE2">
              <w:t>Стоимость введенного оборудования, млн. руб.</w:t>
            </w:r>
          </w:p>
        </w:tc>
      </w:tr>
      <w:tr w:rsidR="00637783" w:rsidTr="00637783">
        <w:trPr>
          <w:trHeight w:val="76"/>
        </w:trPr>
        <w:tc>
          <w:tcPr>
            <w:tcW w:w="1054" w:type="pct"/>
            <w:vMerge/>
            <w:shd w:val="clear" w:color="auto" w:fill="D9D9D9" w:themeFill="background1" w:themeFillShade="D9"/>
            <w:vAlign w:val="center"/>
          </w:tcPr>
          <w:p w:rsidR="00637783" w:rsidRPr="007F4DE2" w:rsidRDefault="00637783" w:rsidP="002934F6">
            <w:pPr>
              <w:pStyle w:val="affffa"/>
            </w:pPr>
          </w:p>
        </w:tc>
        <w:tc>
          <w:tcPr>
            <w:tcW w:w="974" w:type="pct"/>
            <w:vMerge/>
            <w:shd w:val="clear" w:color="auto" w:fill="D9D9D9" w:themeFill="background1" w:themeFillShade="D9"/>
            <w:vAlign w:val="center"/>
          </w:tcPr>
          <w:p w:rsidR="00637783" w:rsidRPr="007F4DE2" w:rsidRDefault="00637783" w:rsidP="002934F6">
            <w:pPr>
              <w:pStyle w:val="affffa"/>
            </w:pPr>
          </w:p>
        </w:tc>
        <w:tc>
          <w:tcPr>
            <w:tcW w:w="743" w:type="pct"/>
            <w:shd w:val="clear" w:color="auto" w:fill="D9D9D9" w:themeFill="background1" w:themeFillShade="D9"/>
            <w:vAlign w:val="center"/>
          </w:tcPr>
          <w:p w:rsidR="00637783" w:rsidRPr="007F4DE2" w:rsidRDefault="00637783" w:rsidP="002934F6">
            <w:pPr>
              <w:pStyle w:val="affffa"/>
            </w:pPr>
            <w:r w:rsidRPr="007F4DE2">
              <w:t>2013-2015г</w:t>
            </w:r>
          </w:p>
        </w:tc>
        <w:tc>
          <w:tcPr>
            <w:tcW w:w="743" w:type="pct"/>
            <w:shd w:val="clear" w:color="auto" w:fill="D9D9D9" w:themeFill="background1" w:themeFillShade="D9"/>
            <w:vAlign w:val="center"/>
          </w:tcPr>
          <w:p w:rsidR="00637783" w:rsidRPr="007F4DE2" w:rsidRDefault="00637783" w:rsidP="002934F6">
            <w:pPr>
              <w:pStyle w:val="affffa"/>
            </w:pPr>
            <w:r w:rsidRPr="007F4DE2">
              <w:t>2015-2017г</w:t>
            </w:r>
          </w:p>
        </w:tc>
        <w:tc>
          <w:tcPr>
            <w:tcW w:w="743" w:type="pct"/>
            <w:shd w:val="clear" w:color="auto" w:fill="D9D9D9" w:themeFill="background1" w:themeFillShade="D9"/>
            <w:vAlign w:val="center"/>
          </w:tcPr>
          <w:p w:rsidR="00637783" w:rsidRPr="007F4DE2" w:rsidRDefault="00637783" w:rsidP="002934F6">
            <w:pPr>
              <w:pStyle w:val="affffa"/>
            </w:pPr>
            <w:r w:rsidRPr="007F4DE2">
              <w:t>2017-2020г</w:t>
            </w:r>
          </w:p>
        </w:tc>
        <w:tc>
          <w:tcPr>
            <w:tcW w:w="743" w:type="pct"/>
            <w:shd w:val="clear" w:color="auto" w:fill="D9D9D9" w:themeFill="background1" w:themeFillShade="D9"/>
            <w:vAlign w:val="center"/>
          </w:tcPr>
          <w:p w:rsidR="00637783" w:rsidRPr="007F4DE2" w:rsidRDefault="00637783" w:rsidP="00637783">
            <w:pPr>
              <w:pStyle w:val="affffa"/>
            </w:pPr>
            <w:r w:rsidRPr="007F4DE2">
              <w:t>2020-202</w:t>
            </w:r>
            <w:r>
              <w:t>4</w:t>
            </w:r>
            <w:r w:rsidRPr="007F4DE2">
              <w:t>г</w:t>
            </w:r>
          </w:p>
        </w:tc>
      </w:tr>
      <w:tr w:rsidR="00637783" w:rsidTr="00637783">
        <w:trPr>
          <w:trHeight w:val="369"/>
        </w:trPr>
        <w:tc>
          <w:tcPr>
            <w:tcW w:w="1054" w:type="pct"/>
            <w:vAlign w:val="center"/>
          </w:tcPr>
          <w:p w:rsidR="00637783" w:rsidRPr="007F4DE2" w:rsidRDefault="00B558B8" w:rsidP="002934F6">
            <w:pPr>
              <w:pStyle w:val="affffb"/>
            </w:pPr>
            <w:r>
              <w:t>Д. Кошкино</w:t>
            </w:r>
          </w:p>
        </w:tc>
        <w:tc>
          <w:tcPr>
            <w:tcW w:w="974" w:type="pct"/>
            <w:vAlign w:val="center"/>
          </w:tcPr>
          <w:p w:rsidR="00637783" w:rsidRDefault="00637783" w:rsidP="00637783">
            <w:pPr>
              <w:pStyle w:val="affffb"/>
            </w:pPr>
            <w:r>
              <w:t>Оснащение МАУТ – 2шт.</w:t>
            </w:r>
          </w:p>
          <w:p w:rsidR="00B558B8" w:rsidRDefault="00B558B8" w:rsidP="00371F95">
            <w:pPr>
              <w:pStyle w:val="affffb"/>
            </w:pPr>
            <w:r>
              <w:t>Новый насос ЭЦВ 6-63х125</w:t>
            </w:r>
          </w:p>
          <w:p w:rsidR="00B558B8" w:rsidRPr="00B558B8" w:rsidRDefault="00B558B8" w:rsidP="00371F95">
            <w:pPr>
              <w:pStyle w:val="affffb"/>
            </w:pPr>
            <w:r>
              <w:t>Новый насос ЭЦВ 6-</w:t>
            </w:r>
            <w:r w:rsidR="00371F95">
              <w:t>10</w:t>
            </w:r>
            <w:r>
              <w:t>х1</w:t>
            </w:r>
            <w:r w:rsidR="00371F95">
              <w:t>10</w:t>
            </w:r>
          </w:p>
        </w:tc>
        <w:tc>
          <w:tcPr>
            <w:tcW w:w="743" w:type="pct"/>
            <w:vAlign w:val="center"/>
          </w:tcPr>
          <w:p w:rsidR="00637783" w:rsidRPr="007F4DE2" w:rsidRDefault="00637783" w:rsidP="00371F95">
            <w:pPr>
              <w:pStyle w:val="affffb"/>
            </w:pPr>
            <w:r>
              <w:t>1,</w:t>
            </w:r>
            <w:r w:rsidR="00371F95">
              <w:t>4</w:t>
            </w:r>
            <w:r>
              <w:t>8</w:t>
            </w:r>
          </w:p>
        </w:tc>
        <w:tc>
          <w:tcPr>
            <w:tcW w:w="743" w:type="pct"/>
            <w:vAlign w:val="center"/>
          </w:tcPr>
          <w:p w:rsidR="00637783" w:rsidRPr="007F4DE2" w:rsidRDefault="00637783" w:rsidP="002934F6">
            <w:pPr>
              <w:pStyle w:val="affffb"/>
              <w:jc w:val="both"/>
            </w:pPr>
          </w:p>
        </w:tc>
        <w:tc>
          <w:tcPr>
            <w:tcW w:w="743" w:type="pct"/>
            <w:vAlign w:val="center"/>
          </w:tcPr>
          <w:p w:rsidR="00637783" w:rsidRPr="007F4DE2" w:rsidRDefault="00637783" w:rsidP="002934F6">
            <w:pPr>
              <w:pStyle w:val="affffb"/>
            </w:pPr>
          </w:p>
        </w:tc>
        <w:tc>
          <w:tcPr>
            <w:tcW w:w="743" w:type="pct"/>
            <w:vAlign w:val="center"/>
          </w:tcPr>
          <w:p w:rsidR="00637783" w:rsidRPr="007F4DE2" w:rsidRDefault="00637783" w:rsidP="002934F6">
            <w:pPr>
              <w:pStyle w:val="affffb"/>
            </w:pPr>
          </w:p>
        </w:tc>
      </w:tr>
      <w:tr w:rsidR="00637783" w:rsidTr="00637783">
        <w:trPr>
          <w:trHeight w:val="115"/>
        </w:trPr>
        <w:tc>
          <w:tcPr>
            <w:tcW w:w="1054" w:type="pct"/>
            <w:tcBorders>
              <w:top w:val="single" w:sz="4" w:space="0" w:color="auto"/>
              <w:bottom w:val="single" w:sz="4" w:space="0" w:color="auto"/>
            </w:tcBorders>
            <w:vAlign w:val="center"/>
          </w:tcPr>
          <w:p w:rsidR="00637783" w:rsidRPr="007F4DE2" w:rsidRDefault="00637783" w:rsidP="002934F6">
            <w:pPr>
              <w:pStyle w:val="affffb"/>
            </w:pPr>
            <w:r>
              <w:t>Итого</w:t>
            </w:r>
          </w:p>
        </w:tc>
        <w:tc>
          <w:tcPr>
            <w:tcW w:w="974" w:type="pct"/>
            <w:vAlign w:val="center"/>
          </w:tcPr>
          <w:p w:rsidR="00637783" w:rsidRPr="007F4DE2" w:rsidRDefault="00637783" w:rsidP="002934F6">
            <w:pPr>
              <w:pStyle w:val="affffb"/>
            </w:pPr>
          </w:p>
        </w:tc>
        <w:tc>
          <w:tcPr>
            <w:tcW w:w="743" w:type="pct"/>
            <w:vAlign w:val="center"/>
          </w:tcPr>
          <w:p w:rsidR="00637783" w:rsidRDefault="00637783" w:rsidP="00371F95">
            <w:pPr>
              <w:pStyle w:val="affffb"/>
            </w:pPr>
            <w:r>
              <w:t>1,</w:t>
            </w:r>
            <w:r w:rsidR="00371F95">
              <w:t>4</w:t>
            </w:r>
            <w:r>
              <w:t>8</w:t>
            </w:r>
          </w:p>
        </w:tc>
        <w:tc>
          <w:tcPr>
            <w:tcW w:w="743" w:type="pct"/>
            <w:vAlign w:val="center"/>
          </w:tcPr>
          <w:p w:rsidR="00637783" w:rsidRPr="007F4DE2" w:rsidRDefault="00637783" w:rsidP="002934F6">
            <w:pPr>
              <w:pStyle w:val="affffb"/>
            </w:pPr>
          </w:p>
        </w:tc>
        <w:tc>
          <w:tcPr>
            <w:tcW w:w="743" w:type="pct"/>
            <w:vAlign w:val="center"/>
          </w:tcPr>
          <w:p w:rsidR="00637783" w:rsidRPr="007F4DE2" w:rsidRDefault="00637783" w:rsidP="002934F6">
            <w:pPr>
              <w:pStyle w:val="affffb"/>
            </w:pPr>
          </w:p>
        </w:tc>
        <w:tc>
          <w:tcPr>
            <w:tcW w:w="743" w:type="pct"/>
            <w:vAlign w:val="center"/>
          </w:tcPr>
          <w:p w:rsidR="00637783" w:rsidRPr="007F4DE2" w:rsidRDefault="00637783" w:rsidP="002934F6">
            <w:pPr>
              <w:pStyle w:val="affffb"/>
            </w:pPr>
          </w:p>
        </w:tc>
      </w:tr>
    </w:tbl>
    <w:p w:rsidR="00424693" w:rsidRDefault="00424693" w:rsidP="00883960">
      <w:pPr>
        <w:pStyle w:val="afa"/>
        <w:keepNext/>
        <w:rPr>
          <w:rFonts w:eastAsia="Calibri"/>
          <w:b w:val="0"/>
          <w:i/>
          <w:iCs/>
          <w:color w:val="44546A"/>
          <w:sz w:val="20"/>
          <w:szCs w:val="20"/>
          <w:lang w:eastAsia="en-US"/>
        </w:rPr>
      </w:pPr>
      <w:r>
        <w:rPr>
          <w:rFonts w:eastAsia="Calibri"/>
          <w:b w:val="0"/>
          <w:i/>
          <w:iCs/>
          <w:color w:val="44546A"/>
          <w:sz w:val="20"/>
          <w:szCs w:val="20"/>
          <w:lang w:eastAsia="en-US"/>
        </w:rPr>
        <w:br w:type="page"/>
      </w:r>
    </w:p>
    <w:p w:rsidR="00424693" w:rsidRPr="00424693" w:rsidRDefault="00424693" w:rsidP="00424693">
      <w:pPr>
        <w:pStyle w:val="a4"/>
        <w:rPr>
          <w:rFonts w:ascii="Times New Roman" w:eastAsia="Calibri" w:hAnsi="Times New Roman"/>
          <w:sz w:val="26"/>
          <w:szCs w:val="26"/>
          <w:lang w:eastAsia="en-US"/>
        </w:rPr>
      </w:pPr>
      <w:r w:rsidRPr="00424693">
        <w:rPr>
          <w:rFonts w:ascii="Times New Roman" w:eastAsia="Calibri" w:hAnsi="Times New Roman"/>
          <w:sz w:val="26"/>
          <w:szCs w:val="26"/>
          <w:lang w:eastAsia="en-US"/>
        </w:rPr>
        <w:lastRenderedPageBreak/>
        <w:t xml:space="preserve">На рисунке 1.7.1 представлена удельная стоимость реконструкции </w:t>
      </w:r>
      <w:r>
        <w:rPr>
          <w:rFonts w:ascii="Times New Roman" w:eastAsia="Calibri" w:hAnsi="Times New Roman"/>
          <w:sz w:val="26"/>
          <w:szCs w:val="26"/>
          <w:lang w:eastAsia="en-US"/>
        </w:rPr>
        <w:t>водопроводных</w:t>
      </w:r>
      <w:r w:rsidRPr="00424693">
        <w:rPr>
          <w:rFonts w:ascii="Times New Roman" w:eastAsia="Calibri" w:hAnsi="Times New Roman"/>
          <w:sz w:val="26"/>
          <w:szCs w:val="26"/>
          <w:lang w:eastAsia="en-US"/>
        </w:rPr>
        <w:t xml:space="preserve"> сетей подземным типом прокладки.</w:t>
      </w:r>
    </w:p>
    <w:p w:rsidR="00424693" w:rsidRDefault="00424693" w:rsidP="00424693">
      <w:pPr>
        <w:pStyle w:val="affff3"/>
        <w:rPr>
          <w:rFonts w:eastAsia="Calibri"/>
          <w:bCs w:val="0"/>
          <w:i/>
          <w:color w:val="3C3C3C"/>
          <w:sz w:val="20"/>
          <w:szCs w:val="22"/>
          <w:lang w:eastAsia="en-US"/>
        </w:rPr>
      </w:pPr>
      <w:r>
        <w:rPr>
          <w:rFonts w:eastAsia="Calibri"/>
          <w:noProof/>
        </w:rPr>
        <w:drawing>
          <wp:inline distT="0" distB="0" distL="0" distR="0">
            <wp:extent cx="5645150" cy="3560445"/>
            <wp:effectExtent l="0" t="0" r="0" b="190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45150" cy="3560445"/>
                    </a:xfrm>
                    <a:prstGeom prst="rect">
                      <a:avLst/>
                    </a:prstGeom>
                    <a:noFill/>
                  </pic:spPr>
                </pic:pic>
              </a:graphicData>
            </a:graphic>
          </wp:inline>
        </w:drawing>
      </w:r>
    </w:p>
    <w:p w:rsidR="00424693" w:rsidRPr="00D26D56" w:rsidRDefault="00424693" w:rsidP="00424693">
      <w:pPr>
        <w:pStyle w:val="affff3"/>
        <w:rPr>
          <w:rFonts w:eastAsia="Calibri"/>
          <w:bCs w:val="0"/>
          <w:i/>
          <w:color w:val="3C3C3C"/>
          <w:sz w:val="20"/>
          <w:szCs w:val="22"/>
          <w:lang w:eastAsia="en-US"/>
        </w:rPr>
      </w:pPr>
      <w:r w:rsidRPr="00D26D56">
        <w:rPr>
          <w:rFonts w:eastAsia="Calibri"/>
          <w:bCs w:val="0"/>
          <w:i/>
          <w:color w:val="3C3C3C"/>
          <w:sz w:val="20"/>
          <w:szCs w:val="22"/>
          <w:lang w:eastAsia="en-US"/>
        </w:rPr>
        <w:t xml:space="preserve">График 10.2.1 Удельная стоимость реконструкции </w:t>
      </w:r>
      <w:r>
        <w:rPr>
          <w:rFonts w:eastAsia="Calibri"/>
          <w:bCs w:val="0"/>
          <w:i/>
          <w:color w:val="3C3C3C"/>
          <w:sz w:val="20"/>
          <w:szCs w:val="22"/>
          <w:lang w:eastAsia="en-US"/>
        </w:rPr>
        <w:t xml:space="preserve">водопроводных </w:t>
      </w:r>
      <w:r w:rsidRPr="00D26D56">
        <w:rPr>
          <w:rFonts w:eastAsia="Calibri"/>
          <w:bCs w:val="0"/>
          <w:i/>
          <w:color w:val="3C3C3C"/>
          <w:sz w:val="20"/>
          <w:szCs w:val="22"/>
          <w:lang w:eastAsia="en-US"/>
        </w:rPr>
        <w:t>сетей (тыс. руб./пог.м, в зависимости от условного диаметра).</w:t>
      </w:r>
    </w:p>
    <w:p w:rsidR="006D3C1C" w:rsidRPr="00883960" w:rsidRDefault="00883960" w:rsidP="00883960">
      <w:pPr>
        <w:pStyle w:val="afa"/>
        <w:keepNext/>
        <w:rPr>
          <w:rFonts w:eastAsia="Calibri"/>
          <w:b w:val="0"/>
          <w:i/>
          <w:iCs/>
          <w:color w:val="44546A"/>
          <w:sz w:val="20"/>
          <w:szCs w:val="20"/>
          <w:lang w:eastAsia="en-US"/>
        </w:rPr>
      </w:pPr>
      <w:r w:rsidRPr="00883960">
        <w:rPr>
          <w:rFonts w:eastAsia="Calibri"/>
          <w:b w:val="0"/>
          <w:i/>
          <w:iCs/>
          <w:color w:val="44546A"/>
          <w:sz w:val="20"/>
          <w:szCs w:val="20"/>
          <w:lang w:eastAsia="en-US"/>
        </w:rPr>
        <w:t>Таблица 1.7.</w:t>
      </w:r>
      <w:r>
        <w:rPr>
          <w:rFonts w:eastAsia="Calibri"/>
          <w:b w:val="0"/>
          <w:i/>
          <w:iCs/>
          <w:color w:val="44546A"/>
          <w:sz w:val="20"/>
          <w:szCs w:val="20"/>
          <w:lang w:eastAsia="en-US"/>
        </w:rPr>
        <w:t>2</w:t>
      </w:r>
      <w:r w:rsidRPr="00883960">
        <w:rPr>
          <w:rFonts w:eastAsia="Calibri"/>
          <w:b w:val="0"/>
          <w:i/>
          <w:iCs/>
          <w:color w:val="44546A"/>
          <w:sz w:val="20"/>
          <w:szCs w:val="20"/>
          <w:lang w:eastAsia="en-US"/>
        </w:rPr>
        <w:t xml:space="preserve"> Стоимость водопроводных труб</w:t>
      </w:r>
    </w:p>
    <w:tbl>
      <w:tblPr>
        <w:tblW w:w="5000" w:type="pct"/>
        <w:jc w:val="center"/>
        <w:tblLook w:val="04A0"/>
      </w:tblPr>
      <w:tblGrid>
        <w:gridCol w:w="2249"/>
        <w:gridCol w:w="2441"/>
        <w:gridCol w:w="2441"/>
        <w:gridCol w:w="2441"/>
      </w:tblGrid>
      <w:tr w:rsidR="002934F6" w:rsidRPr="00883960" w:rsidTr="002934F6">
        <w:trPr>
          <w:trHeight w:val="262"/>
          <w:jc w:val="center"/>
        </w:trPr>
        <w:tc>
          <w:tcPr>
            <w:tcW w:w="1175" w:type="pct"/>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2934F6" w:rsidRPr="00883960" w:rsidRDefault="002934F6" w:rsidP="00883960">
            <w:pPr>
              <w:pStyle w:val="affffa"/>
            </w:pPr>
            <w:r w:rsidRPr="00883960">
              <w:t>Диаметр трубы, мм.</w:t>
            </w:r>
          </w:p>
        </w:tc>
        <w:tc>
          <w:tcPr>
            <w:tcW w:w="1275" w:type="pct"/>
            <w:tcBorders>
              <w:top w:val="single" w:sz="4" w:space="0" w:color="auto"/>
              <w:left w:val="nil"/>
              <w:bottom w:val="nil"/>
              <w:right w:val="single" w:sz="4" w:space="0" w:color="auto"/>
            </w:tcBorders>
            <w:shd w:val="clear" w:color="000000" w:fill="D9D9D9"/>
            <w:noWrap/>
            <w:vAlign w:val="center"/>
            <w:hideMark/>
          </w:tcPr>
          <w:p w:rsidR="002934F6" w:rsidRPr="00883960" w:rsidRDefault="002934F6" w:rsidP="00883960">
            <w:pPr>
              <w:pStyle w:val="affffa"/>
            </w:pPr>
            <w:r w:rsidRPr="00883960">
              <w:t xml:space="preserve">Цена </w:t>
            </w:r>
            <w:r>
              <w:t>тыс.</w:t>
            </w:r>
            <w:r w:rsidRPr="00883960">
              <w:t>руб./м. п.</w:t>
            </w:r>
          </w:p>
        </w:tc>
        <w:tc>
          <w:tcPr>
            <w:tcW w:w="1275" w:type="pct"/>
            <w:tcBorders>
              <w:top w:val="single" w:sz="4" w:space="0" w:color="auto"/>
              <w:left w:val="nil"/>
              <w:bottom w:val="nil"/>
              <w:right w:val="single" w:sz="4" w:space="0" w:color="auto"/>
            </w:tcBorders>
            <w:shd w:val="clear" w:color="000000" w:fill="D9D9D9"/>
          </w:tcPr>
          <w:p w:rsidR="002934F6" w:rsidRPr="00883960" w:rsidRDefault="002934F6" w:rsidP="00883960">
            <w:pPr>
              <w:pStyle w:val="affffa"/>
            </w:pPr>
            <w:r>
              <w:t>Перекладка тыс.</w:t>
            </w:r>
            <w:r w:rsidRPr="00883960">
              <w:t>руб./м. п.</w:t>
            </w:r>
          </w:p>
        </w:tc>
        <w:tc>
          <w:tcPr>
            <w:tcW w:w="1275" w:type="pct"/>
            <w:tcBorders>
              <w:top w:val="single" w:sz="4" w:space="0" w:color="auto"/>
              <w:left w:val="nil"/>
              <w:bottom w:val="nil"/>
              <w:right w:val="single" w:sz="4" w:space="0" w:color="auto"/>
            </w:tcBorders>
            <w:shd w:val="clear" w:color="000000" w:fill="D9D9D9"/>
          </w:tcPr>
          <w:p w:rsidR="002934F6" w:rsidRDefault="002934F6" w:rsidP="00883960">
            <w:pPr>
              <w:pStyle w:val="affffa"/>
            </w:pPr>
            <w:r>
              <w:t>Прокладка новых тыс.</w:t>
            </w:r>
            <w:r w:rsidRPr="00883960">
              <w:t>руб./м. п.</w:t>
            </w:r>
          </w:p>
        </w:tc>
      </w:tr>
      <w:tr w:rsidR="002934F6" w:rsidRPr="00883960" w:rsidTr="002934F6">
        <w:trPr>
          <w:trHeight w:val="262"/>
          <w:jc w:val="center"/>
        </w:trPr>
        <w:tc>
          <w:tcPr>
            <w:tcW w:w="1175" w:type="pct"/>
            <w:tcBorders>
              <w:top w:val="nil"/>
              <w:left w:val="single" w:sz="4" w:space="0" w:color="auto"/>
              <w:bottom w:val="single" w:sz="4" w:space="0" w:color="auto"/>
              <w:right w:val="single" w:sz="4" w:space="0" w:color="auto"/>
            </w:tcBorders>
            <w:shd w:val="clear" w:color="auto" w:fill="auto"/>
            <w:noWrap/>
            <w:vAlign w:val="center"/>
            <w:hideMark/>
          </w:tcPr>
          <w:p w:rsidR="002934F6" w:rsidRPr="00883960" w:rsidRDefault="00637783" w:rsidP="00883960">
            <w:pPr>
              <w:pStyle w:val="affffb"/>
            </w:pPr>
            <w:r>
              <w:t>50</w:t>
            </w:r>
          </w:p>
        </w:tc>
        <w:tc>
          <w:tcPr>
            <w:tcW w:w="1275" w:type="pct"/>
            <w:tcBorders>
              <w:top w:val="single" w:sz="4" w:space="0" w:color="auto"/>
              <w:left w:val="nil"/>
              <w:bottom w:val="single" w:sz="4" w:space="0" w:color="auto"/>
              <w:right w:val="single" w:sz="4" w:space="0" w:color="auto"/>
            </w:tcBorders>
            <w:shd w:val="clear" w:color="000000" w:fill="FFFFFF"/>
            <w:vAlign w:val="bottom"/>
            <w:hideMark/>
          </w:tcPr>
          <w:p w:rsidR="002934F6" w:rsidRPr="002934F6" w:rsidRDefault="002934F6" w:rsidP="002934F6">
            <w:pPr>
              <w:pStyle w:val="affffb"/>
            </w:pPr>
            <w:r w:rsidRPr="002934F6">
              <w:t>0,71</w:t>
            </w:r>
          </w:p>
        </w:tc>
        <w:tc>
          <w:tcPr>
            <w:tcW w:w="1275" w:type="pct"/>
            <w:tcBorders>
              <w:top w:val="single" w:sz="4" w:space="0" w:color="auto"/>
              <w:left w:val="nil"/>
              <w:bottom w:val="single" w:sz="4" w:space="0" w:color="auto"/>
              <w:right w:val="single" w:sz="4" w:space="0" w:color="auto"/>
            </w:tcBorders>
            <w:shd w:val="clear" w:color="000000" w:fill="FFFFFF"/>
            <w:vAlign w:val="bottom"/>
          </w:tcPr>
          <w:p w:rsidR="002934F6" w:rsidRPr="002934F6" w:rsidRDefault="002934F6" w:rsidP="002934F6">
            <w:pPr>
              <w:pStyle w:val="affffb"/>
            </w:pPr>
            <w:r w:rsidRPr="002934F6">
              <w:t>1,42</w:t>
            </w:r>
          </w:p>
        </w:tc>
        <w:tc>
          <w:tcPr>
            <w:tcW w:w="1275" w:type="pct"/>
            <w:tcBorders>
              <w:top w:val="single" w:sz="4" w:space="0" w:color="auto"/>
              <w:left w:val="nil"/>
              <w:bottom w:val="single" w:sz="4" w:space="0" w:color="auto"/>
              <w:right w:val="single" w:sz="4" w:space="0" w:color="auto"/>
            </w:tcBorders>
            <w:shd w:val="clear" w:color="000000" w:fill="FFFFFF"/>
            <w:vAlign w:val="bottom"/>
          </w:tcPr>
          <w:p w:rsidR="002934F6" w:rsidRPr="002934F6" w:rsidRDefault="002934F6" w:rsidP="002934F6">
            <w:pPr>
              <w:pStyle w:val="affffb"/>
            </w:pPr>
            <w:r w:rsidRPr="002934F6">
              <w:t>1,775</w:t>
            </w:r>
          </w:p>
        </w:tc>
      </w:tr>
      <w:tr w:rsidR="002934F6" w:rsidRPr="00883960" w:rsidTr="002934F6">
        <w:trPr>
          <w:trHeight w:val="262"/>
          <w:jc w:val="center"/>
        </w:trPr>
        <w:tc>
          <w:tcPr>
            <w:tcW w:w="1175" w:type="pct"/>
            <w:tcBorders>
              <w:top w:val="nil"/>
              <w:left w:val="single" w:sz="4" w:space="0" w:color="auto"/>
              <w:bottom w:val="single" w:sz="4" w:space="0" w:color="auto"/>
              <w:right w:val="single" w:sz="4" w:space="0" w:color="auto"/>
            </w:tcBorders>
            <w:shd w:val="clear" w:color="auto" w:fill="auto"/>
            <w:noWrap/>
            <w:vAlign w:val="center"/>
            <w:hideMark/>
          </w:tcPr>
          <w:p w:rsidR="002934F6" w:rsidRPr="00883960" w:rsidRDefault="002934F6" w:rsidP="00883960">
            <w:pPr>
              <w:pStyle w:val="affffb"/>
            </w:pPr>
            <w:r w:rsidRPr="00883960">
              <w:t>90</w:t>
            </w:r>
          </w:p>
        </w:tc>
        <w:tc>
          <w:tcPr>
            <w:tcW w:w="1275" w:type="pct"/>
            <w:tcBorders>
              <w:top w:val="nil"/>
              <w:left w:val="nil"/>
              <w:bottom w:val="single" w:sz="4" w:space="0" w:color="auto"/>
              <w:right w:val="single" w:sz="4" w:space="0" w:color="auto"/>
            </w:tcBorders>
            <w:shd w:val="clear" w:color="auto" w:fill="auto"/>
            <w:noWrap/>
            <w:vAlign w:val="bottom"/>
            <w:hideMark/>
          </w:tcPr>
          <w:p w:rsidR="002934F6" w:rsidRPr="002934F6" w:rsidRDefault="002934F6" w:rsidP="002934F6">
            <w:pPr>
              <w:pStyle w:val="affffb"/>
            </w:pPr>
            <w:r w:rsidRPr="002934F6">
              <w:t>1,15</w:t>
            </w:r>
          </w:p>
        </w:tc>
        <w:tc>
          <w:tcPr>
            <w:tcW w:w="1275" w:type="pct"/>
            <w:tcBorders>
              <w:top w:val="nil"/>
              <w:left w:val="nil"/>
              <w:bottom w:val="single" w:sz="4" w:space="0" w:color="auto"/>
              <w:right w:val="single" w:sz="4" w:space="0" w:color="auto"/>
            </w:tcBorders>
            <w:vAlign w:val="bottom"/>
          </w:tcPr>
          <w:p w:rsidR="002934F6" w:rsidRPr="002934F6" w:rsidRDefault="002934F6" w:rsidP="002934F6">
            <w:pPr>
              <w:pStyle w:val="affffb"/>
            </w:pPr>
            <w:r w:rsidRPr="002934F6">
              <w:t>2,3</w:t>
            </w:r>
          </w:p>
        </w:tc>
        <w:tc>
          <w:tcPr>
            <w:tcW w:w="1275" w:type="pct"/>
            <w:tcBorders>
              <w:top w:val="nil"/>
              <w:left w:val="nil"/>
              <w:bottom w:val="single" w:sz="4" w:space="0" w:color="auto"/>
              <w:right w:val="single" w:sz="4" w:space="0" w:color="auto"/>
            </w:tcBorders>
            <w:vAlign w:val="bottom"/>
          </w:tcPr>
          <w:p w:rsidR="002934F6" w:rsidRPr="002934F6" w:rsidRDefault="002934F6" w:rsidP="002934F6">
            <w:pPr>
              <w:pStyle w:val="affffb"/>
            </w:pPr>
            <w:r w:rsidRPr="002934F6">
              <w:t>2,875</w:t>
            </w:r>
          </w:p>
        </w:tc>
      </w:tr>
      <w:tr w:rsidR="002934F6" w:rsidRPr="00883960" w:rsidTr="002934F6">
        <w:trPr>
          <w:trHeight w:val="262"/>
          <w:jc w:val="center"/>
        </w:trPr>
        <w:tc>
          <w:tcPr>
            <w:tcW w:w="1175" w:type="pct"/>
            <w:tcBorders>
              <w:top w:val="nil"/>
              <w:left w:val="single" w:sz="4" w:space="0" w:color="auto"/>
              <w:bottom w:val="single" w:sz="4" w:space="0" w:color="auto"/>
              <w:right w:val="single" w:sz="4" w:space="0" w:color="auto"/>
            </w:tcBorders>
            <w:shd w:val="clear" w:color="auto" w:fill="auto"/>
            <w:noWrap/>
            <w:vAlign w:val="center"/>
            <w:hideMark/>
          </w:tcPr>
          <w:p w:rsidR="002934F6" w:rsidRPr="00883960" w:rsidRDefault="002934F6" w:rsidP="00637783">
            <w:pPr>
              <w:pStyle w:val="affffb"/>
            </w:pPr>
            <w:r w:rsidRPr="00883960">
              <w:t>1</w:t>
            </w:r>
            <w:r w:rsidR="00637783">
              <w:t>00</w:t>
            </w:r>
          </w:p>
        </w:tc>
        <w:tc>
          <w:tcPr>
            <w:tcW w:w="1275" w:type="pct"/>
            <w:tcBorders>
              <w:top w:val="nil"/>
              <w:left w:val="nil"/>
              <w:bottom w:val="single" w:sz="4" w:space="0" w:color="auto"/>
              <w:right w:val="single" w:sz="4" w:space="0" w:color="auto"/>
            </w:tcBorders>
            <w:shd w:val="clear" w:color="auto" w:fill="auto"/>
            <w:noWrap/>
            <w:vAlign w:val="bottom"/>
            <w:hideMark/>
          </w:tcPr>
          <w:p w:rsidR="002934F6" w:rsidRPr="002934F6" w:rsidRDefault="002934F6" w:rsidP="002934F6">
            <w:pPr>
              <w:pStyle w:val="affffb"/>
            </w:pPr>
            <w:r w:rsidRPr="002934F6">
              <w:t>1,3</w:t>
            </w:r>
          </w:p>
        </w:tc>
        <w:tc>
          <w:tcPr>
            <w:tcW w:w="1275" w:type="pct"/>
            <w:tcBorders>
              <w:top w:val="nil"/>
              <w:left w:val="nil"/>
              <w:bottom w:val="single" w:sz="4" w:space="0" w:color="auto"/>
              <w:right w:val="single" w:sz="4" w:space="0" w:color="auto"/>
            </w:tcBorders>
            <w:vAlign w:val="bottom"/>
          </w:tcPr>
          <w:p w:rsidR="002934F6" w:rsidRPr="002934F6" w:rsidRDefault="002934F6" w:rsidP="002934F6">
            <w:pPr>
              <w:pStyle w:val="affffb"/>
            </w:pPr>
            <w:r w:rsidRPr="002934F6">
              <w:t>2,6</w:t>
            </w:r>
          </w:p>
        </w:tc>
        <w:tc>
          <w:tcPr>
            <w:tcW w:w="1275" w:type="pct"/>
            <w:tcBorders>
              <w:top w:val="nil"/>
              <w:left w:val="nil"/>
              <w:bottom w:val="single" w:sz="4" w:space="0" w:color="auto"/>
              <w:right w:val="single" w:sz="4" w:space="0" w:color="auto"/>
            </w:tcBorders>
            <w:vAlign w:val="bottom"/>
          </w:tcPr>
          <w:p w:rsidR="002934F6" w:rsidRPr="002934F6" w:rsidRDefault="002934F6" w:rsidP="002934F6">
            <w:pPr>
              <w:pStyle w:val="affffb"/>
            </w:pPr>
            <w:r w:rsidRPr="002934F6">
              <w:t>3,25</w:t>
            </w:r>
          </w:p>
        </w:tc>
      </w:tr>
      <w:tr w:rsidR="002934F6" w:rsidRPr="00883960" w:rsidTr="002934F6">
        <w:trPr>
          <w:trHeight w:val="262"/>
          <w:jc w:val="center"/>
        </w:trPr>
        <w:tc>
          <w:tcPr>
            <w:tcW w:w="1175" w:type="pct"/>
            <w:tcBorders>
              <w:top w:val="nil"/>
              <w:left w:val="single" w:sz="4" w:space="0" w:color="auto"/>
              <w:bottom w:val="single" w:sz="4" w:space="0" w:color="auto"/>
              <w:right w:val="single" w:sz="4" w:space="0" w:color="auto"/>
            </w:tcBorders>
            <w:shd w:val="clear" w:color="auto" w:fill="auto"/>
            <w:noWrap/>
            <w:vAlign w:val="center"/>
            <w:hideMark/>
          </w:tcPr>
          <w:p w:rsidR="002934F6" w:rsidRPr="00883960" w:rsidRDefault="002934F6" w:rsidP="00883960">
            <w:pPr>
              <w:pStyle w:val="affffb"/>
            </w:pPr>
            <w:r w:rsidRPr="00883960">
              <w:t>160</w:t>
            </w:r>
          </w:p>
        </w:tc>
        <w:tc>
          <w:tcPr>
            <w:tcW w:w="1275" w:type="pct"/>
            <w:tcBorders>
              <w:top w:val="nil"/>
              <w:left w:val="nil"/>
              <w:bottom w:val="single" w:sz="4" w:space="0" w:color="auto"/>
              <w:right w:val="single" w:sz="4" w:space="0" w:color="auto"/>
            </w:tcBorders>
            <w:shd w:val="clear" w:color="auto" w:fill="auto"/>
            <w:noWrap/>
            <w:vAlign w:val="bottom"/>
            <w:hideMark/>
          </w:tcPr>
          <w:p w:rsidR="002934F6" w:rsidRPr="002934F6" w:rsidRDefault="002934F6" w:rsidP="002934F6">
            <w:pPr>
              <w:pStyle w:val="affffb"/>
            </w:pPr>
            <w:r w:rsidRPr="002934F6">
              <w:t>1,8</w:t>
            </w:r>
          </w:p>
        </w:tc>
        <w:tc>
          <w:tcPr>
            <w:tcW w:w="1275" w:type="pct"/>
            <w:tcBorders>
              <w:top w:val="nil"/>
              <w:left w:val="nil"/>
              <w:bottom w:val="single" w:sz="4" w:space="0" w:color="auto"/>
              <w:right w:val="single" w:sz="4" w:space="0" w:color="auto"/>
            </w:tcBorders>
            <w:vAlign w:val="bottom"/>
          </w:tcPr>
          <w:p w:rsidR="002934F6" w:rsidRPr="002934F6" w:rsidRDefault="002934F6" w:rsidP="002934F6">
            <w:pPr>
              <w:pStyle w:val="affffb"/>
            </w:pPr>
            <w:r w:rsidRPr="002934F6">
              <w:t>3,6</w:t>
            </w:r>
          </w:p>
        </w:tc>
        <w:tc>
          <w:tcPr>
            <w:tcW w:w="1275" w:type="pct"/>
            <w:tcBorders>
              <w:top w:val="nil"/>
              <w:left w:val="nil"/>
              <w:bottom w:val="single" w:sz="4" w:space="0" w:color="auto"/>
              <w:right w:val="single" w:sz="4" w:space="0" w:color="auto"/>
            </w:tcBorders>
            <w:vAlign w:val="bottom"/>
          </w:tcPr>
          <w:p w:rsidR="002934F6" w:rsidRPr="002934F6" w:rsidRDefault="002934F6" w:rsidP="002934F6">
            <w:pPr>
              <w:pStyle w:val="affffb"/>
            </w:pPr>
            <w:r w:rsidRPr="002934F6">
              <w:t>4,5</w:t>
            </w:r>
          </w:p>
        </w:tc>
      </w:tr>
    </w:tbl>
    <w:p w:rsidR="002D5B3B" w:rsidRPr="00F2618F" w:rsidRDefault="005557B6" w:rsidP="002D5B3B">
      <w:pPr>
        <w:pStyle w:val="afa"/>
        <w:keepNext/>
        <w:rPr>
          <w:rFonts w:eastAsia="Calibri"/>
          <w:b w:val="0"/>
          <w:i/>
          <w:iCs/>
          <w:color w:val="44546A"/>
          <w:sz w:val="20"/>
          <w:szCs w:val="20"/>
          <w:lang w:eastAsia="en-US"/>
        </w:rPr>
      </w:pPr>
      <w:r>
        <w:rPr>
          <w:rFonts w:eastAsia="Calibri"/>
          <w:b w:val="0"/>
          <w:i/>
          <w:iCs/>
          <w:color w:val="44546A"/>
          <w:sz w:val="20"/>
          <w:szCs w:val="20"/>
          <w:lang w:eastAsia="en-US"/>
        </w:rPr>
        <w:t>Таблица 1</w:t>
      </w:r>
      <w:r w:rsidR="002D5B3B" w:rsidRPr="00F2618F">
        <w:rPr>
          <w:rFonts w:eastAsia="Calibri"/>
          <w:b w:val="0"/>
          <w:i/>
          <w:iCs/>
          <w:color w:val="44546A"/>
          <w:sz w:val="20"/>
          <w:szCs w:val="20"/>
          <w:lang w:eastAsia="en-US"/>
        </w:rPr>
        <w:t>.</w:t>
      </w:r>
      <w:r>
        <w:rPr>
          <w:rFonts w:eastAsia="Calibri"/>
          <w:b w:val="0"/>
          <w:i/>
          <w:iCs/>
          <w:color w:val="44546A"/>
          <w:sz w:val="20"/>
          <w:szCs w:val="20"/>
          <w:lang w:eastAsia="en-US"/>
        </w:rPr>
        <w:t>7</w:t>
      </w:r>
      <w:r w:rsidR="002D5B3B" w:rsidRPr="00F2618F">
        <w:rPr>
          <w:rFonts w:eastAsia="Calibri"/>
          <w:b w:val="0"/>
          <w:i/>
          <w:iCs/>
          <w:color w:val="44546A"/>
          <w:sz w:val="20"/>
          <w:szCs w:val="20"/>
          <w:lang w:eastAsia="en-US"/>
        </w:rPr>
        <w:t>.</w:t>
      </w:r>
      <w:r>
        <w:rPr>
          <w:rFonts w:eastAsia="Calibri"/>
          <w:b w:val="0"/>
          <w:i/>
          <w:iCs/>
          <w:color w:val="44546A"/>
          <w:sz w:val="20"/>
          <w:szCs w:val="20"/>
          <w:lang w:eastAsia="en-US"/>
        </w:rPr>
        <w:t>3</w:t>
      </w:r>
      <w:r w:rsidR="002D5B3B" w:rsidRPr="00F2618F">
        <w:rPr>
          <w:rFonts w:eastAsia="Calibri"/>
          <w:b w:val="0"/>
          <w:i/>
          <w:iCs/>
          <w:color w:val="44546A"/>
          <w:sz w:val="20"/>
          <w:szCs w:val="20"/>
          <w:lang w:eastAsia="en-US"/>
        </w:rPr>
        <w:t xml:space="preserve"> – Инвестиции в </w:t>
      </w:r>
      <w:r>
        <w:rPr>
          <w:rFonts w:eastAsia="Calibri"/>
          <w:b w:val="0"/>
          <w:i/>
          <w:iCs/>
          <w:color w:val="44546A"/>
          <w:sz w:val="20"/>
          <w:szCs w:val="20"/>
          <w:lang w:eastAsia="en-US"/>
        </w:rPr>
        <w:t xml:space="preserve">водопроводные сети д. </w:t>
      </w:r>
      <w:r w:rsidR="00FB6E1A">
        <w:rPr>
          <w:rFonts w:eastAsia="Calibri"/>
          <w:b w:val="0"/>
          <w:i/>
          <w:iCs/>
          <w:color w:val="44546A"/>
          <w:sz w:val="20"/>
          <w:szCs w:val="20"/>
          <w:lang w:eastAsia="en-US"/>
        </w:rPr>
        <w:t>Кошкино.</w:t>
      </w:r>
    </w:p>
    <w:tbl>
      <w:tblPr>
        <w:tblW w:w="5017" w:type="pct"/>
        <w:tblLook w:val="04A0"/>
      </w:tblPr>
      <w:tblGrid>
        <w:gridCol w:w="1535"/>
        <w:gridCol w:w="1871"/>
        <w:gridCol w:w="1514"/>
        <w:gridCol w:w="3085"/>
        <w:gridCol w:w="801"/>
        <w:gridCol w:w="799"/>
      </w:tblGrid>
      <w:tr w:rsidR="00637783" w:rsidRPr="00637783" w:rsidTr="00637783">
        <w:trPr>
          <w:trHeight w:val="230"/>
        </w:trPr>
        <w:tc>
          <w:tcPr>
            <w:tcW w:w="799" w:type="pct"/>
            <w:vMerge w:val="restart"/>
            <w:tcBorders>
              <w:top w:val="single" w:sz="8" w:space="0" w:color="000000"/>
              <w:left w:val="single" w:sz="8" w:space="0" w:color="000000"/>
              <w:bottom w:val="single" w:sz="8" w:space="0" w:color="000000"/>
              <w:right w:val="single" w:sz="8" w:space="0" w:color="000000"/>
            </w:tcBorders>
            <w:shd w:val="clear" w:color="000000" w:fill="D9D9D9"/>
            <w:vAlign w:val="center"/>
            <w:hideMark/>
          </w:tcPr>
          <w:p w:rsidR="00637783" w:rsidRPr="00637783" w:rsidRDefault="00637783" w:rsidP="00637783">
            <w:pPr>
              <w:spacing w:before="0" w:after="0" w:line="240" w:lineRule="auto"/>
              <w:ind w:firstLine="0"/>
              <w:jc w:val="center"/>
              <w:rPr>
                <w:b/>
                <w:bCs/>
                <w:color w:val="000000"/>
                <w:sz w:val="20"/>
                <w:szCs w:val="20"/>
              </w:rPr>
            </w:pPr>
            <w:r w:rsidRPr="00637783">
              <w:rPr>
                <w:b/>
                <w:bCs/>
                <w:color w:val="000000"/>
                <w:sz w:val="20"/>
                <w:szCs w:val="20"/>
              </w:rPr>
              <w:t>Период строительства</w:t>
            </w:r>
          </w:p>
        </w:tc>
        <w:tc>
          <w:tcPr>
            <w:tcW w:w="973" w:type="pct"/>
            <w:vMerge w:val="restart"/>
            <w:tcBorders>
              <w:top w:val="single" w:sz="8" w:space="0" w:color="000000"/>
              <w:left w:val="single" w:sz="8" w:space="0" w:color="000000"/>
              <w:bottom w:val="single" w:sz="8" w:space="0" w:color="000000"/>
              <w:right w:val="single" w:sz="8" w:space="0" w:color="000000"/>
            </w:tcBorders>
            <w:shd w:val="clear" w:color="000000" w:fill="D9D9D9"/>
            <w:vAlign w:val="center"/>
            <w:hideMark/>
          </w:tcPr>
          <w:p w:rsidR="00637783" w:rsidRPr="00637783" w:rsidRDefault="00637783" w:rsidP="00637783">
            <w:pPr>
              <w:spacing w:before="0" w:after="0" w:line="240" w:lineRule="auto"/>
              <w:ind w:firstLine="0"/>
              <w:jc w:val="center"/>
              <w:rPr>
                <w:b/>
                <w:bCs/>
                <w:color w:val="000000"/>
                <w:sz w:val="20"/>
                <w:szCs w:val="20"/>
              </w:rPr>
            </w:pPr>
            <w:r w:rsidRPr="00637783">
              <w:rPr>
                <w:b/>
                <w:bCs/>
                <w:color w:val="000000"/>
                <w:sz w:val="20"/>
                <w:szCs w:val="20"/>
              </w:rPr>
              <w:t>Условный диаметр, мм</w:t>
            </w:r>
          </w:p>
        </w:tc>
        <w:tc>
          <w:tcPr>
            <w:tcW w:w="788" w:type="pct"/>
            <w:vMerge w:val="restart"/>
            <w:tcBorders>
              <w:top w:val="single" w:sz="8" w:space="0" w:color="000000"/>
              <w:left w:val="single" w:sz="8" w:space="0" w:color="000000"/>
              <w:bottom w:val="single" w:sz="8" w:space="0" w:color="000000"/>
              <w:right w:val="single" w:sz="8" w:space="0" w:color="000000"/>
            </w:tcBorders>
            <w:shd w:val="clear" w:color="000000" w:fill="D9D9D9"/>
            <w:vAlign w:val="center"/>
            <w:hideMark/>
          </w:tcPr>
          <w:p w:rsidR="00637783" w:rsidRPr="00637783" w:rsidRDefault="00637783" w:rsidP="00637783">
            <w:pPr>
              <w:spacing w:before="0" w:after="0" w:line="240" w:lineRule="auto"/>
              <w:ind w:firstLine="0"/>
              <w:jc w:val="center"/>
              <w:rPr>
                <w:b/>
                <w:bCs/>
                <w:color w:val="000000"/>
                <w:sz w:val="20"/>
                <w:szCs w:val="20"/>
              </w:rPr>
            </w:pPr>
            <w:r w:rsidRPr="00637783">
              <w:rPr>
                <w:b/>
                <w:bCs/>
                <w:color w:val="000000"/>
                <w:sz w:val="20"/>
                <w:szCs w:val="20"/>
              </w:rPr>
              <w:t>Длина, м</w:t>
            </w:r>
          </w:p>
        </w:tc>
        <w:tc>
          <w:tcPr>
            <w:tcW w:w="1606" w:type="pct"/>
            <w:vMerge w:val="restart"/>
            <w:tcBorders>
              <w:top w:val="single" w:sz="8" w:space="0" w:color="000000"/>
              <w:left w:val="single" w:sz="8" w:space="0" w:color="000000"/>
              <w:bottom w:val="single" w:sz="8" w:space="0" w:color="000000"/>
              <w:right w:val="single" w:sz="8" w:space="0" w:color="000000"/>
            </w:tcBorders>
            <w:shd w:val="clear" w:color="000000" w:fill="D9D9D9"/>
            <w:vAlign w:val="center"/>
            <w:hideMark/>
          </w:tcPr>
          <w:p w:rsidR="00637783" w:rsidRPr="00637783" w:rsidRDefault="00637783" w:rsidP="00637783">
            <w:pPr>
              <w:spacing w:before="0" w:after="0" w:line="240" w:lineRule="auto"/>
              <w:ind w:firstLine="0"/>
              <w:jc w:val="center"/>
              <w:rPr>
                <w:b/>
                <w:bCs/>
                <w:color w:val="000000"/>
                <w:sz w:val="22"/>
                <w:szCs w:val="22"/>
              </w:rPr>
            </w:pPr>
            <w:r w:rsidRPr="00637783">
              <w:rPr>
                <w:b/>
                <w:bCs/>
                <w:color w:val="000000"/>
                <w:sz w:val="22"/>
                <w:szCs w:val="22"/>
              </w:rPr>
              <w:t>Способ прокладки</w:t>
            </w:r>
          </w:p>
        </w:tc>
        <w:tc>
          <w:tcPr>
            <w:tcW w:w="833" w:type="pct"/>
            <w:gridSpan w:val="2"/>
            <w:vMerge w:val="restart"/>
            <w:tcBorders>
              <w:top w:val="single" w:sz="8" w:space="0" w:color="000000"/>
              <w:left w:val="single" w:sz="8" w:space="0" w:color="000000"/>
              <w:bottom w:val="single" w:sz="8" w:space="0" w:color="000000"/>
              <w:right w:val="single" w:sz="8" w:space="0" w:color="000000"/>
            </w:tcBorders>
            <w:shd w:val="clear" w:color="000000" w:fill="D9D9D9"/>
            <w:vAlign w:val="center"/>
            <w:hideMark/>
          </w:tcPr>
          <w:p w:rsidR="00637783" w:rsidRPr="00637783" w:rsidRDefault="00637783" w:rsidP="00637783">
            <w:pPr>
              <w:spacing w:before="0" w:after="0" w:line="240" w:lineRule="auto"/>
              <w:ind w:firstLine="0"/>
              <w:jc w:val="center"/>
              <w:rPr>
                <w:b/>
                <w:bCs/>
                <w:color w:val="000000"/>
                <w:sz w:val="22"/>
                <w:szCs w:val="22"/>
              </w:rPr>
            </w:pPr>
            <w:r w:rsidRPr="00637783">
              <w:rPr>
                <w:b/>
                <w:bCs/>
                <w:color w:val="000000"/>
                <w:sz w:val="22"/>
                <w:szCs w:val="22"/>
              </w:rPr>
              <w:t>Капитальные вложения, т.р.</w:t>
            </w:r>
          </w:p>
        </w:tc>
      </w:tr>
      <w:tr w:rsidR="00637783" w:rsidRPr="00637783" w:rsidTr="00637783">
        <w:trPr>
          <w:trHeight w:val="230"/>
        </w:trPr>
        <w:tc>
          <w:tcPr>
            <w:tcW w:w="799" w:type="pct"/>
            <w:vMerge/>
            <w:tcBorders>
              <w:top w:val="single" w:sz="8" w:space="0" w:color="000000"/>
              <w:left w:val="single" w:sz="8" w:space="0" w:color="000000"/>
              <w:bottom w:val="single" w:sz="8" w:space="0" w:color="000000"/>
              <w:right w:val="single" w:sz="8" w:space="0" w:color="000000"/>
            </w:tcBorders>
            <w:vAlign w:val="center"/>
            <w:hideMark/>
          </w:tcPr>
          <w:p w:rsidR="00637783" w:rsidRPr="00637783" w:rsidRDefault="00637783" w:rsidP="00637783">
            <w:pPr>
              <w:spacing w:before="0" w:after="0" w:line="240" w:lineRule="auto"/>
              <w:ind w:firstLine="0"/>
              <w:jc w:val="left"/>
              <w:rPr>
                <w:b/>
                <w:bCs/>
                <w:color w:val="000000"/>
                <w:sz w:val="20"/>
                <w:szCs w:val="20"/>
              </w:rPr>
            </w:pPr>
          </w:p>
        </w:tc>
        <w:tc>
          <w:tcPr>
            <w:tcW w:w="973" w:type="pct"/>
            <w:vMerge/>
            <w:tcBorders>
              <w:top w:val="single" w:sz="8" w:space="0" w:color="000000"/>
              <w:left w:val="single" w:sz="8" w:space="0" w:color="000000"/>
              <w:bottom w:val="single" w:sz="8" w:space="0" w:color="000000"/>
              <w:right w:val="single" w:sz="8" w:space="0" w:color="000000"/>
            </w:tcBorders>
            <w:vAlign w:val="center"/>
            <w:hideMark/>
          </w:tcPr>
          <w:p w:rsidR="00637783" w:rsidRPr="00637783" w:rsidRDefault="00637783" w:rsidP="00637783">
            <w:pPr>
              <w:spacing w:before="0" w:after="0" w:line="240" w:lineRule="auto"/>
              <w:ind w:firstLine="0"/>
              <w:jc w:val="left"/>
              <w:rPr>
                <w:b/>
                <w:bCs/>
                <w:color w:val="000000"/>
                <w:sz w:val="20"/>
                <w:szCs w:val="20"/>
              </w:rPr>
            </w:pPr>
          </w:p>
        </w:tc>
        <w:tc>
          <w:tcPr>
            <w:tcW w:w="788" w:type="pct"/>
            <w:vMerge/>
            <w:tcBorders>
              <w:top w:val="single" w:sz="8" w:space="0" w:color="000000"/>
              <w:left w:val="single" w:sz="8" w:space="0" w:color="000000"/>
              <w:bottom w:val="single" w:sz="8" w:space="0" w:color="000000"/>
              <w:right w:val="single" w:sz="8" w:space="0" w:color="000000"/>
            </w:tcBorders>
            <w:vAlign w:val="center"/>
            <w:hideMark/>
          </w:tcPr>
          <w:p w:rsidR="00637783" w:rsidRPr="00637783" w:rsidRDefault="00637783" w:rsidP="00637783">
            <w:pPr>
              <w:spacing w:before="0" w:after="0" w:line="240" w:lineRule="auto"/>
              <w:ind w:firstLine="0"/>
              <w:jc w:val="left"/>
              <w:rPr>
                <w:b/>
                <w:bCs/>
                <w:color w:val="000000"/>
                <w:sz w:val="20"/>
                <w:szCs w:val="20"/>
              </w:rPr>
            </w:pPr>
          </w:p>
        </w:tc>
        <w:tc>
          <w:tcPr>
            <w:tcW w:w="1606" w:type="pct"/>
            <w:vMerge/>
            <w:tcBorders>
              <w:top w:val="single" w:sz="8" w:space="0" w:color="000000"/>
              <w:left w:val="single" w:sz="8" w:space="0" w:color="000000"/>
              <w:bottom w:val="single" w:sz="8" w:space="0" w:color="000000"/>
              <w:right w:val="single" w:sz="8" w:space="0" w:color="000000"/>
            </w:tcBorders>
            <w:vAlign w:val="center"/>
            <w:hideMark/>
          </w:tcPr>
          <w:p w:rsidR="00637783" w:rsidRPr="00637783" w:rsidRDefault="00637783" w:rsidP="00637783">
            <w:pPr>
              <w:spacing w:before="0" w:after="0" w:line="240" w:lineRule="auto"/>
              <w:ind w:firstLine="0"/>
              <w:jc w:val="left"/>
              <w:rPr>
                <w:b/>
                <w:bCs/>
                <w:color w:val="000000"/>
                <w:sz w:val="22"/>
                <w:szCs w:val="22"/>
              </w:rPr>
            </w:pPr>
          </w:p>
        </w:tc>
        <w:tc>
          <w:tcPr>
            <w:tcW w:w="833" w:type="pct"/>
            <w:gridSpan w:val="2"/>
            <w:vMerge/>
            <w:tcBorders>
              <w:top w:val="single" w:sz="8" w:space="0" w:color="000000"/>
              <w:left w:val="single" w:sz="8" w:space="0" w:color="000000"/>
              <w:bottom w:val="single" w:sz="8" w:space="0" w:color="000000"/>
              <w:right w:val="single" w:sz="8" w:space="0" w:color="000000"/>
            </w:tcBorders>
            <w:vAlign w:val="center"/>
            <w:hideMark/>
          </w:tcPr>
          <w:p w:rsidR="00637783" w:rsidRPr="00637783" w:rsidRDefault="00637783" w:rsidP="00637783">
            <w:pPr>
              <w:spacing w:before="0" w:after="0" w:line="240" w:lineRule="auto"/>
              <w:ind w:firstLine="0"/>
              <w:jc w:val="left"/>
              <w:rPr>
                <w:b/>
                <w:bCs/>
                <w:color w:val="000000"/>
                <w:sz w:val="22"/>
                <w:szCs w:val="22"/>
              </w:rPr>
            </w:pPr>
          </w:p>
        </w:tc>
      </w:tr>
      <w:tr w:rsidR="00637783" w:rsidRPr="00637783" w:rsidTr="00637783">
        <w:trPr>
          <w:trHeight w:val="364"/>
        </w:trPr>
        <w:tc>
          <w:tcPr>
            <w:tcW w:w="799" w:type="pct"/>
            <w:vMerge w:val="restart"/>
            <w:tcBorders>
              <w:top w:val="nil"/>
              <w:left w:val="single" w:sz="8" w:space="0" w:color="000000"/>
              <w:bottom w:val="nil"/>
              <w:right w:val="single" w:sz="8" w:space="0" w:color="000000"/>
            </w:tcBorders>
            <w:shd w:val="clear" w:color="auto" w:fill="auto"/>
            <w:vAlign w:val="center"/>
            <w:hideMark/>
          </w:tcPr>
          <w:p w:rsidR="00637783" w:rsidRPr="00637783" w:rsidRDefault="00637783" w:rsidP="00637783">
            <w:pPr>
              <w:pStyle w:val="affffb"/>
            </w:pPr>
            <w:r w:rsidRPr="00637783">
              <w:t>Участки системы отопления до 2022 г.</w:t>
            </w:r>
          </w:p>
        </w:tc>
        <w:tc>
          <w:tcPr>
            <w:tcW w:w="973" w:type="pct"/>
            <w:tcBorders>
              <w:top w:val="nil"/>
              <w:left w:val="nil"/>
              <w:bottom w:val="single" w:sz="8" w:space="0" w:color="000000"/>
              <w:right w:val="single" w:sz="8" w:space="0" w:color="000000"/>
            </w:tcBorders>
            <w:shd w:val="clear" w:color="auto" w:fill="auto"/>
            <w:vAlign w:val="center"/>
            <w:hideMark/>
          </w:tcPr>
          <w:p w:rsidR="00637783" w:rsidRPr="00637783" w:rsidRDefault="00637783" w:rsidP="00637783">
            <w:pPr>
              <w:pStyle w:val="affffb"/>
            </w:pPr>
            <w:r w:rsidRPr="00637783">
              <w:t>50</w:t>
            </w:r>
          </w:p>
        </w:tc>
        <w:tc>
          <w:tcPr>
            <w:tcW w:w="788" w:type="pct"/>
            <w:tcBorders>
              <w:top w:val="nil"/>
              <w:left w:val="nil"/>
              <w:bottom w:val="single" w:sz="8" w:space="0" w:color="000000"/>
              <w:right w:val="single" w:sz="8" w:space="0" w:color="000000"/>
            </w:tcBorders>
            <w:shd w:val="clear" w:color="auto" w:fill="auto"/>
            <w:vAlign w:val="center"/>
            <w:hideMark/>
          </w:tcPr>
          <w:p w:rsidR="00637783" w:rsidRPr="00637783" w:rsidRDefault="00637783" w:rsidP="00637783">
            <w:pPr>
              <w:pStyle w:val="affffb"/>
            </w:pPr>
            <w:r w:rsidRPr="00637783">
              <w:t>170</w:t>
            </w:r>
          </w:p>
        </w:tc>
        <w:tc>
          <w:tcPr>
            <w:tcW w:w="1606" w:type="pct"/>
            <w:vMerge w:val="restart"/>
            <w:tcBorders>
              <w:top w:val="nil"/>
              <w:left w:val="single" w:sz="8" w:space="0" w:color="000000"/>
              <w:bottom w:val="nil"/>
              <w:right w:val="single" w:sz="8" w:space="0" w:color="000000"/>
            </w:tcBorders>
            <w:shd w:val="clear" w:color="auto" w:fill="auto"/>
            <w:textDirection w:val="btLr"/>
            <w:vAlign w:val="center"/>
            <w:hideMark/>
          </w:tcPr>
          <w:p w:rsidR="00637783" w:rsidRPr="00637783" w:rsidRDefault="00637783" w:rsidP="00637783">
            <w:pPr>
              <w:pStyle w:val="affffb"/>
            </w:pPr>
            <w:r w:rsidRPr="00637783">
              <w:t>Подземная</w:t>
            </w:r>
          </w:p>
        </w:tc>
        <w:tc>
          <w:tcPr>
            <w:tcW w:w="417" w:type="pct"/>
            <w:tcBorders>
              <w:top w:val="nil"/>
              <w:left w:val="nil"/>
              <w:bottom w:val="single" w:sz="8" w:space="0" w:color="000000"/>
              <w:right w:val="single" w:sz="8" w:space="0" w:color="000000"/>
            </w:tcBorders>
            <w:shd w:val="clear" w:color="auto" w:fill="auto"/>
            <w:vAlign w:val="center"/>
            <w:hideMark/>
          </w:tcPr>
          <w:p w:rsidR="00637783" w:rsidRPr="00637783" w:rsidRDefault="00637783" w:rsidP="00637783">
            <w:pPr>
              <w:pStyle w:val="affffb"/>
            </w:pPr>
            <w:r w:rsidRPr="00637783">
              <w:t>71</w:t>
            </w:r>
          </w:p>
        </w:tc>
        <w:tc>
          <w:tcPr>
            <w:tcW w:w="415" w:type="pct"/>
            <w:vMerge w:val="restart"/>
            <w:tcBorders>
              <w:top w:val="nil"/>
              <w:left w:val="single" w:sz="8" w:space="0" w:color="000000"/>
              <w:bottom w:val="nil"/>
              <w:right w:val="single" w:sz="8" w:space="0" w:color="000000"/>
            </w:tcBorders>
            <w:shd w:val="clear" w:color="auto" w:fill="auto"/>
            <w:vAlign w:val="center"/>
            <w:hideMark/>
          </w:tcPr>
          <w:p w:rsidR="00637783" w:rsidRPr="00637783" w:rsidRDefault="00637783" w:rsidP="00637783">
            <w:pPr>
              <w:pStyle w:val="affffb"/>
            </w:pPr>
            <w:r w:rsidRPr="00637783">
              <w:t>1882</w:t>
            </w:r>
          </w:p>
        </w:tc>
      </w:tr>
      <w:tr w:rsidR="00637783" w:rsidRPr="00637783" w:rsidTr="00637783">
        <w:trPr>
          <w:trHeight w:val="397"/>
        </w:trPr>
        <w:tc>
          <w:tcPr>
            <w:tcW w:w="799" w:type="pct"/>
            <w:vMerge/>
            <w:tcBorders>
              <w:top w:val="nil"/>
              <w:left w:val="single" w:sz="8" w:space="0" w:color="000000"/>
              <w:bottom w:val="nil"/>
              <w:right w:val="single" w:sz="8" w:space="0" w:color="000000"/>
            </w:tcBorders>
            <w:vAlign w:val="center"/>
            <w:hideMark/>
          </w:tcPr>
          <w:p w:rsidR="00637783" w:rsidRPr="00637783" w:rsidRDefault="00637783" w:rsidP="00637783">
            <w:pPr>
              <w:pStyle w:val="affffb"/>
            </w:pPr>
          </w:p>
        </w:tc>
        <w:tc>
          <w:tcPr>
            <w:tcW w:w="973" w:type="pct"/>
            <w:tcBorders>
              <w:top w:val="nil"/>
              <w:left w:val="nil"/>
              <w:bottom w:val="single" w:sz="8" w:space="0" w:color="000000"/>
              <w:right w:val="single" w:sz="8" w:space="0" w:color="000000"/>
            </w:tcBorders>
            <w:shd w:val="clear" w:color="auto" w:fill="auto"/>
            <w:vAlign w:val="center"/>
            <w:hideMark/>
          </w:tcPr>
          <w:p w:rsidR="00637783" w:rsidRPr="00637783" w:rsidRDefault="00637783" w:rsidP="00637783">
            <w:pPr>
              <w:pStyle w:val="affffb"/>
            </w:pPr>
            <w:r w:rsidRPr="00637783">
              <w:t>100</w:t>
            </w:r>
          </w:p>
        </w:tc>
        <w:tc>
          <w:tcPr>
            <w:tcW w:w="788" w:type="pct"/>
            <w:tcBorders>
              <w:top w:val="nil"/>
              <w:left w:val="nil"/>
              <w:bottom w:val="single" w:sz="8" w:space="0" w:color="000000"/>
              <w:right w:val="single" w:sz="8" w:space="0" w:color="000000"/>
            </w:tcBorders>
            <w:shd w:val="clear" w:color="auto" w:fill="auto"/>
            <w:vAlign w:val="center"/>
            <w:hideMark/>
          </w:tcPr>
          <w:p w:rsidR="00637783" w:rsidRPr="00637783" w:rsidRDefault="00637783" w:rsidP="00637783">
            <w:pPr>
              <w:pStyle w:val="affffb"/>
            </w:pPr>
            <w:r w:rsidRPr="00637783">
              <w:t>696,5</w:t>
            </w:r>
          </w:p>
        </w:tc>
        <w:tc>
          <w:tcPr>
            <w:tcW w:w="1606" w:type="pct"/>
            <w:vMerge/>
            <w:tcBorders>
              <w:top w:val="nil"/>
              <w:left w:val="single" w:sz="8" w:space="0" w:color="000000"/>
              <w:bottom w:val="nil"/>
              <w:right w:val="single" w:sz="8" w:space="0" w:color="000000"/>
            </w:tcBorders>
            <w:vAlign w:val="center"/>
            <w:hideMark/>
          </w:tcPr>
          <w:p w:rsidR="00637783" w:rsidRPr="00637783" w:rsidRDefault="00637783" w:rsidP="00637783">
            <w:pPr>
              <w:pStyle w:val="affffb"/>
            </w:pPr>
          </w:p>
        </w:tc>
        <w:tc>
          <w:tcPr>
            <w:tcW w:w="417" w:type="pct"/>
            <w:tcBorders>
              <w:top w:val="nil"/>
              <w:left w:val="nil"/>
              <w:bottom w:val="single" w:sz="8" w:space="0" w:color="000000"/>
              <w:right w:val="single" w:sz="8" w:space="0" w:color="000000"/>
            </w:tcBorders>
            <w:shd w:val="clear" w:color="auto" w:fill="auto"/>
            <w:vAlign w:val="center"/>
            <w:hideMark/>
          </w:tcPr>
          <w:p w:rsidR="00637783" w:rsidRPr="00637783" w:rsidRDefault="00637783" w:rsidP="00637783">
            <w:pPr>
              <w:pStyle w:val="affffb"/>
            </w:pPr>
            <w:r w:rsidRPr="00637783">
              <w:t>1811</w:t>
            </w:r>
          </w:p>
        </w:tc>
        <w:tc>
          <w:tcPr>
            <w:tcW w:w="415" w:type="pct"/>
            <w:vMerge/>
            <w:tcBorders>
              <w:top w:val="nil"/>
              <w:left w:val="single" w:sz="8" w:space="0" w:color="000000"/>
              <w:bottom w:val="nil"/>
              <w:right w:val="single" w:sz="8" w:space="0" w:color="000000"/>
            </w:tcBorders>
            <w:vAlign w:val="center"/>
            <w:hideMark/>
          </w:tcPr>
          <w:p w:rsidR="00637783" w:rsidRPr="00637783" w:rsidRDefault="00637783" w:rsidP="00637783">
            <w:pPr>
              <w:pStyle w:val="affffb"/>
            </w:pPr>
          </w:p>
        </w:tc>
      </w:tr>
      <w:tr w:rsidR="00637783" w:rsidRPr="00637783" w:rsidTr="00637783">
        <w:trPr>
          <w:trHeight w:val="302"/>
        </w:trPr>
        <w:tc>
          <w:tcPr>
            <w:tcW w:w="1773" w:type="pct"/>
            <w:gridSpan w:val="2"/>
            <w:tcBorders>
              <w:top w:val="single" w:sz="8" w:space="0" w:color="000000"/>
              <w:left w:val="single" w:sz="8" w:space="0" w:color="000000"/>
              <w:bottom w:val="single" w:sz="8" w:space="0" w:color="000000"/>
              <w:right w:val="single" w:sz="8" w:space="0" w:color="000000"/>
            </w:tcBorders>
            <w:shd w:val="clear" w:color="auto" w:fill="auto"/>
            <w:vAlign w:val="center"/>
            <w:hideMark/>
          </w:tcPr>
          <w:p w:rsidR="00637783" w:rsidRPr="00637783" w:rsidRDefault="00637783" w:rsidP="00637783">
            <w:pPr>
              <w:pStyle w:val="affffb"/>
              <w:rPr>
                <w:b/>
              </w:rPr>
            </w:pPr>
            <w:r w:rsidRPr="00637783">
              <w:rPr>
                <w:b/>
              </w:rPr>
              <w:t>Всего новых и перекладываемых участков*</w:t>
            </w:r>
          </w:p>
        </w:tc>
        <w:tc>
          <w:tcPr>
            <w:tcW w:w="788" w:type="pct"/>
            <w:tcBorders>
              <w:top w:val="nil"/>
              <w:left w:val="nil"/>
              <w:bottom w:val="single" w:sz="8" w:space="0" w:color="000000"/>
              <w:right w:val="single" w:sz="8" w:space="0" w:color="000000"/>
            </w:tcBorders>
            <w:shd w:val="clear" w:color="auto" w:fill="auto"/>
            <w:vAlign w:val="center"/>
            <w:hideMark/>
          </w:tcPr>
          <w:p w:rsidR="00637783" w:rsidRPr="00637783" w:rsidRDefault="00637783" w:rsidP="00637783">
            <w:pPr>
              <w:pStyle w:val="affffb"/>
              <w:rPr>
                <w:b/>
              </w:rPr>
            </w:pPr>
            <w:r w:rsidRPr="00637783">
              <w:rPr>
                <w:b/>
              </w:rPr>
              <w:t>3718</w:t>
            </w:r>
          </w:p>
        </w:tc>
        <w:tc>
          <w:tcPr>
            <w:tcW w:w="2439" w:type="pct"/>
            <w:gridSpan w:val="3"/>
            <w:tcBorders>
              <w:top w:val="single" w:sz="8" w:space="0" w:color="000000"/>
              <w:left w:val="nil"/>
              <w:bottom w:val="single" w:sz="8" w:space="0" w:color="000000"/>
              <w:right w:val="single" w:sz="8" w:space="0" w:color="000000"/>
            </w:tcBorders>
            <w:shd w:val="clear" w:color="auto" w:fill="auto"/>
            <w:vAlign w:val="center"/>
            <w:hideMark/>
          </w:tcPr>
          <w:p w:rsidR="00637783" w:rsidRPr="00637783" w:rsidRDefault="00637783" w:rsidP="00637783">
            <w:pPr>
              <w:pStyle w:val="affffb"/>
              <w:rPr>
                <w:b/>
              </w:rPr>
            </w:pPr>
            <w:r w:rsidRPr="00637783">
              <w:rPr>
                <w:b/>
              </w:rPr>
              <w:t>1882</w:t>
            </w:r>
          </w:p>
        </w:tc>
      </w:tr>
    </w:tbl>
    <w:p w:rsidR="00770E9B" w:rsidRPr="006D68A3" w:rsidRDefault="00770E9B" w:rsidP="00770E9B">
      <w:pPr>
        <w:rPr>
          <w:color w:val="000000"/>
        </w:rPr>
      </w:pPr>
      <w:r w:rsidRPr="006D68A3">
        <w:rPr>
          <w:color w:val="000000"/>
        </w:rPr>
        <w:lastRenderedPageBreak/>
        <w:t>В таблице 10.2.</w:t>
      </w:r>
      <w:r>
        <w:rPr>
          <w:color w:val="000000"/>
        </w:rPr>
        <w:t>3</w:t>
      </w:r>
      <w:r w:rsidRPr="006D68A3">
        <w:rPr>
          <w:color w:val="000000"/>
        </w:rPr>
        <w:t xml:space="preserve"> представлены суммарные инвестиции в систему теплоснабжения </w:t>
      </w:r>
      <w:r w:rsidR="00637783">
        <w:rPr>
          <w:color w:val="000000"/>
        </w:rPr>
        <w:t>д. Кошкино Большелуцкого сельского поселения.</w:t>
      </w:r>
    </w:p>
    <w:p w:rsidR="00770E9B" w:rsidRPr="00F2618F" w:rsidRDefault="00770E9B" w:rsidP="00770E9B">
      <w:pPr>
        <w:rPr>
          <w:rFonts w:eastAsia="Calibri"/>
          <w:bCs/>
          <w:i/>
          <w:iCs/>
          <w:color w:val="44546A"/>
          <w:sz w:val="20"/>
          <w:szCs w:val="20"/>
          <w:lang w:eastAsia="en-US"/>
        </w:rPr>
      </w:pPr>
      <w:r w:rsidRPr="00F2618F">
        <w:rPr>
          <w:rFonts w:eastAsia="Calibri"/>
          <w:bCs/>
          <w:i/>
          <w:iCs/>
          <w:color w:val="44546A"/>
          <w:sz w:val="20"/>
          <w:szCs w:val="20"/>
          <w:lang w:eastAsia="en-US"/>
        </w:rPr>
        <w:t xml:space="preserve">Таблица </w:t>
      </w:r>
      <w:r>
        <w:rPr>
          <w:rFonts w:eastAsia="Calibri"/>
          <w:bCs/>
          <w:i/>
          <w:iCs/>
          <w:color w:val="44546A"/>
          <w:sz w:val="20"/>
          <w:szCs w:val="20"/>
          <w:lang w:eastAsia="en-US"/>
        </w:rPr>
        <w:t>1</w:t>
      </w:r>
      <w:r w:rsidRPr="00F2618F">
        <w:rPr>
          <w:rFonts w:eastAsia="Calibri"/>
          <w:bCs/>
          <w:i/>
          <w:iCs/>
          <w:color w:val="44546A"/>
          <w:sz w:val="20"/>
          <w:szCs w:val="20"/>
          <w:lang w:eastAsia="en-US"/>
        </w:rPr>
        <w:t>.</w:t>
      </w:r>
      <w:r>
        <w:rPr>
          <w:rFonts w:eastAsia="Calibri"/>
          <w:bCs/>
          <w:i/>
          <w:iCs/>
          <w:color w:val="44546A"/>
          <w:sz w:val="20"/>
          <w:szCs w:val="20"/>
          <w:lang w:eastAsia="en-US"/>
        </w:rPr>
        <w:t>7</w:t>
      </w:r>
      <w:r w:rsidRPr="00F2618F">
        <w:rPr>
          <w:rFonts w:eastAsia="Calibri"/>
          <w:bCs/>
          <w:i/>
          <w:iCs/>
          <w:color w:val="44546A"/>
          <w:sz w:val="20"/>
          <w:szCs w:val="20"/>
          <w:lang w:eastAsia="en-US"/>
        </w:rPr>
        <w:t>.</w:t>
      </w:r>
      <w:r>
        <w:rPr>
          <w:rFonts w:eastAsia="Calibri"/>
          <w:bCs/>
          <w:i/>
          <w:iCs/>
          <w:color w:val="44546A"/>
          <w:sz w:val="20"/>
          <w:szCs w:val="20"/>
          <w:lang w:eastAsia="en-US"/>
        </w:rPr>
        <w:t>4</w:t>
      </w:r>
      <w:r w:rsidRPr="00F2618F">
        <w:rPr>
          <w:rFonts w:eastAsia="Calibri"/>
          <w:bCs/>
          <w:i/>
          <w:iCs/>
          <w:color w:val="44546A"/>
          <w:sz w:val="20"/>
          <w:szCs w:val="20"/>
          <w:lang w:eastAsia="en-US"/>
        </w:rPr>
        <w:t xml:space="preserve"> – Суммарные инвестиции</w:t>
      </w:r>
      <w:r>
        <w:rPr>
          <w:rFonts w:eastAsia="Calibri"/>
          <w:bCs/>
          <w:i/>
          <w:iCs/>
          <w:color w:val="44546A"/>
          <w:sz w:val="20"/>
          <w:szCs w:val="20"/>
          <w:lang w:eastAsia="en-US"/>
        </w:rPr>
        <w:t xml:space="preserve"> в </w:t>
      </w:r>
      <w:r w:rsidR="00637783">
        <w:rPr>
          <w:rFonts w:eastAsia="Calibri"/>
          <w:bCs/>
          <w:i/>
          <w:iCs/>
          <w:color w:val="44546A"/>
          <w:sz w:val="20"/>
          <w:szCs w:val="20"/>
          <w:lang w:eastAsia="en-US"/>
        </w:rPr>
        <w:t>д. Кошкино Большелуцкого сельского поселения</w:t>
      </w:r>
    </w:p>
    <w:tbl>
      <w:tblPr>
        <w:tblW w:w="4993"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Look w:val="01E0"/>
      </w:tblPr>
      <w:tblGrid>
        <w:gridCol w:w="2050"/>
        <w:gridCol w:w="1464"/>
        <w:gridCol w:w="1464"/>
        <w:gridCol w:w="1464"/>
        <w:gridCol w:w="1464"/>
        <w:gridCol w:w="1551"/>
      </w:tblGrid>
      <w:tr w:rsidR="00770E9B" w:rsidRPr="006D68A3" w:rsidTr="00770E9B">
        <w:trPr>
          <w:trHeight w:val="235"/>
        </w:trPr>
        <w:tc>
          <w:tcPr>
            <w:tcW w:w="1084" w:type="pct"/>
            <w:vMerge w:val="restart"/>
            <w:tcBorders>
              <w:bottom w:val="single" w:sz="6" w:space="0" w:color="000000"/>
            </w:tcBorders>
            <w:shd w:val="clear" w:color="auto" w:fill="D9D9D9" w:themeFill="background1" w:themeFillShade="D9"/>
            <w:vAlign w:val="center"/>
          </w:tcPr>
          <w:p w:rsidR="00770E9B" w:rsidRPr="006D68A3" w:rsidRDefault="00770E9B" w:rsidP="002934F6">
            <w:pPr>
              <w:pStyle w:val="affffa"/>
            </w:pPr>
            <w:r w:rsidRPr="006D68A3">
              <w:t>Наименование котельной</w:t>
            </w:r>
          </w:p>
        </w:tc>
        <w:tc>
          <w:tcPr>
            <w:tcW w:w="3915" w:type="pct"/>
            <w:gridSpan w:val="5"/>
            <w:tcBorders>
              <w:bottom w:val="single" w:sz="6" w:space="0" w:color="000000"/>
            </w:tcBorders>
            <w:shd w:val="clear" w:color="auto" w:fill="D9D9D9" w:themeFill="background1" w:themeFillShade="D9"/>
            <w:vAlign w:val="center"/>
          </w:tcPr>
          <w:p w:rsidR="00770E9B" w:rsidRPr="006D68A3" w:rsidRDefault="00770E9B" w:rsidP="002934F6">
            <w:pPr>
              <w:pStyle w:val="affffa"/>
            </w:pPr>
            <w:r w:rsidRPr="006D68A3">
              <w:t>Стоимость введенного оборудования, млн. руб.</w:t>
            </w:r>
          </w:p>
        </w:tc>
      </w:tr>
      <w:tr w:rsidR="00770E9B" w:rsidRPr="006D68A3" w:rsidTr="00770E9B">
        <w:trPr>
          <w:trHeight w:val="235"/>
        </w:trPr>
        <w:tc>
          <w:tcPr>
            <w:tcW w:w="1084" w:type="pct"/>
            <w:vMerge/>
            <w:shd w:val="clear" w:color="auto" w:fill="D9D9D9" w:themeFill="background1" w:themeFillShade="D9"/>
            <w:vAlign w:val="center"/>
          </w:tcPr>
          <w:p w:rsidR="00770E9B" w:rsidRPr="006D68A3" w:rsidRDefault="00770E9B" w:rsidP="002934F6">
            <w:pPr>
              <w:pStyle w:val="affffa"/>
            </w:pPr>
          </w:p>
        </w:tc>
        <w:tc>
          <w:tcPr>
            <w:tcW w:w="774" w:type="pct"/>
            <w:shd w:val="clear" w:color="auto" w:fill="D9D9D9" w:themeFill="background1" w:themeFillShade="D9"/>
            <w:vAlign w:val="center"/>
          </w:tcPr>
          <w:p w:rsidR="00770E9B" w:rsidRPr="006D68A3" w:rsidRDefault="00770E9B" w:rsidP="002934F6">
            <w:pPr>
              <w:pStyle w:val="affffa"/>
            </w:pPr>
            <w:r w:rsidRPr="006D68A3">
              <w:t>2013-2015г</w:t>
            </w:r>
          </w:p>
        </w:tc>
        <w:tc>
          <w:tcPr>
            <w:tcW w:w="774" w:type="pct"/>
            <w:shd w:val="clear" w:color="auto" w:fill="D9D9D9" w:themeFill="background1" w:themeFillShade="D9"/>
            <w:vAlign w:val="center"/>
          </w:tcPr>
          <w:p w:rsidR="00770E9B" w:rsidRPr="006D68A3" w:rsidRDefault="00770E9B" w:rsidP="002934F6">
            <w:pPr>
              <w:pStyle w:val="affffa"/>
            </w:pPr>
            <w:r w:rsidRPr="006D68A3">
              <w:t>2015-2017г</w:t>
            </w:r>
          </w:p>
        </w:tc>
        <w:tc>
          <w:tcPr>
            <w:tcW w:w="774" w:type="pct"/>
            <w:shd w:val="clear" w:color="auto" w:fill="D9D9D9" w:themeFill="background1" w:themeFillShade="D9"/>
            <w:vAlign w:val="center"/>
          </w:tcPr>
          <w:p w:rsidR="00770E9B" w:rsidRPr="006D68A3" w:rsidRDefault="00770E9B" w:rsidP="002934F6">
            <w:pPr>
              <w:pStyle w:val="affffa"/>
            </w:pPr>
            <w:r w:rsidRPr="006D68A3">
              <w:t>2017-2020г</w:t>
            </w:r>
          </w:p>
        </w:tc>
        <w:tc>
          <w:tcPr>
            <w:tcW w:w="774" w:type="pct"/>
            <w:shd w:val="clear" w:color="auto" w:fill="D9D9D9" w:themeFill="background1" w:themeFillShade="D9"/>
            <w:vAlign w:val="center"/>
          </w:tcPr>
          <w:p w:rsidR="00770E9B" w:rsidRPr="006D68A3" w:rsidRDefault="00770E9B" w:rsidP="002934F6">
            <w:pPr>
              <w:pStyle w:val="affffa"/>
            </w:pPr>
            <w:r w:rsidRPr="006D68A3">
              <w:t>2020-2022г</w:t>
            </w:r>
          </w:p>
        </w:tc>
        <w:tc>
          <w:tcPr>
            <w:tcW w:w="820" w:type="pct"/>
            <w:shd w:val="clear" w:color="auto" w:fill="D9D9D9" w:themeFill="background1" w:themeFillShade="D9"/>
            <w:vAlign w:val="center"/>
          </w:tcPr>
          <w:p w:rsidR="00770E9B" w:rsidRPr="006D68A3" w:rsidRDefault="00770E9B" w:rsidP="00F36BCE">
            <w:pPr>
              <w:pStyle w:val="affffa"/>
            </w:pPr>
            <w:r w:rsidRPr="006D68A3">
              <w:t>2022-202</w:t>
            </w:r>
            <w:r w:rsidR="00F36BCE">
              <w:t>4</w:t>
            </w:r>
          </w:p>
        </w:tc>
      </w:tr>
      <w:tr w:rsidR="00770E9B" w:rsidRPr="006D68A3" w:rsidTr="00770E9B">
        <w:trPr>
          <w:trHeight w:val="235"/>
        </w:trPr>
        <w:tc>
          <w:tcPr>
            <w:tcW w:w="1084" w:type="pct"/>
            <w:tcBorders>
              <w:top w:val="single" w:sz="4" w:space="0" w:color="auto"/>
            </w:tcBorders>
            <w:vAlign w:val="center"/>
          </w:tcPr>
          <w:p w:rsidR="00770E9B" w:rsidRPr="007F4DE2" w:rsidRDefault="00770E9B" w:rsidP="00637783">
            <w:pPr>
              <w:pStyle w:val="affffb"/>
            </w:pPr>
            <w:r>
              <w:t xml:space="preserve">Д. </w:t>
            </w:r>
            <w:r w:rsidR="00637783">
              <w:t>Кошкино</w:t>
            </w:r>
          </w:p>
        </w:tc>
        <w:tc>
          <w:tcPr>
            <w:tcW w:w="774" w:type="pct"/>
            <w:tcBorders>
              <w:top w:val="single" w:sz="4" w:space="0" w:color="auto"/>
            </w:tcBorders>
            <w:vAlign w:val="center"/>
          </w:tcPr>
          <w:p w:rsidR="00770E9B" w:rsidRPr="006D68A3" w:rsidRDefault="00637783" w:rsidP="00371F95">
            <w:pPr>
              <w:pStyle w:val="affffb"/>
            </w:pPr>
            <w:r>
              <w:t>2,</w:t>
            </w:r>
            <w:r w:rsidR="00371F95">
              <w:t>4</w:t>
            </w:r>
            <w:r>
              <w:t>21</w:t>
            </w:r>
          </w:p>
        </w:tc>
        <w:tc>
          <w:tcPr>
            <w:tcW w:w="774" w:type="pct"/>
            <w:tcBorders>
              <w:top w:val="single" w:sz="4" w:space="0" w:color="auto"/>
            </w:tcBorders>
            <w:vAlign w:val="center"/>
          </w:tcPr>
          <w:p w:rsidR="00770E9B" w:rsidRPr="006D68A3" w:rsidRDefault="00637783" w:rsidP="002934F6">
            <w:pPr>
              <w:pStyle w:val="affffb"/>
            </w:pPr>
            <w:r>
              <w:t>0,941</w:t>
            </w:r>
          </w:p>
        </w:tc>
        <w:tc>
          <w:tcPr>
            <w:tcW w:w="774" w:type="pct"/>
            <w:tcBorders>
              <w:top w:val="single" w:sz="4" w:space="0" w:color="auto"/>
            </w:tcBorders>
            <w:vAlign w:val="center"/>
          </w:tcPr>
          <w:p w:rsidR="00770E9B" w:rsidRPr="006D68A3" w:rsidRDefault="00770E9B" w:rsidP="002934F6">
            <w:pPr>
              <w:pStyle w:val="affffb"/>
            </w:pPr>
          </w:p>
        </w:tc>
        <w:tc>
          <w:tcPr>
            <w:tcW w:w="774" w:type="pct"/>
            <w:tcBorders>
              <w:top w:val="single" w:sz="4" w:space="0" w:color="auto"/>
            </w:tcBorders>
            <w:vAlign w:val="center"/>
          </w:tcPr>
          <w:p w:rsidR="00770E9B" w:rsidRPr="006D68A3" w:rsidRDefault="00770E9B" w:rsidP="002934F6">
            <w:pPr>
              <w:pStyle w:val="affffb"/>
            </w:pPr>
          </w:p>
        </w:tc>
        <w:tc>
          <w:tcPr>
            <w:tcW w:w="820" w:type="pct"/>
            <w:tcBorders>
              <w:top w:val="single" w:sz="4" w:space="0" w:color="auto"/>
            </w:tcBorders>
            <w:vAlign w:val="center"/>
          </w:tcPr>
          <w:p w:rsidR="00770E9B" w:rsidRPr="006D68A3" w:rsidRDefault="00770E9B" w:rsidP="002934F6">
            <w:pPr>
              <w:pStyle w:val="affffb"/>
            </w:pPr>
          </w:p>
        </w:tc>
      </w:tr>
      <w:tr w:rsidR="00770E9B" w:rsidRPr="006D68A3" w:rsidTr="00770E9B">
        <w:trPr>
          <w:trHeight w:val="235"/>
        </w:trPr>
        <w:tc>
          <w:tcPr>
            <w:tcW w:w="1084" w:type="pct"/>
            <w:tcBorders>
              <w:top w:val="single" w:sz="6" w:space="0" w:color="000000"/>
              <w:bottom w:val="single" w:sz="6" w:space="0" w:color="000000"/>
            </w:tcBorders>
            <w:vAlign w:val="center"/>
          </w:tcPr>
          <w:p w:rsidR="00770E9B" w:rsidRPr="006D68A3" w:rsidRDefault="00770E9B" w:rsidP="002934F6">
            <w:pPr>
              <w:pStyle w:val="affffb"/>
            </w:pPr>
            <w:r w:rsidRPr="006D68A3">
              <w:t>ИТОГО</w:t>
            </w:r>
          </w:p>
        </w:tc>
        <w:tc>
          <w:tcPr>
            <w:tcW w:w="774" w:type="pct"/>
            <w:tcBorders>
              <w:top w:val="single" w:sz="6" w:space="0" w:color="000000"/>
              <w:bottom w:val="single" w:sz="6" w:space="0" w:color="000000"/>
            </w:tcBorders>
            <w:vAlign w:val="center"/>
          </w:tcPr>
          <w:p w:rsidR="00770E9B" w:rsidRPr="006D68A3" w:rsidRDefault="00637783" w:rsidP="00371F95">
            <w:pPr>
              <w:pStyle w:val="affffb"/>
            </w:pPr>
            <w:r>
              <w:t>2,</w:t>
            </w:r>
            <w:r w:rsidR="00371F95">
              <w:t>4</w:t>
            </w:r>
            <w:r>
              <w:t>21</w:t>
            </w:r>
          </w:p>
        </w:tc>
        <w:tc>
          <w:tcPr>
            <w:tcW w:w="774" w:type="pct"/>
            <w:tcBorders>
              <w:top w:val="single" w:sz="6" w:space="0" w:color="000000"/>
              <w:bottom w:val="single" w:sz="6" w:space="0" w:color="000000"/>
            </w:tcBorders>
            <w:vAlign w:val="center"/>
          </w:tcPr>
          <w:p w:rsidR="00770E9B" w:rsidRPr="006D68A3" w:rsidRDefault="00637783" w:rsidP="002934F6">
            <w:pPr>
              <w:pStyle w:val="affffb"/>
            </w:pPr>
            <w:r>
              <w:t>0,941</w:t>
            </w:r>
          </w:p>
        </w:tc>
        <w:tc>
          <w:tcPr>
            <w:tcW w:w="774" w:type="pct"/>
            <w:tcBorders>
              <w:top w:val="single" w:sz="6" w:space="0" w:color="000000"/>
              <w:bottom w:val="single" w:sz="6" w:space="0" w:color="000000"/>
            </w:tcBorders>
            <w:vAlign w:val="center"/>
          </w:tcPr>
          <w:p w:rsidR="00770E9B" w:rsidRPr="006D68A3" w:rsidRDefault="00770E9B" w:rsidP="002934F6">
            <w:pPr>
              <w:pStyle w:val="affffb"/>
            </w:pPr>
          </w:p>
        </w:tc>
        <w:tc>
          <w:tcPr>
            <w:tcW w:w="774" w:type="pct"/>
            <w:tcBorders>
              <w:top w:val="single" w:sz="6" w:space="0" w:color="000000"/>
              <w:bottom w:val="single" w:sz="6" w:space="0" w:color="000000"/>
            </w:tcBorders>
            <w:vAlign w:val="center"/>
          </w:tcPr>
          <w:p w:rsidR="00770E9B" w:rsidRPr="006D68A3" w:rsidRDefault="00770E9B" w:rsidP="002934F6">
            <w:pPr>
              <w:pStyle w:val="affffb"/>
            </w:pPr>
            <w:r>
              <w:t>-</w:t>
            </w:r>
          </w:p>
        </w:tc>
        <w:tc>
          <w:tcPr>
            <w:tcW w:w="820" w:type="pct"/>
            <w:tcBorders>
              <w:top w:val="single" w:sz="6" w:space="0" w:color="000000"/>
              <w:bottom w:val="single" w:sz="6" w:space="0" w:color="000000"/>
            </w:tcBorders>
            <w:vAlign w:val="center"/>
          </w:tcPr>
          <w:p w:rsidR="00770E9B" w:rsidRPr="006D68A3" w:rsidRDefault="00770E9B" w:rsidP="002934F6">
            <w:pPr>
              <w:pStyle w:val="affffb"/>
            </w:pPr>
            <w:r w:rsidRPr="006D68A3">
              <w:t>-</w:t>
            </w:r>
          </w:p>
        </w:tc>
      </w:tr>
      <w:tr w:rsidR="00770E9B" w:rsidRPr="006D68A3" w:rsidTr="00770E9B">
        <w:trPr>
          <w:trHeight w:val="235"/>
        </w:trPr>
        <w:tc>
          <w:tcPr>
            <w:tcW w:w="1084" w:type="pct"/>
            <w:tcBorders>
              <w:top w:val="single" w:sz="6" w:space="0" w:color="000000"/>
            </w:tcBorders>
            <w:vAlign w:val="center"/>
          </w:tcPr>
          <w:p w:rsidR="00770E9B" w:rsidRPr="006D68A3" w:rsidRDefault="00770E9B" w:rsidP="002934F6">
            <w:pPr>
              <w:pStyle w:val="affffb"/>
            </w:pPr>
          </w:p>
        </w:tc>
        <w:tc>
          <w:tcPr>
            <w:tcW w:w="3915" w:type="pct"/>
            <w:gridSpan w:val="5"/>
            <w:tcBorders>
              <w:top w:val="single" w:sz="6" w:space="0" w:color="000000"/>
            </w:tcBorders>
            <w:vAlign w:val="center"/>
          </w:tcPr>
          <w:p w:rsidR="00770E9B" w:rsidRPr="006D68A3" w:rsidRDefault="00371F95" w:rsidP="00371F95">
            <w:pPr>
              <w:pStyle w:val="affffb"/>
            </w:pPr>
            <w:r>
              <w:t>3</w:t>
            </w:r>
            <w:r w:rsidR="00F36BCE">
              <w:t>,</w:t>
            </w:r>
            <w:r>
              <w:t>3</w:t>
            </w:r>
            <w:r w:rsidR="00F36BCE">
              <w:t>62</w:t>
            </w:r>
          </w:p>
        </w:tc>
      </w:tr>
    </w:tbl>
    <w:p w:rsidR="00DC48FF" w:rsidRDefault="00DC48FF" w:rsidP="00DC48FF">
      <w:pPr>
        <w:pStyle w:val="3"/>
        <w:rPr>
          <w:smallCaps w:val="0"/>
        </w:rPr>
      </w:pPr>
      <w:bookmarkStart w:id="80" w:name="_Toc381520749"/>
      <w:r w:rsidRPr="00DC48FF">
        <w:rPr>
          <w:smallCaps w:val="0"/>
        </w:rPr>
        <w:t>Планы мероприятий по достижению качества питьевой воды.</w:t>
      </w:r>
      <w:bookmarkEnd w:id="80"/>
    </w:p>
    <w:p w:rsidR="00B755EF" w:rsidRPr="00B755EF" w:rsidRDefault="00B755EF" w:rsidP="00B755EF">
      <w:pPr>
        <w:rPr>
          <w:rFonts w:eastAsia="Calibri"/>
          <w:lang w:eastAsia="en-US"/>
        </w:rPr>
      </w:pPr>
      <w:r w:rsidRPr="00B755EF">
        <w:rPr>
          <w:rFonts w:eastAsia="Calibri"/>
          <w:lang w:eastAsia="en-US"/>
        </w:rPr>
        <w:t>Обеспечение населения чистой питьевой водой является важнейшим направлением социально-экономического развития России.Согласно Концепции долгосрочного социально-экономического развития Российской Федерации на период до 2020 года, утвержденной распоряжением Правительства Российской Федерации от 17 ноября 2008 г. N 1662-р, к приоритетным направлениям развития водохозяйственного комплекса в долгосрочной перспективе относятся совершенствование технологии подготовки питьевой воды и очистки сточных вод, реконструкция, модернизация и новое строительство водопроводных и канализационных сооружений, в том числе использование наиболее экологически безопасных и эффективных реагентов для очистки воды, внедрение новых технологий водоочистки, модернизация промышленных предприятий и внедрение в технологические схемы производственных объектов оборотного водоснабжения.</w:t>
      </w:r>
    </w:p>
    <w:p w:rsidR="00482270" w:rsidRDefault="00482270" w:rsidP="00482270">
      <w:pPr>
        <w:rPr>
          <w:rFonts w:eastAsia="Calibri"/>
          <w:lang w:eastAsia="en-US"/>
        </w:rPr>
      </w:pPr>
      <w:r w:rsidRPr="00482270">
        <w:rPr>
          <w:rFonts w:eastAsia="Calibri"/>
          <w:lang w:eastAsia="en-US"/>
        </w:rPr>
        <w:t>Государственная программа "Чистая вода" представляет собой комплекс взаимно увязанных мероприятий, осуществляемых органами государственной власти и органами местного самоуправления</w:t>
      </w:r>
      <w:r>
        <w:rPr>
          <w:rFonts w:eastAsia="Calibri"/>
          <w:lang w:eastAsia="en-US"/>
        </w:rPr>
        <w:t>.</w:t>
      </w:r>
    </w:p>
    <w:p w:rsidR="00B66B6A" w:rsidRDefault="00B66B6A" w:rsidP="00482270">
      <w:pPr>
        <w:rPr>
          <w:rFonts w:eastAsia="Calibri"/>
          <w:lang w:eastAsia="en-US"/>
        </w:rPr>
      </w:pPr>
      <w:r w:rsidRPr="00B66B6A">
        <w:rPr>
          <w:rFonts w:eastAsia="Calibri"/>
          <w:lang w:eastAsia="en-US"/>
        </w:rPr>
        <w:t xml:space="preserve">1.Создание эффективной бизнес-среды и условий для привлечения частных инвестиций в сектор водоснабжения и водоотведения на основе прозрачной системы государственного регулирования, обеспечивающей баланс интересов потребителей, собственников и операторов систем водоснабжения и водоотведения. </w:t>
      </w:r>
    </w:p>
    <w:p w:rsidR="00B66B6A" w:rsidRDefault="00B66B6A" w:rsidP="00482270">
      <w:pPr>
        <w:rPr>
          <w:color w:val="000000"/>
          <w:sz w:val="20"/>
          <w:szCs w:val="20"/>
        </w:rPr>
      </w:pPr>
      <w:r w:rsidRPr="00B66B6A">
        <w:rPr>
          <w:rFonts w:eastAsia="Calibri"/>
          <w:lang w:eastAsia="en-US"/>
        </w:rPr>
        <w:lastRenderedPageBreak/>
        <w:t>2. Формирование системы государственных обязательств и системы контроля в секторе водоснабжения и водоотведения, включая стандарты качества воды, стандарты потребления и другие целевые индикаторы, обеспечивающие безопасность в секторе водоснабжения и водоотведения</w:t>
      </w:r>
      <w:r>
        <w:rPr>
          <w:color w:val="000000"/>
          <w:sz w:val="20"/>
          <w:szCs w:val="20"/>
        </w:rPr>
        <w:t>.</w:t>
      </w:r>
    </w:p>
    <w:p w:rsidR="00B66B6A" w:rsidRPr="00B66B6A" w:rsidRDefault="00B66B6A" w:rsidP="00B66B6A">
      <w:pPr>
        <w:rPr>
          <w:rFonts w:eastAsia="Calibri"/>
          <w:lang w:eastAsia="en-US"/>
        </w:rPr>
      </w:pPr>
      <w:r>
        <w:rPr>
          <w:rFonts w:eastAsia="Calibri"/>
          <w:lang w:eastAsia="en-US"/>
        </w:rPr>
        <w:t xml:space="preserve">3. </w:t>
      </w:r>
      <w:r w:rsidRPr="00B66B6A">
        <w:rPr>
          <w:rFonts w:eastAsia="Calibri"/>
          <w:lang w:eastAsia="en-US"/>
        </w:rPr>
        <w:t>Стимулирование производства инновационного отечественного оборудования, технологий и материалов, необходимых для создания и обеспечения функционирования систем водоснабжения и водоотведения в соответствии с современными стандартами.</w:t>
      </w:r>
    </w:p>
    <w:p w:rsidR="00B66B6A" w:rsidRPr="00B66B6A" w:rsidRDefault="00B66B6A" w:rsidP="00B66B6A">
      <w:pPr>
        <w:rPr>
          <w:rFonts w:eastAsia="Calibri"/>
          <w:lang w:eastAsia="en-US"/>
        </w:rPr>
      </w:pPr>
      <w:r>
        <w:rPr>
          <w:rFonts w:eastAsia="Calibri"/>
          <w:lang w:eastAsia="en-US"/>
        </w:rPr>
        <w:t>4</w:t>
      </w:r>
      <w:r w:rsidRPr="00B66B6A">
        <w:rPr>
          <w:rFonts w:eastAsia="Calibri"/>
          <w:lang w:eastAsia="en-US"/>
        </w:rPr>
        <w:t>. Гарантированное обеспечение чистой питьевой водой объектов социальной инфраструктуры, включая школы, детские сади и больницы, в том числе, с использованием систем фильтрации воды.</w:t>
      </w:r>
    </w:p>
    <w:p w:rsidR="00B66B6A" w:rsidRPr="00B66B6A" w:rsidRDefault="00B66B6A" w:rsidP="00B66B6A">
      <w:pPr>
        <w:rPr>
          <w:rFonts w:eastAsia="Calibri"/>
          <w:lang w:eastAsia="en-US"/>
        </w:rPr>
      </w:pPr>
      <w:r>
        <w:rPr>
          <w:rFonts w:eastAsia="Calibri"/>
          <w:lang w:eastAsia="en-US"/>
        </w:rPr>
        <w:t>5</w:t>
      </w:r>
      <w:r w:rsidRPr="00B66B6A">
        <w:rPr>
          <w:rFonts w:eastAsia="Calibri"/>
          <w:lang w:eastAsia="en-US"/>
        </w:rPr>
        <w:t>. Повышение информационной прозрачности, создание единой информационной аналитической базы, обеспечивающей государство объективной информацией о состоянии и развитии сектора водоснабжения и водоотведения, включая классификацию территорий по качеству источников воды, финансовому и техническому состоянию организаций сектора водоснабжения, характеристикам потребителей воды и другим показателям.</w:t>
      </w:r>
    </w:p>
    <w:p w:rsidR="00B66B6A" w:rsidRPr="00B66B6A" w:rsidRDefault="00B66B6A" w:rsidP="00B66B6A">
      <w:pPr>
        <w:rPr>
          <w:rFonts w:eastAsia="Calibri"/>
          <w:lang w:eastAsia="en-US"/>
        </w:rPr>
      </w:pPr>
      <w:r>
        <w:rPr>
          <w:rFonts w:eastAsia="Calibri"/>
          <w:lang w:eastAsia="en-US"/>
        </w:rPr>
        <w:t>6</w:t>
      </w:r>
      <w:r w:rsidRPr="00B66B6A">
        <w:rPr>
          <w:rFonts w:eastAsia="Calibri"/>
          <w:lang w:eastAsia="en-US"/>
        </w:rPr>
        <w:t>. Создание новой модели поведения граждан и других потребителей воды, вовлечение их в процесс повышения эффективности использования воды и ресурсосбережение.</w:t>
      </w:r>
    </w:p>
    <w:p w:rsidR="00196DD4" w:rsidRDefault="00196DD4" w:rsidP="00A7256B">
      <w:pPr>
        <w:pStyle w:val="110"/>
        <w:rPr>
          <w:rFonts w:eastAsia="Calibri"/>
          <w:lang w:eastAsia="en-US"/>
        </w:rPr>
      </w:pPr>
      <w:r>
        <w:rPr>
          <w:rFonts w:eastAsia="Calibri"/>
          <w:lang w:eastAsia="en-US"/>
        </w:rPr>
        <w:br w:type="page"/>
      </w:r>
    </w:p>
    <w:p w:rsidR="0083345A" w:rsidRPr="0083345A" w:rsidRDefault="0083345A" w:rsidP="0083345A">
      <w:pPr>
        <w:pStyle w:val="20"/>
        <w:ind w:left="567" w:firstLine="0"/>
        <w:rPr>
          <w:rFonts w:cs="Times New Roman"/>
          <w:color w:val="000000"/>
          <w:sz w:val="27"/>
          <w:szCs w:val="27"/>
        </w:rPr>
      </w:pPr>
      <w:bookmarkStart w:id="81" w:name="_Toc357177168"/>
      <w:bookmarkStart w:id="82" w:name="_Toc372133005"/>
      <w:bookmarkStart w:id="83" w:name="_Toc381520750"/>
      <w:r w:rsidRPr="0083345A">
        <w:rPr>
          <w:rFonts w:cs="Times New Roman"/>
          <w:color w:val="000000"/>
          <w:sz w:val="27"/>
          <w:szCs w:val="27"/>
        </w:rPr>
        <w:lastRenderedPageBreak/>
        <w:t>Целевые показатели развития систем водоснабжения.</w:t>
      </w:r>
      <w:bookmarkEnd w:id="81"/>
      <w:bookmarkEnd w:id="82"/>
      <w:bookmarkEnd w:id="83"/>
    </w:p>
    <w:p w:rsidR="0083345A" w:rsidRPr="0083345A" w:rsidRDefault="0083345A" w:rsidP="0083345A">
      <w:pPr>
        <w:pStyle w:val="3"/>
        <w:ind w:left="1277"/>
        <w:rPr>
          <w:smallCaps w:val="0"/>
        </w:rPr>
      </w:pPr>
      <w:bookmarkStart w:id="84" w:name="_Toc372133006"/>
      <w:bookmarkStart w:id="85" w:name="_Toc381520751"/>
      <w:r w:rsidRPr="0083345A">
        <w:rPr>
          <w:smallCaps w:val="0"/>
        </w:rPr>
        <w:t>Обоснование набора целевых показателей и их значений с разбивкой по годам.</w:t>
      </w:r>
      <w:bookmarkEnd w:id="84"/>
      <w:bookmarkEnd w:id="85"/>
    </w:p>
    <w:p w:rsidR="00A56952" w:rsidRDefault="00A56952" w:rsidP="00A56952">
      <w:pPr>
        <w:rPr>
          <w:rFonts w:eastAsia="Calibri"/>
          <w:lang w:eastAsia="en-US"/>
        </w:rPr>
      </w:pPr>
      <w:r>
        <w:rPr>
          <w:rFonts w:eastAsia="Calibri"/>
          <w:lang w:eastAsia="en-US"/>
        </w:rPr>
        <w:t>Данных не предоставлено</w:t>
      </w:r>
    </w:p>
    <w:p w:rsidR="00087A75" w:rsidRDefault="00087A75" w:rsidP="00A7256B">
      <w:pPr>
        <w:pStyle w:val="110"/>
        <w:rPr>
          <w:rFonts w:eastAsia="Calibri"/>
          <w:lang w:eastAsia="en-US"/>
        </w:rPr>
      </w:pPr>
      <w:r>
        <w:rPr>
          <w:rFonts w:eastAsia="Calibri"/>
          <w:lang w:eastAsia="en-US"/>
        </w:rPr>
        <w:br w:type="page"/>
      </w:r>
    </w:p>
    <w:p w:rsidR="001E6FCC" w:rsidRDefault="001E6FCC" w:rsidP="00A7256B">
      <w:pPr>
        <w:pStyle w:val="110"/>
        <w:rPr>
          <w:rFonts w:eastAsia="Calibri"/>
          <w:lang w:eastAsia="en-US"/>
        </w:rPr>
        <w:sectPr w:rsidR="001E6FCC" w:rsidSect="00825232">
          <w:pgSz w:w="11907" w:h="16840" w:code="9"/>
          <w:pgMar w:top="1134" w:right="850" w:bottom="1134" w:left="1701" w:header="680" w:footer="0" w:gutter="0"/>
          <w:cols w:space="708"/>
          <w:formProt w:val="0"/>
          <w:docGrid w:linePitch="360"/>
        </w:sectPr>
      </w:pPr>
    </w:p>
    <w:p w:rsidR="00B712CF" w:rsidRPr="00B712CF" w:rsidRDefault="0050604C" w:rsidP="0050604C">
      <w:pPr>
        <w:pStyle w:val="10"/>
        <w:numPr>
          <w:ilvl w:val="0"/>
          <w:numId w:val="0"/>
        </w:numPr>
        <w:ind w:left="851"/>
      </w:pPr>
      <w:bookmarkStart w:id="86" w:name="_Toc381520752"/>
      <w:r>
        <w:lastRenderedPageBreak/>
        <w:t>Приложение № 1</w:t>
      </w:r>
      <w:bookmarkEnd w:id="86"/>
    </w:p>
    <w:p w:rsidR="0050604C" w:rsidRDefault="0050604C" w:rsidP="00955D7A">
      <w:pPr>
        <w:pStyle w:val="110"/>
        <w:ind w:firstLine="851"/>
        <w:rPr>
          <w:rFonts w:eastAsia="Calibri"/>
          <w:lang w:eastAsia="en-US"/>
        </w:rPr>
      </w:pPr>
      <w:r>
        <w:rPr>
          <w:noProof/>
        </w:rPr>
        <w:drawing>
          <wp:inline distT="0" distB="0" distL="0" distR="0">
            <wp:extent cx="8594005" cy="10629900"/>
            <wp:effectExtent l="0" t="0" r="0" b="0"/>
            <wp:docPr id="65" name="Рисунок 65" descr="F:\Кошкино\Скрины\Вода Кошкин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Кошкино\Скрины\Вода Кошкино.jpg"/>
                    <pic:cNvPicPr>
                      <a:picLocks noChangeAspect="1" noChangeArrowheads="1"/>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604268" cy="10642595"/>
                    </a:xfrm>
                    <a:prstGeom prst="rect">
                      <a:avLst/>
                    </a:prstGeom>
                    <a:noFill/>
                    <a:ln>
                      <a:noFill/>
                    </a:ln>
                  </pic:spPr>
                </pic:pic>
              </a:graphicData>
            </a:graphic>
          </wp:inline>
        </w:drawing>
      </w:r>
    </w:p>
    <w:p w:rsidR="001E6FCC" w:rsidRPr="00E459F1" w:rsidRDefault="001E6FCC" w:rsidP="00E459F1">
      <w:pPr>
        <w:spacing w:line="240" w:lineRule="auto"/>
        <w:ind w:firstLine="851"/>
        <w:rPr>
          <w:rFonts w:eastAsia="Calibri"/>
          <w:bCs/>
          <w:i/>
          <w:color w:val="3C3C3C"/>
          <w:sz w:val="20"/>
          <w:szCs w:val="22"/>
          <w:lang w:eastAsia="en-US"/>
        </w:rPr>
      </w:pPr>
      <w:r w:rsidRPr="00E459F1">
        <w:rPr>
          <w:rFonts w:eastAsia="Calibri"/>
          <w:bCs/>
          <w:i/>
          <w:color w:val="3C3C3C"/>
          <w:sz w:val="20"/>
          <w:szCs w:val="22"/>
          <w:lang w:eastAsia="en-US"/>
        </w:rPr>
        <w:t>Рисунок 1.2.</w:t>
      </w:r>
      <w:r w:rsidR="00A56952" w:rsidRPr="00E459F1">
        <w:rPr>
          <w:rFonts w:eastAsia="Calibri"/>
          <w:bCs/>
          <w:i/>
          <w:color w:val="3C3C3C"/>
          <w:sz w:val="20"/>
          <w:szCs w:val="22"/>
          <w:lang w:eastAsia="en-US"/>
        </w:rPr>
        <w:t>5</w:t>
      </w:r>
      <w:r w:rsidRPr="00E459F1">
        <w:rPr>
          <w:rFonts w:eastAsia="Calibri"/>
          <w:bCs/>
          <w:i/>
          <w:color w:val="3C3C3C"/>
          <w:sz w:val="20"/>
          <w:szCs w:val="22"/>
          <w:lang w:eastAsia="en-US"/>
        </w:rPr>
        <w:t xml:space="preserve">.2 Схема Водоснабжения </w:t>
      </w:r>
      <w:r w:rsidR="00EF24B3" w:rsidRPr="00E459F1">
        <w:rPr>
          <w:rFonts w:eastAsia="Calibri"/>
          <w:bCs/>
          <w:i/>
          <w:color w:val="3C3C3C"/>
          <w:sz w:val="20"/>
          <w:szCs w:val="22"/>
          <w:lang w:eastAsia="en-US"/>
        </w:rPr>
        <w:t>д Кошкино Большелуцкое сельское поселение</w:t>
      </w:r>
      <w:r w:rsidR="00A94B48" w:rsidRPr="00E459F1">
        <w:rPr>
          <w:rFonts w:eastAsia="Calibri"/>
          <w:bCs/>
          <w:i/>
          <w:color w:val="3C3C3C"/>
          <w:sz w:val="20"/>
          <w:szCs w:val="22"/>
          <w:lang w:eastAsia="en-US"/>
        </w:rPr>
        <w:t>.</w:t>
      </w:r>
    </w:p>
    <w:p w:rsidR="0050604C" w:rsidRDefault="0050604C" w:rsidP="00A7256B">
      <w:pPr>
        <w:pStyle w:val="110"/>
        <w:rPr>
          <w:rFonts w:eastAsia="Calibri"/>
          <w:lang w:eastAsia="en-US"/>
        </w:rPr>
        <w:sectPr w:rsidR="0050604C" w:rsidSect="0050604C">
          <w:pgSz w:w="16840" w:h="23814" w:code="8"/>
          <w:pgMar w:top="1134" w:right="902" w:bottom="680" w:left="992" w:header="680" w:footer="0" w:gutter="0"/>
          <w:cols w:space="708"/>
          <w:formProt w:val="0"/>
          <w:titlePg/>
          <w:docGrid w:linePitch="360"/>
        </w:sectPr>
      </w:pPr>
    </w:p>
    <w:p w:rsidR="004D5EBE" w:rsidRPr="00B712CF" w:rsidRDefault="004D5EBE" w:rsidP="00B712CF">
      <w:pPr>
        <w:pStyle w:val="10"/>
        <w:numPr>
          <w:ilvl w:val="0"/>
          <w:numId w:val="0"/>
        </w:numPr>
        <w:ind w:left="851"/>
      </w:pPr>
      <w:bookmarkStart w:id="87" w:name="_Toc381520753"/>
      <w:r w:rsidRPr="00B712CF">
        <w:lastRenderedPageBreak/>
        <w:t xml:space="preserve">Приложение </w:t>
      </w:r>
      <w:r w:rsidR="00B712CF">
        <w:t xml:space="preserve">№ </w:t>
      </w:r>
      <w:r w:rsidRPr="00B712CF">
        <w:t>2</w:t>
      </w:r>
      <w:bookmarkEnd w:id="87"/>
    </w:p>
    <w:p w:rsidR="00B712CF" w:rsidRDefault="00B712CF" w:rsidP="00B712CF">
      <w:pPr>
        <w:pStyle w:val="110"/>
        <w:ind w:firstLine="1418"/>
        <w:rPr>
          <w:rFonts w:eastAsia="Calibri"/>
          <w:lang w:eastAsia="en-US"/>
        </w:rPr>
      </w:pPr>
      <w:r>
        <w:rPr>
          <w:rFonts w:eastAsia="Calibri"/>
          <w:noProof/>
        </w:rPr>
        <w:drawing>
          <wp:inline distT="0" distB="0" distL="0" distR="0">
            <wp:extent cx="6634716" cy="4616493"/>
            <wp:effectExtent l="0" t="0" r="0" b="0"/>
            <wp:docPr id="14" name="Рисунок 14" descr="F:\Кошкино\Скажины\Скважина № 2385\Насос ЭЦ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Кошкино\Скажины\Скважина № 2385\Насос ЭЦВ.JPG"/>
                    <pic:cNvPicPr>
                      <a:picLocks noChangeAspect="1" noChangeArrowheads="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634810" cy="4616558"/>
                    </a:xfrm>
                    <a:prstGeom prst="rect">
                      <a:avLst/>
                    </a:prstGeom>
                    <a:noFill/>
                    <a:ln>
                      <a:noFill/>
                    </a:ln>
                  </pic:spPr>
                </pic:pic>
              </a:graphicData>
            </a:graphic>
          </wp:inline>
        </w:drawing>
      </w:r>
    </w:p>
    <w:p w:rsidR="00B712CF" w:rsidRDefault="004D5EBE" w:rsidP="0050604C">
      <w:pPr>
        <w:spacing w:line="240" w:lineRule="auto"/>
        <w:ind w:firstLine="851"/>
      </w:pPr>
      <w:r w:rsidRPr="00512F72">
        <w:rPr>
          <w:rFonts w:eastAsia="Calibri"/>
          <w:bCs/>
          <w:i/>
          <w:color w:val="3C3C3C"/>
          <w:sz w:val="20"/>
          <w:szCs w:val="22"/>
          <w:lang w:eastAsia="en-US"/>
        </w:rPr>
        <w:t>Рисунок 1</w:t>
      </w:r>
      <w:r w:rsidR="00B712CF">
        <w:rPr>
          <w:rFonts w:eastAsia="Calibri"/>
          <w:bCs/>
          <w:i/>
          <w:color w:val="3C3C3C"/>
          <w:sz w:val="20"/>
          <w:szCs w:val="22"/>
          <w:lang w:eastAsia="en-US"/>
        </w:rPr>
        <w:t>Описание насоса ЭЦВ-6-10х110</w:t>
      </w:r>
    </w:p>
    <w:p w:rsidR="00B712CF" w:rsidRDefault="00B712CF" w:rsidP="004D5EBE">
      <w:pPr>
        <w:tabs>
          <w:tab w:val="num" w:pos="720"/>
        </w:tabs>
        <w:sectPr w:rsidR="00B712CF" w:rsidSect="00B712CF">
          <w:pgSz w:w="16840" w:h="11907" w:orient="landscape" w:code="9"/>
          <w:pgMar w:top="992" w:right="1134" w:bottom="902" w:left="680" w:header="680" w:footer="0" w:gutter="0"/>
          <w:cols w:space="708"/>
          <w:formProt w:val="0"/>
          <w:titlePg/>
          <w:docGrid w:linePitch="360"/>
        </w:sectPr>
      </w:pPr>
    </w:p>
    <w:p w:rsidR="00A71CF4" w:rsidRDefault="00A71CF4" w:rsidP="00A71CF4">
      <w:pPr>
        <w:tabs>
          <w:tab w:val="num" w:pos="720"/>
        </w:tabs>
      </w:pPr>
      <w:r>
        <w:rPr>
          <w:noProof/>
        </w:rPr>
        <w:lastRenderedPageBreak/>
        <w:drawing>
          <wp:inline distT="0" distB="0" distL="0" distR="0">
            <wp:extent cx="5740364" cy="8092971"/>
            <wp:effectExtent l="0" t="0" r="0" b="3810"/>
            <wp:docPr id="64" name="Рисунок 64" descr="F:\Ивановское СП\маут\__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Ивановское СП\маут\__1_~1.JPG"/>
                    <pic:cNvPicPr>
                      <a:picLocks noChangeAspect="1" noChangeArrowheads="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41050" cy="8093939"/>
                    </a:xfrm>
                    <a:prstGeom prst="rect">
                      <a:avLst/>
                    </a:prstGeom>
                    <a:noFill/>
                    <a:ln>
                      <a:noFill/>
                    </a:ln>
                  </pic:spPr>
                </pic:pic>
              </a:graphicData>
            </a:graphic>
          </wp:inline>
        </w:drawing>
      </w:r>
    </w:p>
    <w:p w:rsidR="00A71CF4" w:rsidRPr="00512F72" w:rsidRDefault="00A71CF4" w:rsidP="00A71CF4">
      <w:pPr>
        <w:spacing w:line="240" w:lineRule="auto"/>
        <w:ind w:firstLine="851"/>
        <w:rPr>
          <w:rFonts w:eastAsia="Calibri"/>
          <w:bCs/>
          <w:i/>
          <w:color w:val="3C3C3C"/>
          <w:sz w:val="20"/>
          <w:szCs w:val="22"/>
          <w:lang w:eastAsia="en-US"/>
        </w:rPr>
      </w:pPr>
      <w:r w:rsidRPr="00512F72">
        <w:rPr>
          <w:rFonts w:eastAsia="Calibri"/>
          <w:bCs/>
          <w:i/>
          <w:color w:val="3C3C3C"/>
          <w:sz w:val="20"/>
          <w:szCs w:val="22"/>
          <w:lang w:eastAsia="en-US"/>
        </w:rPr>
        <w:t>Рисунок 1.5.</w:t>
      </w:r>
      <w:r>
        <w:rPr>
          <w:rFonts w:eastAsia="Calibri"/>
          <w:bCs/>
          <w:i/>
          <w:color w:val="3C3C3C"/>
          <w:sz w:val="20"/>
          <w:szCs w:val="22"/>
          <w:lang w:eastAsia="en-US"/>
        </w:rPr>
        <w:t>1</w:t>
      </w:r>
      <w:r w:rsidRPr="00512F72">
        <w:rPr>
          <w:rFonts w:eastAsia="Calibri"/>
          <w:bCs/>
          <w:i/>
          <w:color w:val="3C3C3C"/>
          <w:sz w:val="20"/>
          <w:szCs w:val="22"/>
          <w:lang w:eastAsia="en-US"/>
        </w:rPr>
        <w:t xml:space="preserve"> Протокол от  10 июля 2006 г.</w:t>
      </w:r>
    </w:p>
    <w:p w:rsidR="004D5EBE" w:rsidRDefault="004D5EBE" w:rsidP="004D5EBE">
      <w:pPr>
        <w:tabs>
          <w:tab w:val="num" w:pos="720"/>
        </w:tabs>
      </w:pPr>
    </w:p>
    <w:p w:rsidR="00A71CF4" w:rsidRDefault="00A71CF4" w:rsidP="004D5EBE">
      <w:pPr>
        <w:spacing w:line="240" w:lineRule="auto"/>
        <w:ind w:firstLine="851"/>
        <w:rPr>
          <w:rFonts w:eastAsia="Calibri"/>
          <w:bCs/>
          <w:i/>
          <w:color w:val="3C3C3C"/>
          <w:sz w:val="20"/>
          <w:szCs w:val="22"/>
          <w:lang w:eastAsia="en-US"/>
        </w:rPr>
      </w:pPr>
      <w:r>
        <w:rPr>
          <w:noProof/>
        </w:rPr>
        <w:lastRenderedPageBreak/>
        <w:drawing>
          <wp:inline distT="0" distB="0" distL="0" distR="0">
            <wp:extent cx="5869097" cy="8077200"/>
            <wp:effectExtent l="0" t="0" r="0" b="0"/>
            <wp:docPr id="11" name="Рисунок 11" descr="F:\Ивановское СП\маут\__1_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Ивановское СП\маут\__1_1_~1.JPG"/>
                    <pic:cNvPicPr>
                      <a:picLocks noChangeAspect="1" noChangeArrowheads="1"/>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67731" cy="8075320"/>
                    </a:xfrm>
                    <a:prstGeom prst="rect">
                      <a:avLst/>
                    </a:prstGeom>
                    <a:noFill/>
                    <a:ln>
                      <a:noFill/>
                    </a:ln>
                  </pic:spPr>
                </pic:pic>
              </a:graphicData>
            </a:graphic>
          </wp:inline>
        </w:drawing>
      </w:r>
    </w:p>
    <w:p w:rsidR="004D5EBE" w:rsidRPr="00512F72" w:rsidRDefault="004D5EBE" w:rsidP="004D5EBE">
      <w:pPr>
        <w:spacing w:line="240" w:lineRule="auto"/>
        <w:ind w:firstLine="851"/>
        <w:rPr>
          <w:rFonts w:eastAsia="Calibri"/>
          <w:bCs/>
          <w:i/>
          <w:color w:val="3C3C3C"/>
          <w:sz w:val="20"/>
          <w:szCs w:val="22"/>
          <w:lang w:eastAsia="en-US"/>
        </w:rPr>
      </w:pPr>
      <w:r w:rsidRPr="00512F72">
        <w:rPr>
          <w:rFonts w:eastAsia="Calibri"/>
          <w:bCs/>
          <w:i/>
          <w:color w:val="3C3C3C"/>
          <w:sz w:val="20"/>
          <w:szCs w:val="22"/>
          <w:lang w:eastAsia="en-US"/>
        </w:rPr>
        <w:t>Рисунок 1.5.</w:t>
      </w:r>
      <w:r w:rsidR="00A71CF4">
        <w:rPr>
          <w:rFonts w:eastAsia="Calibri"/>
          <w:bCs/>
          <w:i/>
          <w:color w:val="3C3C3C"/>
          <w:sz w:val="20"/>
          <w:szCs w:val="22"/>
          <w:lang w:eastAsia="en-US"/>
        </w:rPr>
        <w:t xml:space="preserve">2 </w:t>
      </w:r>
      <w:r w:rsidRPr="00512F72">
        <w:rPr>
          <w:rFonts w:eastAsia="Calibri"/>
          <w:bCs/>
          <w:i/>
          <w:color w:val="3C3C3C"/>
          <w:sz w:val="20"/>
          <w:szCs w:val="22"/>
          <w:lang w:eastAsia="en-US"/>
        </w:rPr>
        <w:t xml:space="preserve">Протокол </w:t>
      </w:r>
      <w:r>
        <w:rPr>
          <w:rFonts w:eastAsia="Calibri"/>
          <w:bCs/>
          <w:i/>
          <w:color w:val="3C3C3C"/>
          <w:sz w:val="20"/>
          <w:szCs w:val="22"/>
          <w:lang w:eastAsia="en-US"/>
        </w:rPr>
        <w:t>№ 1</w:t>
      </w:r>
      <w:r w:rsidRPr="00512F72">
        <w:rPr>
          <w:rFonts w:eastAsia="Calibri"/>
          <w:bCs/>
          <w:i/>
          <w:color w:val="3C3C3C"/>
          <w:sz w:val="20"/>
          <w:szCs w:val="22"/>
          <w:lang w:eastAsia="en-US"/>
        </w:rPr>
        <w:t>от  1</w:t>
      </w:r>
      <w:r>
        <w:rPr>
          <w:rFonts w:eastAsia="Calibri"/>
          <w:bCs/>
          <w:i/>
          <w:color w:val="3C3C3C"/>
          <w:sz w:val="20"/>
          <w:szCs w:val="22"/>
          <w:lang w:eastAsia="en-US"/>
        </w:rPr>
        <w:t>3</w:t>
      </w:r>
      <w:r w:rsidRPr="00512F72">
        <w:rPr>
          <w:rFonts w:eastAsia="Calibri"/>
          <w:bCs/>
          <w:i/>
          <w:color w:val="3C3C3C"/>
          <w:sz w:val="20"/>
          <w:szCs w:val="22"/>
          <w:lang w:eastAsia="en-US"/>
        </w:rPr>
        <w:t xml:space="preserve"> ию</w:t>
      </w:r>
      <w:r>
        <w:rPr>
          <w:rFonts w:eastAsia="Calibri"/>
          <w:bCs/>
          <w:i/>
          <w:color w:val="3C3C3C"/>
          <w:sz w:val="20"/>
          <w:szCs w:val="22"/>
          <w:lang w:eastAsia="en-US"/>
        </w:rPr>
        <w:t>н</w:t>
      </w:r>
      <w:r w:rsidRPr="00512F72">
        <w:rPr>
          <w:rFonts w:eastAsia="Calibri"/>
          <w:bCs/>
          <w:i/>
          <w:color w:val="3C3C3C"/>
          <w:sz w:val="20"/>
          <w:szCs w:val="22"/>
          <w:lang w:eastAsia="en-US"/>
        </w:rPr>
        <w:t>я 2006 г.</w:t>
      </w:r>
    </w:p>
    <w:p w:rsidR="004D5EBE" w:rsidRDefault="004D5EBE" w:rsidP="004D5EBE">
      <w:pPr>
        <w:tabs>
          <w:tab w:val="num" w:pos="720"/>
        </w:tabs>
      </w:pPr>
      <w:r>
        <w:rPr>
          <w:noProof/>
        </w:rPr>
        <w:lastRenderedPageBreak/>
        <w:drawing>
          <wp:inline distT="0" distB="0" distL="0" distR="0">
            <wp:extent cx="5922675" cy="8134584"/>
            <wp:effectExtent l="0" t="0" r="1905" b="0"/>
            <wp:docPr id="12" name="Рисунок 12" descr="F:\Ивановское СП\маут\__2_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Ивановское СП\маут\__2_1_~1.JPG"/>
                    <pic:cNvPicPr>
                      <a:picLocks noChangeAspect="1" noChangeArrowheads="1"/>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20220" cy="8131212"/>
                    </a:xfrm>
                    <a:prstGeom prst="rect">
                      <a:avLst/>
                    </a:prstGeom>
                    <a:noFill/>
                    <a:ln>
                      <a:noFill/>
                    </a:ln>
                  </pic:spPr>
                </pic:pic>
              </a:graphicData>
            </a:graphic>
          </wp:inline>
        </w:drawing>
      </w:r>
    </w:p>
    <w:p w:rsidR="004D5EBE" w:rsidRPr="00A6246B" w:rsidRDefault="004D5EBE" w:rsidP="004D5EBE">
      <w:pPr>
        <w:pStyle w:val="110"/>
        <w:rPr>
          <w:rFonts w:eastAsia="Calibri"/>
          <w:lang w:eastAsia="en-US"/>
        </w:rPr>
      </w:pPr>
      <w:r w:rsidRPr="00512F72">
        <w:rPr>
          <w:rFonts w:eastAsia="Calibri"/>
          <w:bCs w:val="0"/>
          <w:i/>
          <w:color w:val="3C3C3C"/>
          <w:sz w:val="20"/>
          <w:szCs w:val="22"/>
          <w:lang w:eastAsia="en-US"/>
        </w:rPr>
        <w:t>Рисунок 1.5.</w:t>
      </w:r>
      <w:r w:rsidR="00A71CF4">
        <w:rPr>
          <w:rFonts w:eastAsia="Calibri"/>
          <w:bCs w:val="0"/>
          <w:i/>
          <w:color w:val="3C3C3C"/>
          <w:sz w:val="20"/>
          <w:szCs w:val="22"/>
          <w:lang w:eastAsia="en-US"/>
        </w:rPr>
        <w:t>3</w:t>
      </w:r>
      <w:r w:rsidRPr="00512F72">
        <w:rPr>
          <w:rFonts w:eastAsia="Calibri"/>
          <w:bCs w:val="0"/>
          <w:i/>
          <w:color w:val="3C3C3C"/>
          <w:sz w:val="20"/>
          <w:szCs w:val="22"/>
          <w:lang w:eastAsia="en-US"/>
        </w:rPr>
        <w:t xml:space="preserve"> Протокол </w:t>
      </w:r>
      <w:r>
        <w:rPr>
          <w:rFonts w:eastAsia="Calibri"/>
          <w:bCs w:val="0"/>
          <w:i/>
          <w:color w:val="3C3C3C"/>
          <w:sz w:val="20"/>
          <w:szCs w:val="22"/>
          <w:lang w:eastAsia="en-US"/>
        </w:rPr>
        <w:t>№ 2от  28</w:t>
      </w:r>
      <w:r w:rsidRPr="00512F72">
        <w:rPr>
          <w:rFonts w:eastAsia="Calibri"/>
          <w:bCs w:val="0"/>
          <w:i/>
          <w:color w:val="3C3C3C"/>
          <w:sz w:val="20"/>
          <w:szCs w:val="22"/>
          <w:lang w:eastAsia="en-US"/>
        </w:rPr>
        <w:t xml:space="preserve"> ию</w:t>
      </w:r>
      <w:r>
        <w:rPr>
          <w:rFonts w:eastAsia="Calibri"/>
          <w:bCs w:val="0"/>
          <w:i/>
          <w:color w:val="3C3C3C"/>
          <w:sz w:val="20"/>
          <w:szCs w:val="22"/>
          <w:lang w:eastAsia="en-US"/>
        </w:rPr>
        <w:t>н</w:t>
      </w:r>
      <w:r w:rsidRPr="00512F72">
        <w:rPr>
          <w:rFonts w:eastAsia="Calibri"/>
          <w:bCs w:val="0"/>
          <w:i/>
          <w:color w:val="3C3C3C"/>
          <w:sz w:val="20"/>
          <w:szCs w:val="22"/>
          <w:lang w:eastAsia="en-US"/>
        </w:rPr>
        <w:t>я 2006 г.</w:t>
      </w:r>
    </w:p>
    <w:sectPr w:rsidR="004D5EBE" w:rsidRPr="00A6246B" w:rsidSect="004D5EBE">
      <w:pgSz w:w="11907" w:h="16840" w:code="9"/>
      <w:pgMar w:top="1134" w:right="902" w:bottom="680" w:left="992" w:header="680" w:footer="0" w:gutter="0"/>
      <w:cols w:space="708"/>
      <w:formProt w:val="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15748" w:rsidRDefault="00615748">
      <w:pPr>
        <w:spacing w:before="0" w:after="0" w:line="240" w:lineRule="auto"/>
      </w:pPr>
      <w:r>
        <w:separator/>
      </w:r>
    </w:p>
  </w:endnote>
  <w:endnote w:type="continuationSeparator" w:id="1">
    <w:p w:rsidR="00615748" w:rsidRDefault="00615748">
      <w:pPr>
        <w:spacing w:before="0"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CC"/>
    <w:family w:val="swiss"/>
    <w:pitch w:val="variable"/>
    <w:sig w:usb0="A10006FF" w:usb1="4000205B" w:usb2="00000010" w:usb3="00000000" w:csb0="0000019F"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NTTimes/Cyrillic">
    <w:altName w:val="Times New Roman"/>
    <w:panose1 w:val="00000000000000000000"/>
    <w:charset w:val="00"/>
    <w:family w:val="auto"/>
    <w:notTrueType/>
    <w:pitch w:val="variable"/>
    <w:sig w:usb0="00000003" w:usb1="00000000" w:usb2="00000000" w:usb3="00000000" w:csb0="00000001" w:csb1="00000000"/>
  </w:font>
  <w:font w:name="Cambria Math">
    <w:panose1 w:val="02040503050406030204"/>
    <w:charset w:val="CC"/>
    <w:family w:val="roman"/>
    <w:pitch w:val="variable"/>
    <w:sig w:usb0="E00002FF" w:usb1="42002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0E98" w:rsidRDefault="00AE0E98" w:rsidP="008924B2">
    <w:pPr>
      <w:pStyle w:val="24"/>
    </w:pPr>
    <w:r w:rsidRPr="008B6284">
      <w:rPr>
        <w:rFonts w:ascii="Times New Roman" w:hAnsi="Times New Roman"/>
      </w:rPr>
      <w:t>ООО «</w:t>
    </w:r>
    <w:r>
      <w:rPr>
        <w:rFonts w:ascii="Times New Roman" w:hAnsi="Times New Roman"/>
      </w:rPr>
      <w:t>Лектра</w:t>
    </w:r>
    <w:r w:rsidRPr="008B6284">
      <w:rPr>
        <w:rFonts w:ascii="Times New Roman" w:hAnsi="Times New Roman"/>
      </w:rPr>
      <w:t>»</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15748" w:rsidRDefault="00615748">
      <w:pPr>
        <w:spacing w:before="0" w:after="0" w:line="240" w:lineRule="auto"/>
      </w:pPr>
      <w:r>
        <w:separator/>
      </w:r>
    </w:p>
  </w:footnote>
  <w:footnote w:type="continuationSeparator" w:id="1">
    <w:p w:rsidR="00615748" w:rsidRDefault="00615748">
      <w:pPr>
        <w:spacing w:before="0"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tblBorders>
        <w:bottom w:val="single" w:sz="4" w:space="0" w:color="auto"/>
      </w:tblBorders>
      <w:tblLook w:val="00A0"/>
    </w:tblPr>
    <w:tblGrid>
      <w:gridCol w:w="10229"/>
    </w:tblGrid>
    <w:tr w:rsidR="00AE0E98" w:rsidRPr="00950912" w:rsidTr="008924B2">
      <w:tc>
        <w:tcPr>
          <w:tcW w:w="5000" w:type="pct"/>
          <w:tcBorders>
            <w:bottom w:val="single" w:sz="4" w:space="0" w:color="auto"/>
          </w:tcBorders>
          <w:vAlign w:val="center"/>
        </w:tcPr>
        <w:p w:rsidR="00AE0E98" w:rsidRPr="00C2778B" w:rsidRDefault="00AE0E98" w:rsidP="000023C0">
          <w:pPr>
            <w:pStyle w:val="ab"/>
            <w:jc w:val="center"/>
            <w:rPr>
              <w:rFonts w:ascii="Times New Roman" w:hAnsi="Times New Roman"/>
              <w:sz w:val="20"/>
            </w:rPr>
          </w:pPr>
          <w:r>
            <w:rPr>
              <w:rFonts w:ascii="Times New Roman" w:hAnsi="Times New Roman"/>
              <w:sz w:val="20"/>
            </w:rPr>
            <w:t xml:space="preserve">ОБОСНОВЫВАЮЩИЕ МАТЕРИАЛЫ </w:t>
          </w:r>
          <w:r w:rsidRPr="00EF0FCA">
            <w:rPr>
              <w:rFonts w:ascii="Times New Roman" w:hAnsi="Times New Roman"/>
              <w:sz w:val="20"/>
            </w:rPr>
            <w:t xml:space="preserve">К СХЕМЕ </w:t>
          </w:r>
          <w:r>
            <w:rPr>
              <w:rFonts w:ascii="Times New Roman" w:hAnsi="Times New Roman"/>
              <w:sz w:val="20"/>
            </w:rPr>
            <w:t xml:space="preserve">ВОДОСНАБЖЕНИЯ И ВОДООТВЕДЕНИЯ МУНИЦИПАЛЬНОГО ОБРАЗОВАНИЯ «БОЛЬШЕЛУЦКОГО СЕЛЬСКОГО ПОСЕЛЕНИЯ» КИНГИСЕППСКОГО МУНИЦИПАЛЬНОГО РАЙОНА ЛЕНИНГРАДСКОЙ ОБЛАСТИ </w:t>
          </w:r>
          <w:r w:rsidRPr="00C2778B">
            <w:rPr>
              <w:rFonts w:ascii="Times New Roman" w:hAnsi="Times New Roman"/>
              <w:sz w:val="20"/>
            </w:rPr>
            <w:t>ДО 202</w:t>
          </w:r>
          <w:r>
            <w:rPr>
              <w:rFonts w:ascii="Times New Roman" w:hAnsi="Times New Roman"/>
              <w:sz w:val="20"/>
            </w:rPr>
            <w:t>4 ГОДА</w:t>
          </w:r>
        </w:p>
      </w:tc>
    </w:tr>
  </w:tbl>
  <w:p w:rsidR="00AE0E98" w:rsidRDefault="00AE0E98" w:rsidP="008924B2">
    <w:pPr>
      <w:pStyle w:val="ab"/>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tblBorders>
        <w:bottom w:val="single" w:sz="4" w:space="0" w:color="auto"/>
      </w:tblBorders>
      <w:tblLook w:val="00A0"/>
    </w:tblPr>
    <w:tblGrid>
      <w:gridCol w:w="10229"/>
    </w:tblGrid>
    <w:tr w:rsidR="00AE0E98" w:rsidRPr="00950912" w:rsidTr="002823E5">
      <w:tc>
        <w:tcPr>
          <w:tcW w:w="5000" w:type="pct"/>
          <w:tcBorders>
            <w:bottom w:val="single" w:sz="4" w:space="0" w:color="auto"/>
          </w:tcBorders>
          <w:vAlign w:val="center"/>
        </w:tcPr>
        <w:p w:rsidR="00AE0E98" w:rsidRPr="00C2778B" w:rsidRDefault="00AE0E98" w:rsidP="002823E5">
          <w:pPr>
            <w:pStyle w:val="ab"/>
            <w:jc w:val="center"/>
            <w:rPr>
              <w:rFonts w:ascii="Times New Roman" w:hAnsi="Times New Roman"/>
              <w:sz w:val="20"/>
            </w:rPr>
          </w:pPr>
          <w:r>
            <w:rPr>
              <w:rFonts w:ascii="Times New Roman" w:hAnsi="Times New Roman"/>
              <w:sz w:val="20"/>
            </w:rPr>
            <w:t xml:space="preserve">ОБОСНОВЫВАЮЩИЕ МАТЕРИАЛЫ </w:t>
          </w:r>
          <w:r w:rsidRPr="00EF0FCA">
            <w:rPr>
              <w:rFonts w:ascii="Times New Roman" w:hAnsi="Times New Roman"/>
              <w:sz w:val="20"/>
            </w:rPr>
            <w:t xml:space="preserve">К СХЕМЕ </w:t>
          </w:r>
          <w:r>
            <w:rPr>
              <w:rFonts w:ascii="Times New Roman" w:hAnsi="Times New Roman"/>
              <w:sz w:val="20"/>
            </w:rPr>
            <w:t xml:space="preserve">ВОДОСНАБЖЕНИЯ И ВОДООТВЕДЕНИЯ МУНИЦИПАЛЬНОГО ОБРАЗОВАНИЯ «БОЛЬШЕЛУЦКОГО СЕЛЬСКОГО ПОСЕЛЕНИЯ» КИНГИСЕППСКОГО МУНИЦИПАЛЬНОГО РАЙОНА ЛЕНИНГРАДСКОЙ ОБЛАСТИ </w:t>
          </w:r>
          <w:r w:rsidRPr="00C2778B">
            <w:rPr>
              <w:rFonts w:ascii="Times New Roman" w:hAnsi="Times New Roman"/>
              <w:sz w:val="20"/>
            </w:rPr>
            <w:t>ДО 202</w:t>
          </w:r>
          <w:r>
            <w:rPr>
              <w:rFonts w:ascii="Times New Roman" w:hAnsi="Times New Roman"/>
              <w:sz w:val="20"/>
            </w:rPr>
            <w:t>4 ГОДА</w:t>
          </w:r>
        </w:p>
      </w:tc>
    </w:tr>
  </w:tbl>
  <w:p w:rsidR="00AE0E98" w:rsidRPr="00E05E62" w:rsidRDefault="00AE0E98" w:rsidP="00E05E62">
    <w:pPr>
      <w:pStyle w:val="ab"/>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6024" w:type="pct"/>
      <w:tblBorders>
        <w:bottom w:val="single" w:sz="4" w:space="0" w:color="auto"/>
      </w:tblBorders>
      <w:tblLook w:val="00A0"/>
    </w:tblPr>
    <w:tblGrid>
      <w:gridCol w:w="18267"/>
    </w:tblGrid>
    <w:tr w:rsidR="00AE0E98" w:rsidRPr="00950912" w:rsidTr="00860742">
      <w:trPr>
        <w:trHeight w:val="396"/>
      </w:trPr>
      <w:tc>
        <w:tcPr>
          <w:tcW w:w="5000" w:type="pct"/>
          <w:tcBorders>
            <w:bottom w:val="single" w:sz="4" w:space="0" w:color="auto"/>
          </w:tcBorders>
          <w:vAlign w:val="center"/>
        </w:tcPr>
        <w:p w:rsidR="00AE0E98" w:rsidRPr="00C2778B" w:rsidRDefault="00AE0E98" w:rsidP="005422D8">
          <w:pPr>
            <w:pStyle w:val="24"/>
            <w:rPr>
              <w:rFonts w:ascii="Times New Roman" w:hAnsi="Times New Roman"/>
              <w:sz w:val="20"/>
            </w:rPr>
          </w:pPr>
          <w:r>
            <w:rPr>
              <w:rFonts w:ascii="Times New Roman" w:hAnsi="Times New Roman"/>
              <w:sz w:val="20"/>
            </w:rPr>
            <w:t xml:space="preserve">ОБОСНОВЫВАЮЩИЕ МАТЕРИАЛЫ </w:t>
          </w:r>
          <w:r w:rsidRPr="00EF0FCA">
            <w:rPr>
              <w:rFonts w:ascii="Times New Roman" w:hAnsi="Times New Roman"/>
              <w:sz w:val="20"/>
            </w:rPr>
            <w:t xml:space="preserve">К СХЕМЕ </w:t>
          </w:r>
          <w:r>
            <w:rPr>
              <w:rFonts w:ascii="Times New Roman" w:hAnsi="Times New Roman"/>
              <w:sz w:val="20"/>
            </w:rPr>
            <w:t xml:space="preserve">ВОДОСНАБЖЕНИЯ И ВОДООТВЕДЕНИЯ МУНИЦИПАЛЬНОГО ОБРАЗОВАНИЯ «БОЛЬШЕЛУЦКОГО СЕЛЬСКОГО ПОСЕЛЕНИЯ» КИНГИСЕППСКОГО МУНИЦИПАЛЬНОГО РАЙОНА ЛЕНИНГРАДСКОЙ ОБЛАСТИ </w:t>
          </w:r>
          <w:r w:rsidRPr="00C2778B">
            <w:rPr>
              <w:rFonts w:ascii="Times New Roman" w:hAnsi="Times New Roman"/>
              <w:sz w:val="20"/>
            </w:rPr>
            <w:t>ДО 202</w:t>
          </w:r>
          <w:r>
            <w:rPr>
              <w:rFonts w:ascii="Times New Roman" w:hAnsi="Times New Roman"/>
              <w:sz w:val="20"/>
            </w:rPr>
            <w:t>4 ГОДА</w:t>
          </w:r>
        </w:p>
      </w:tc>
    </w:tr>
  </w:tbl>
  <w:p w:rsidR="00AE0E98" w:rsidRPr="00300E40" w:rsidRDefault="00AE0E98" w:rsidP="008924B2">
    <w:pPr>
      <w:pStyle w:val="ab"/>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103420B"/>
    <w:multiLevelType w:val="hybridMultilevel"/>
    <w:tmpl w:val="A1B88132"/>
    <w:lvl w:ilvl="0" w:tplc="FFB0B9F0">
      <w:start w:val="1"/>
      <w:numFmt w:val="bullet"/>
      <w:pStyle w:val="C"/>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
    <w:nsid w:val="11B91690"/>
    <w:multiLevelType w:val="hybridMultilevel"/>
    <w:tmpl w:val="6C56864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11E666E4"/>
    <w:multiLevelType w:val="hybridMultilevel"/>
    <w:tmpl w:val="B074F55A"/>
    <w:lvl w:ilvl="0" w:tplc="D9483F7E">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3">
    <w:nsid w:val="1619640E"/>
    <w:multiLevelType w:val="hybridMultilevel"/>
    <w:tmpl w:val="39422208"/>
    <w:lvl w:ilvl="0" w:tplc="BBF8B41C">
      <w:numFmt w:val="bullet"/>
      <w:lvlText w:val="-"/>
      <w:lvlJc w:val="left"/>
      <w:pPr>
        <w:tabs>
          <w:tab w:val="num" w:pos="720"/>
        </w:tabs>
        <w:ind w:left="720" w:hanging="360"/>
      </w:pPr>
      <w:rPr>
        <w:rFonts w:ascii="Verdana" w:eastAsia="Times New Roman" w:hAnsi="Verdana"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
    <w:nsid w:val="178D3A79"/>
    <w:multiLevelType w:val="hybridMultilevel"/>
    <w:tmpl w:val="2E5AAC2E"/>
    <w:lvl w:ilvl="0" w:tplc="D9483F7E">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5">
    <w:nsid w:val="1D090637"/>
    <w:multiLevelType w:val="hybridMultilevel"/>
    <w:tmpl w:val="5212F51E"/>
    <w:lvl w:ilvl="0" w:tplc="D9483F7E">
      <w:start w:val="1"/>
      <w:numFmt w:val="decimal"/>
      <w:lvlText w:val="%1."/>
      <w:lvlJc w:val="left"/>
      <w:pPr>
        <w:ind w:left="1211"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D4E6A1C"/>
    <w:multiLevelType w:val="hybridMultilevel"/>
    <w:tmpl w:val="87BA580A"/>
    <w:lvl w:ilvl="0" w:tplc="D466C574">
      <w:start w:val="1"/>
      <w:numFmt w:val="decimal"/>
      <w:pStyle w:val="a"/>
      <w:lvlText w:val="%1."/>
      <w:lvlJc w:val="left"/>
      <w:pPr>
        <w:ind w:left="1494"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7">
    <w:nsid w:val="1E7A5C2B"/>
    <w:multiLevelType w:val="hybridMultilevel"/>
    <w:tmpl w:val="A66C222C"/>
    <w:lvl w:ilvl="0" w:tplc="669CFBE6">
      <w:start w:val="1"/>
      <w:numFmt w:val="decimal"/>
      <w:pStyle w:val="a0"/>
      <w:lvlText w:val="Таблица %1 - "/>
      <w:lvlJc w:val="left"/>
      <w:pPr>
        <w:tabs>
          <w:tab w:val="num" w:pos="3261"/>
        </w:tabs>
        <w:ind w:left="2127" w:firstLine="0"/>
      </w:pPr>
      <w:rPr>
        <w:rFonts w:ascii="Times New Roman" w:hAnsi="Times New Roman" w:hint="default"/>
        <w:b/>
        <w:i w:val="0"/>
        <w:caps w:val="0"/>
        <w:strike w:val="0"/>
        <w:dstrike w:val="0"/>
        <w:vanish w:val="0"/>
        <w:color w:val="000000"/>
        <w:sz w:val="24"/>
        <w:vertAlign w:val="baseline"/>
        <w:lang w:val="ru-RU"/>
      </w:rPr>
    </w:lvl>
    <w:lvl w:ilvl="1" w:tplc="04190019">
      <w:start w:val="1"/>
      <w:numFmt w:val="lowerLetter"/>
      <w:lvlText w:val="%2."/>
      <w:lvlJc w:val="left"/>
      <w:pPr>
        <w:tabs>
          <w:tab w:val="num" w:pos="-5223"/>
        </w:tabs>
        <w:ind w:left="-5223" w:hanging="360"/>
      </w:pPr>
    </w:lvl>
    <w:lvl w:ilvl="2" w:tplc="0419001B" w:tentative="1">
      <w:start w:val="1"/>
      <w:numFmt w:val="lowerRoman"/>
      <w:lvlText w:val="%3."/>
      <w:lvlJc w:val="right"/>
      <w:pPr>
        <w:tabs>
          <w:tab w:val="num" w:pos="-4503"/>
        </w:tabs>
        <w:ind w:left="-4503" w:hanging="180"/>
      </w:pPr>
    </w:lvl>
    <w:lvl w:ilvl="3" w:tplc="0419000F" w:tentative="1">
      <w:start w:val="1"/>
      <w:numFmt w:val="decimal"/>
      <w:lvlText w:val="%4."/>
      <w:lvlJc w:val="left"/>
      <w:pPr>
        <w:tabs>
          <w:tab w:val="num" w:pos="-3783"/>
        </w:tabs>
        <w:ind w:left="-3783" w:hanging="360"/>
      </w:pPr>
    </w:lvl>
    <w:lvl w:ilvl="4" w:tplc="04190019" w:tentative="1">
      <w:start w:val="1"/>
      <w:numFmt w:val="lowerLetter"/>
      <w:lvlText w:val="%5."/>
      <w:lvlJc w:val="left"/>
      <w:pPr>
        <w:tabs>
          <w:tab w:val="num" w:pos="-3063"/>
        </w:tabs>
        <w:ind w:left="-3063" w:hanging="360"/>
      </w:pPr>
    </w:lvl>
    <w:lvl w:ilvl="5" w:tplc="0419001B" w:tentative="1">
      <w:start w:val="1"/>
      <w:numFmt w:val="lowerRoman"/>
      <w:lvlText w:val="%6."/>
      <w:lvlJc w:val="right"/>
      <w:pPr>
        <w:tabs>
          <w:tab w:val="num" w:pos="-2343"/>
        </w:tabs>
        <w:ind w:left="-2343" w:hanging="180"/>
      </w:pPr>
    </w:lvl>
    <w:lvl w:ilvl="6" w:tplc="0419000F" w:tentative="1">
      <w:start w:val="1"/>
      <w:numFmt w:val="decimal"/>
      <w:lvlText w:val="%7."/>
      <w:lvlJc w:val="left"/>
      <w:pPr>
        <w:tabs>
          <w:tab w:val="num" w:pos="-1623"/>
        </w:tabs>
        <w:ind w:left="-1623" w:hanging="360"/>
      </w:pPr>
    </w:lvl>
    <w:lvl w:ilvl="7" w:tplc="04190019" w:tentative="1">
      <w:start w:val="1"/>
      <w:numFmt w:val="lowerLetter"/>
      <w:lvlText w:val="%8."/>
      <w:lvlJc w:val="left"/>
      <w:pPr>
        <w:tabs>
          <w:tab w:val="num" w:pos="-903"/>
        </w:tabs>
        <w:ind w:left="-903" w:hanging="360"/>
      </w:pPr>
    </w:lvl>
    <w:lvl w:ilvl="8" w:tplc="0419001B" w:tentative="1">
      <w:start w:val="1"/>
      <w:numFmt w:val="lowerRoman"/>
      <w:lvlText w:val="%9."/>
      <w:lvlJc w:val="right"/>
      <w:pPr>
        <w:tabs>
          <w:tab w:val="num" w:pos="-183"/>
        </w:tabs>
        <w:ind w:left="-183" w:hanging="180"/>
      </w:pPr>
    </w:lvl>
  </w:abstractNum>
  <w:abstractNum w:abstractNumId="8">
    <w:nsid w:val="26B518F7"/>
    <w:multiLevelType w:val="singleLevel"/>
    <w:tmpl w:val="6F30EF10"/>
    <w:lvl w:ilvl="0">
      <w:start w:val="1"/>
      <w:numFmt w:val="decimal"/>
      <w:pStyle w:val="a1"/>
      <w:lvlText w:val="Рисунок %1 - "/>
      <w:lvlJc w:val="left"/>
      <w:pPr>
        <w:tabs>
          <w:tab w:val="num" w:pos="2830"/>
        </w:tabs>
        <w:ind w:left="1390" w:firstLine="170"/>
      </w:pPr>
      <w:rPr>
        <w:rFonts w:ascii="Times New Roman" w:hAnsi="Times New Roman" w:cs="Times New Roman" w:hint="default"/>
        <w:b/>
        <w:sz w:val="24"/>
        <w:szCs w:val="24"/>
      </w:rPr>
    </w:lvl>
  </w:abstractNum>
  <w:abstractNum w:abstractNumId="9">
    <w:nsid w:val="35622A4F"/>
    <w:multiLevelType w:val="hybridMultilevel"/>
    <w:tmpl w:val="B074F55A"/>
    <w:lvl w:ilvl="0" w:tplc="D9483F7E">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0">
    <w:nsid w:val="3DDF605C"/>
    <w:multiLevelType w:val="hybridMultilevel"/>
    <w:tmpl w:val="11B6B03E"/>
    <w:lvl w:ilvl="0" w:tplc="DE842152">
      <w:start w:val="1"/>
      <w:numFmt w:val="bullet"/>
      <w:pStyle w:val="a2"/>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nsid w:val="43142599"/>
    <w:multiLevelType w:val="hybridMultilevel"/>
    <w:tmpl w:val="3E6ADDF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
    <w:nsid w:val="4A833597"/>
    <w:multiLevelType w:val="hybridMultilevel"/>
    <w:tmpl w:val="27D6869A"/>
    <w:lvl w:ilvl="0" w:tplc="365279DA">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3">
    <w:nsid w:val="587C5518"/>
    <w:multiLevelType w:val="hybridMultilevel"/>
    <w:tmpl w:val="61C2B35C"/>
    <w:lvl w:ilvl="0" w:tplc="D9483F7E">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4">
    <w:nsid w:val="5E1C1B61"/>
    <w:multiLevelType w:val="multilevel"/>
    <w:tmpl w:val="FC82A5E2"/>
    <w:lvl w:ilvl="0">
      <w:start w:val="1"/>
      <w:numFmt w:val="decimal"/>
      <w:lvlText w:val="Глава %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nsid w:val="5F340FED"/>
    <w:multiLevelType w:val="hybridMultilevel"/>
    <w:tmpl w:val="70F262BC"/>
    <w:lvl w:ilvl="0" w:tplc="A1C48078">
      <w:start w:val="2007"/>
      <w:numFmt w:val="bullet"/>
      <w:lvlText w:val="-"/>
      <w:lvlJc w:val="left"/>
      <w:pPr>
        <w:tabs>
          <w:tab w:val="num" w:pos="0"/>
        </w:tabs>
        <w:ind w:hanging="360"/>
      </w:pPr>
      <w:rPr>
        <w:rFonts w:ascii="Times New Roman" w:eastAsia="Times New Roman" w:hAnsi="Times New Roman" w:hint="default"/>
      </w:rPr>
    </w:lvl>
    <w:lvl w:ilvl="1" w:tplc="04190003" w:tentative="1">
      <w:start w:val="1"/>
      <w:numFmt w:val="bullet"/>
      <w:lvlText w:val="o"/>
      <w:lvlJc w:val="left"/>
      <w:pPr>
        <w:tabs>
          <w:tab w:val="num" w:pos="720"/>
        </w:tabs>
        <w:ind w:left="720" w:hanging="360"/>
      </w:pPr>
      <w:rPr>
        <w:rFonts w:ascii="Courier New" w:hAnsi="Courier New" w:hint="default"/>
      </w:rPr>
    </w:lvl>
    <w:lvl w:ilvl="2" w:tplc="04190005" w:tentative="1">
      <w:start w:val="1"/>
      <w:numFmt w:val="bullet"/>
      <w:lvlText w:val=""/>
      <w:lvlJc w:val="left"/>
      <w:pPr>
        <w:tabs>
          <w:tab w:val="num" w:pos="1440"/>
        </w:tabs>
        <w:ind w:left="1440" w:hanging="360"/>
      </w:pPr>
      <w:rPr>
        <w:rFonts w:ascii="Wingdings" w:hAnsi="Wingdings" w:hint="default"/>
      </w:rPr>
    </w:lvl>
    <w:lvl w:ilvl="3" w:tplc="04190001" w:tentative="1">
      <w:start w:val="1"/>
      <w:numFmt w:val="bullet"/>
      <w:lvlText w:val=""/>
      <w:lvlJc w:val="left"/>
      <w:pPr>
        <w:tabs>
          <w:tab w:val="num" w:pos="2160"/>
        </w:tabs>
        <w:ind w:left="2160" w:hanging="360"/>
      </w:pPr>
      <w:rPr>
        <w:rFonts w:ascii="Symbol" w:hAnsi="Symbol" w:hint="default"/>
      </w:rPr>
    </w:lvl>
    <w:lvl w:ilvl="4" w:tplc="04190003" w:tentative="1">
      <w:start w:val="1"/>
      <w:numFmt w:val="bullet"/>
      <w:lvlText w:val="o"/>
      <w:lvlJc w:val="left"/>
      <w:pPr>
        <w:tabs>
          <w:tab w:val="num" w:pos="2880"/>
        </w:tabs>
        <w:ind w:left="2880" w:hanging="360"/>
      </w:pPr>
      <w:rPr>
        <w:rFonts w:ascii="Courier New" w:hAnsi="Courier New" w:hint="default"/>
      </w:rPr>
    </w:lvl>
    <w:lvl w:ilvl="5" w:tplc="04190005" w:tentative="1">
      <w:start w:val="1"/>
      <w:numFmt w:val="bullet"/>
      <w:lvlText w:val=""/>
      <w:lvlJc w:val="left"/>
      <w:pPr>
        <w:tabs>
          <w:tab w:val="num" w:pos="3600"/>
        </w:tabs>
        <w:ind w:left="3600" w:hanging="360"/>
      </w:pPr>
      <w:rPr>
        <w:rFonts w:ascii="Wingdings" w:hAnsi="Wingdings" w:hint="default"/>
      </w:rPr>
    </w:lvl>
    <w:lvl w:ilvl="6" w:tplc="04190001" w:tentative="1">
      <w:start w:val="1"/>
      <w:numFmt w:val="bullet"/>
      <w:lvlText w:val=""/>
      <w:lvlJc w:val="left"/>
      <w:pPr>
        <w:tabs>
          <w:tab w:val="num" w:pos="4320"/>
        </w:tabs>
        <w:ind w:left="4320" w:hanging="360"/>
      </w:pPr>
      <w:rPr>
        <w:rFonts w:ascii="Symbol" w:hAnsi="Symbol" w:hint="default"/>
      </w:rPr>
    </w:lvl>
    <w:lvl w:ilvl="7" w:tplc="04190003" w:tentative="1">
      <w:start w:val="1"/>
      <w:numFmt w:val="bullet"/>
      <w:lvlText w:val="o"/>
      <w:lvlJc w:val="left"/>
      <w:pPr>
        <w:tabs>
          <w:tab w:val="num" w:pos="5040"/>
        </w:tabs>
        <w:ind w:left="5040" w:hanging="360"/>
      </w:pPr>
      <w:rPr>
        <w:rFonts w:ascii="Courier New" w:hAnsi="Courier New" w:hint="default"/>
      </w:rPr>
    </w:lvl>
    <w:lvl w:ilvl="8" w:tplc="04190005" w:tentative="1">
      <w:start w:val="1"/>
      <w:numFmt w:val="bullet"/>
      <w:lvlText w:val=""/>
      <w:lvlJc w:val="left"/>
      <w:pPr>
        <w:tabs>
          <w:tab w:val="num" w:pos="5760"/>
        </w:tabs>
        <w:ind w:left="5760" w:hanging="360"/>
      </w:pPr>
      <w:rPr>
        <w:rFonts w:ascii="Wingdings" w:hAnsi="Wingdings" w:hint="default"/>
      </w:rPr>
    </w:lvl>
  </w:abstractNum>
  <w:abstractNum w:abstractNumId="16">
    <w:nsid w:val="690B1152"/>
    <w:multiLevelType w:val="hybridMultilevel"/>
    <w:tmpl w:val="6C7A1294"/>
    <w:lvl w:ilvl="0" w:tplc="0FFA577E">
      <w:start w:val="1"/>
      <w:numFmt w:val="bullet"/>
      <w:lvlText w:val=""/>
      <w:lvlJc w:val="left"/>
      <w:pPr>
        <w:ind w:left="1571" w:hanging="360"/>
      </w:pPr>
      <w:rPr>
        <w:rFonts w:ascii="Symbol" w:hAnsi="Symbol" w:hint="default"/>
      </w:rPr>
    </w:lvl>
    <w:lvl w:ilvl="1" w:tplc="D3F4CCCA" w:tentative="1">
      <w:start w:val="1"/>
      <w:numFmt w:val="bullet"/>
      <w:lvlText w:val="o"/>
      <w:lvlJc w:val="left"/>
      <w:pPr>
        <w:ind w:left="2291" w:hanging="360"/>
      </w:pPr>
      <w:rPr>
        <w:rFonts w:ascii="Courier New" w:hAnsi="Courier New" w:cs="Courier New" w:hint="default"/>
      </w:rPr>
    </w:lvl>
    <w:lvl w:ilvl="2" w:tplc="ECAC211C" w:tentative="1">
      <w:start w:val="1"/>
      <w:numFmt w:val="bullet"/>
      <w:lvlText w:val=""/>
      <w:lvlJc w:val="left"/>
      <w:pPr>
        <w:ind w:left="3011" w:hanging="360"/>
      </w:pPr>
      <w:rPr>
        <w:rFonts w:ascii="Wingdings" w:hAnsi="Wingdings" w:hint="default"/>
      </w:rPr>
    </w:lvl>
    <w:lvl w:ilvl="3" w:tplc="791CA62C" w:tentative="1">
      <w:start w:val="1"/>
      <w:numFmt w:val="bullet"/>
      <w:lvlText w:val=""/>
      <w:lvlJc w:val="left"/>
      <w:pPr>
        <w:ind w:left="3731" w:hanging="360"/>
      </w:pPr>
      <w:rPr>
        <w:rFonts w:ascii="Symbol" w:hAnsi="Symbol" w:hint="default"/>
      </w:rPr>
    </w:lvl>
    <w:lvl w:ilvl="4" w:tplc="4F8C22B4" w:tentative="1">
      <w:start w:val="1"/>
      <w:numFmt w:val="bullet"/>
      <w:lvlText w:val="o"/>
      <w:lvlJc w:val="left"/>
      <w:pPr>
        <w:ind w:left="4451" w:hanging="360"/>
      </w:pPr>
      <w:rPr>
        <w:rFonts w:ascii="Courier New" w:hAnsi="Courier New" w:cs="Courier New" w:hint="default"/>
      </w:rPr>
    </w:lvl>
    <w:lvl w:ilvl="5" w:tplc="C86A154C" w:tentative="1">
      <w:start w:val="1"/>
      <w:numFmt w:val="bullet"/>
      <w:lvlText w:val=""/>
      <w:lvlJc w:val="left"/>
      <w:pPr>
        <w:ind w:left="5171" w:hanging="360"/>
      </w:pPr>
      <w:rPr>
        <w:rFonts w:ascii="Wingdings" w:hAnsi="Wingdings" w:hint="default"/>
      </w:rPr>
    </w:lvl>
    <w:lvl w:ilvl="6" w:tplc="8A9AC460" w:tentative="1">
      <w:start w:val="1"/>
      <w:numFmt w:val="bullet"/>
      <w:lvlText w:val=""/>
      <w:lvlJc w:val="left"/>
      <w:pPr>
        <w:ind w:left="5891" w:hanging="360"/>
      </w:pPr>
      <w:rPr>
        <w:rFonts w:ascii="Symbol" w:hAnsi="Symbol" w:hint="default"/>
      </w:rPr>
    </w:lvl>
    <w:lvl w:ilvl="7" w:tplc="0E02DF8A" w:tentative="1">
      <w:start w:val="1"/>
      <w:numFmt w:val="bullet"/>
      <w:lvlText w:val="o"/>
      <w:lvlJc w:val="left"/>
      <w:pPr>
        <w:ind w:left="6611" w:hanging="360"/>
      </w:pPr>
      <w:rPr>
        <w:rFonts w:ascii="Courier New" w:hAnsi="Courier New" w:cs="Courier New" w:hint="default"/>
      </w:rPr>
    </w:lvl>
    <w:lvl w:ilvl="8" w:tplc="742AF882" w:tentative="1">
      <w:start w:val="1"/>
      <w:numFmt w:val="bullet"/>
      <w:lvlText w:val=""/>
      <w:lvlJc w:val="left"/>
      <w:pPr>
        <w:ind w:left="7331" w:hanging="360"/>
      </w:pPr>
      <w:rPr>
        <w:rFonts w:ascii="Wingdings" w:hAnsi="Wingdings" w:hint="default"/>
      </w:rPr>
    </w:lvl>
  </w:abstractNum>
  <w:abstractNum w:abstractNumId="17">
    <w:nsid w:val="69C90727"/>
    <w:multiLevelType w:val="multilevel"/>
    <w:tmpl w:val="F2309E50"/>
    <w:lvl w:ilvl="0">
      <w:start w:val="1"/>
      <w:numFmt w:val="bullet"/>
      <w:pStyle w:val="1"/>
      <w:suff w:val="space"/>
      <w:lvlText w:val=""/>
      <w:lvlJc w:val="left"/>
      <w:pPr>
        <w:ind w:left="426"/>
      </w:pPr>
      <w:rPr>
        <w:rFonts w:ascii="Wingdings" w:hAnsi="Wingdings" w:hint="default"/>
      </w:rPr>
    </w:lvl>
    <w:lvl w:ilvl="1">
      <w:start w:val="1"/>
      <w:numFmt w:val="bullet"/>
      <w:pStyle w:val="2"/>
      <w:suff w:val="space"/>
      <w:lvlText w:val=""/>
      <w:lvlJc w:val="left"/>
      <w:pPr>
        <w:ind w:left="964"/>
      </w:pPr>
      <w:rPr>
        <w:rFonts w:ascii="Symbol" w:hAnsi="Symbol" w:hint="default"/>
      </w:rPr>
    </w:lvl>
    <w:lvl w:ilvl="2">
      <w:start w:val="1"/>
      <w:numFmt w:val="bullet"/>
      <w:suff w:val="space"/>
      <w:lvlText w:val=""/>
      <w:lvlJc w:val="left"/>
      <w:pPr>
        <w:ind w:left="1361"/>
      </w:pPr>
      <w:rPr>
        <w:rFonts w:ascii="Symbol" w:hAnsi="Symbol" w:hint="default"/>
      </w:rPr>
    </w:lvl>
    <w:lvl w:ilvl="3">
      <w:start w:val="1"/>
      <w:numFmt w:val="bullet"/>
      <w:suff w:val="space"/>
      <w:lvlText w:val="–"/>
      <w:lvlJc w:val="left"/>
      <w:pPr>
        <w:ind w:left="1758"/>
      </w:pPr>
      <w:rPr>
        <w:rFonts w:ascii="Times New Roman" w:hAnsi="Times New Roman" w:hint="default"/>
      </w:rPr>
    </w:lvl>
    <w:lvl w:ilvl="4">
      <w:start w:val="1"/>
      <w:numFmt w:val="bullet"/>
      <w:suff w:val="space"/>
      <w:lvlText w:val="–"/>
      <w:lvlJc w:val="left"/>
      <w:pPr>
        <w:ind w:left="2155"/>
      </w:pPr>
      <w:rPr>
        <w:rFonts w:ascii="Times New Roman" w:hAnsi="Times New Roman" w:hint="default"/>
      </w:rPr>
    </w:lvl>
    <w:lvl w:ilvl="5">
      <w:start w:val="1"/>
      <w:numFmt w:val="bullet"/>
      <w:suff w:val="space"/>
      <w:lvlText w:val="–"/>
      <w:lvlJc w:val="left"/>
      <w:pPr>
        <w:ind w:left="2552"/>
      </w:pPr>
      <w:rPr>
        <w:rFonts w:ascii="Times New Roman" w:hAnsi="Times New Roman" w:hint="default"/>
      </w:rPr>
    </w:lvl>
    <w:lvl w:ilvl="6">
      <w:start w:val="1"/>
      <w:numFmt w:val="bullet"/>
      <w:suff w:val="space"/>
      <w:lvlText w:val=""/>
      <w:lvlJc w:val="left"/>
      <w:pPr>
        <w:ind w:left="2949"/>
      </w:pPr>
      <w:rPr>
        <w:rFonts w:ascii="Symbol" w:hAnsi="Symbol" w:hint="default"/>
      </w:rPr>
    </w:lvl>
    <w:lvl w:ilvl="7">
      <w:start w:val="1"/>
      <w:numFmt w:val="bullet"/>
      <w:suff w:val="space"/>
      <w:lvlText w:val="–"/>
      <w:lvlJc w:val="left"/>
      <w:pPr>
        <w:ind w:left="3346"/>
      </w:pPr>
      <w:rPr>
        <w:rFonts w:ascii="Times New Roman" w:hAnsi="Times New Roman" w:hint="default"/>
      </w:rPr>
    </w:lvl>
    <w:lvl w:ilvl="8">
      <w:start w:val="1"/>
      <w:numFmt w:val="bullet"/>
      <w:suff w:val="space"/>
      <w:lvlText w:val=""/>
      <w:lvlJc w:val="left"/>
      <w:pPr>
        <w:ind w:left="3743"/>
      </w:pPr>
      <w:rPr>
        <w:rFonts w:ascii="Symbol" w:hAnsi="Symbol" w:hint="default"/>
      </w:rPr>
    </w:lvl>
  </w:abstractNum>
  <w:abstractNum w:abstractNumId="18">
    <w:nsid w:val="78B20C3F"/>
    <w:multiLevelType w:val="multilevel"/>
    <w:tmpl w:val="7128A8B8"/>
    <w:lvl w:ilvl="0">
      <w:start w:val="1"/>
      <w:numFmt w:val="decimal"/>
      <w:pStyle w:val="10"/>
      <w:lvlText w:val="%1."/>
      <w:lvlJc w:val="left"/>
      <w:pPr>
        <w:ind w:left="851" w:hanging="851"/>
      </w:pPr>
      <w:rPr>
        <w:rFonts w:cs="Times New Roman" w:hint="default"/>
        <w:b/>
        <w:i w:val="0"/>
        <w:caps/>
        <w:vanish w:val="0"/>
        <w:sz w:val="28"/>
        <w:szCs w:val="28"/>
      </w:rPr>
    </w:lvl>
    <w:lvl w:ilvl="1">
      <w:start w:val="1"/>
      <w:numFmt w:val="decimal"/>
      <w:pStyle w:val="20"/>
      <w:suff w:val="space"/>
      <w:lvlText w:val="%1.%2"/>
      <w:lvlJc w:val="left"/>
      <w:pPr>
        <w:ind w:left="1561" w:hanging="851"/>
      </w:pPr>
      <w:rPr>
        <w:rFonts w:ascii="Times New Roman" w:hAnsi="Times New Roman" w:cs="Times New Roman" w:hint="default"/>
        <w:b/>
        <w:i w:val="0"/>
        <w:caps w:val="0"/>
        <w:vanish w:val="0"/>
        <w:sz w:val="28"/>
        <w:szCs w:val="28"/>
      </w:rPr>
    </w:lvl>
    <w:lvl w:ilvl="2">
      <w:start w:val="1"/>
      <w:numFmt w:val="decimal"/>
      <w:pStyle w:val="3"/>
      <w:suff w:val="space"/>
      <w:lvlText w:val="%1.%2.%3"/>
      <w:lvlJc w:val="left"/>
      <w:pPr>
        <w:ind w:left="1560" w:hanging="851"/>
      </w:pPr>
      <w:rPr>
        <w:rFonts w:ascii="Times New Roman" w:hAnsi="Times New Roman" w:cs="Times New Roman" w:hint="default"/>
        <w:b/>
        <w:i w:val="0"/>
        <w:caps w:val="0"/>
        <w:vanish w:val="0"/>
        <w:sz w:val="28"/>
        <w:szCs w:val="28"/>
      </w:rPr>
    </w:lvl>
    <w:lvl w:ilvl="3">
      <w:start w:val="1"/>
      <w:numFmt w:val="decimal"/>
      <w:pStyle w:val="4"/>
      <w:suff w:val="space"/>
      <w:lvlText w:val="%1.%2.%3.%4"/>
      <w:lvlJc w:val="left"/>
      <w:pPr>
        <w:ind w:left="1702" w:hanging="851"/>
      </w:pPr>
      <w:rPr>
        <w:rFonts w:ascii="Arial" w:hAnsi="Arial" w:cs="Times New Roman" w:hint="default"/>
        <w:b/>
        <w:i w:val="0"/>
        <w:caps w:val="0"/>
        <w:vanish w:val="0"/>
        <w:sz w:val="24"/>
        <w:szCs w:val="24"/>
      </w:rPr>
    </w:lvl>
    <w:lvl w:ilvl="4">
      <w:start w:val="1"/>
      <w:numFmt w:val="decimal"/>
      <w:pStyle w:val="5"/>
      <w:suff w:val="space"/>
      <w:lvlText w:val="%1.%2.%3.%4.%5"/>
      <w:lvlJc w:val="left"/>
      <w:pPr>
        <w:ind w:left="1702" w:hanging="851"/>
      </w:pPr>
      <w:rPr>
        <w:rFonts w:ascii="Arial" w:hAnsi="Arial" w:cs="Times New Roman" w:hint="default"/>
        <w:b/>
        <w:i w:val="0"/>
        <w:caps w:val="0"/>
        <w:vanish w:val="0"/>
        <w:sz w:val="24"/>
        <w:szCs w:val="24"/>
      </w:rPr>
    </w:lvl>
    <w:lvl w:ilvl="5">
      <w:start w:val="1"/>
      <w:numFmt w:val="decimal"/>
      <w:pStyle w:val="6"/>
      <w:suff w:val="space"/>
      <w:lvlText w:val="%1.%2.%3.%4.%5.%6"/>
      <w:lvlJc w:val="left"/>
      <w:pPr>
        <w:ind w:left="1702" w:hanging="851"/>
      </w:pPr>
      <w:rPr>
        <w:rFonts w:ascii="Arial" w:hAnsi="Arial" w:cs="Times New Roman" w:hint="default"/>
        <w:b/>
        <w:i/>
        <w:caps w:val="0"/>
        <w:vanish w:val="0"/>
        <w:sz w:val="24"/>
        <w:szCs w:val="24"/>
      </w:rPr>
    </w:lvl>
    <w:lvl w:ilvl="6">
      <w:start w:val="1"/>
      <w:numFmt w:val="decimal"/>
      <w:pStyle w:val="7"/>
      <w:suff w:val="space"/>
      <w:lvlText w:val="%1.%2.%3.%4.%5.%6.%7"/>
      <w:lvlJc w:val="left"/>
      <w:pPr>
        <w:ind w:left="1702" w:hanging="851"/>
      </w:pPr>
      <w:rPr>
        <w:rFonts w:ascii="Arial" w:hAnsi="Arial" w:cs="Times New Roman" w:hint="default"/>
        <w:caps w:val="0"/>
        <w:vanish w:val="0"/>
        <w:sz w:val="24"/>
        <w:szCs w:val="24"/>
      </w:rPr>
    </w:lvl>
    <w:lvl w:ilvl="7">
      <w:start w:val="1"/>
      <w:numFmt w:val="decimal"/>
      <w:suff w:val="space"/>
      <w:lvlText w:val="%1.%2.%3.%4.%5.%6.%7.%8"/>
      <w:lvlJc w:val="left"/>
      <w:pPr>
        <w:ind w:left="1702" w:firstLine="851"/>
      </w:pPr>
      <w:rPr>
        <w:rFonts w:cs="Times New Roman" w:hint="default"/>
      </w:rPr>
    </w:lvl>
    <w:lvl w:ilvl="8">
      <w:start w:val="1"/>
      <w:numFmt w:val="decimal"/>
      <w:lvlText w:val="%1.%2.%3.%4.%5.%6.%7.%8.%9."/>
      <w:lvlJc w:val="left"/>
      <w:pPr>
        <w:tabs>
          <w:tab w:val="num" w:pos="6737"/>
        </w:tabs>
        <w:ind w:left="6017" w:hanging="1440"/>
      </w:pPr>
      <w:rPr>
        <w:rFonts w:cs="Times New Roman" w:hint="default"/>
      </w:rPr>
    </w:lvl>
  </w:abstractNum>
  <w:abstractNum w:abstractNumId="19">
    <w:nsid w:val="7F220D93"/>
    <w:multiLevelType w:val="hybridMultilevel"/>
    <w:tmpl w:val="085E66D0"/>
    <w:lvl w:ilvl="0" w:tplc="FFFFFFFF">
      <w:start w:val="1"/>
      <w:numFmt w:val="decimal"/>
      <w:pStyle w:val="30"/>
      <w:lvlText w:val="%1."/>
      <w:lvlJc w:val="left"/>
      <w:pPr>
        <w:tabs>
          <w:tab w:val="num" w:pos="992"/>
        </w:tabs>
        <w:ind w:left="1429" w:hanging="436"/>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num w:numId="1">
    <w:abstractNumId w:val="19"/>
  </w:num>
  <w:num w:numId="2">
    <w:abstractNumId w:val="17"/>
  </w:num>
  <w:num w:numId="3">
    <w:abstractNumId w:val="0"/>
  </w:num>
  <w:num w:numId="4">
    <w:abstractNumId w:val="6"/>
  </w:num>
  <w:num w:numId="5">
    <w:abstractNumId w:val="10"/>
  </w:num>
  <w:num w:numId="6">
    <w:abstractNumId w:val="18"/>
  </w:num>
  <w:num w:numId="7">
    <w:abstractNumId w:val="1"/>
  </w:num>
  <w:num w:numId="8">
    <w:abstractNumId w:val="16"/>
  </w:num>
  <w:num w:numId="9">
    <w:abstractNumId w:val="14"/>
  </w:num>
  <w:num w:numId="10">
    <w:abstractNumId w:val="12"/>
  </w:num>
  <w:num w:numId="11">
    <w:abstractNumId w:val="5"/>
  </w:num>
  <w:num w:numId="12">
    <w:abstractNumId w:val="13"/>
  </w:num>
  <w:num w:numId="13">
    <w:abstractNumId w:val="4"/>
  </w:num>
  <w:num w:numId="14">
    <w:abstractNumId w:val="9"/>
  </w:num>
  <w:num w:numId="15">
    <w:abstractNumId w:val="2"/>
  </w:num>
  <w:num w:numId="16">
    <w:abstractNumId w:val="8"/>
  </w:num>
  <w:num w:numId="17">
    <w:abstractNumId w:val="7"/>
  </w:num>
  <w:num w:numId="1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8"/>
  </w:num>
  <w:num w:numId="2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8"/>
  </w:num>
  <w:num w:numId="23">
    <w:abstractNumId w:val="18"/>
  </w:num>
  <w:num w:numId="2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8"/>
  </w:num>
  <w:num w:numId="26">
    <w:abstractNumId w:val="18"/>
  </w:num>
  <w:num w:numId="27">
    <w:abstractNumId w:val="11"/>
  </w:num>
  <w:num w:numId="28">
    <w:abstractNumId w:val="3"/>
  </w:num>
  <w:num w:numId="29">
    <w:abstractNumId w:val="15"/>
  </w:num>
  <w:num w:numId="30">
    <w:abstractNumId w:val="18"/>
  </w:num>
  <w:num w:numId="31">
    <w:abstractNumId w:val="18"/>
  </w:num>
  <w:numIdMacAtCleanup w:val="1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activeWritingStyle w:appName="MSWord" w:lang="ru-RU" w:vendorID="64" w:dllVersion="131078" w:nlCheck="1" w:checkStyle="0"/>
  <w:activeWritingStyle w:appName="MSWord" w:lang="en-US" w:vendorID="64" w:dllVersion="131078" w:nlCheck="1" w:checkStyle="1"/>
  <w:defaultTabStop w:val="708"/>
  <w:characterSpacingControl w:val="doNotCompress"/>
  <w:footnotePr>
    <w:footnote w:id="0"/>
    <w:footnote w:id="1"/>
  </w:footnotePr>
  <w:endnotePr>
    <w:endnote w:id="0"/>
    <w:endnote w:id="1"/>
  </w:endnotePr>
  <w:compat/>
  <w:rsids>
    <w:rsidRoot w:val="00F13DEA"/>
    <w:rsid w:val="00001FF0"/>
    <w:rsid w:val="000023C0"/>
    <w:rsid w:val="00003096"/>
    <w:rsid w:val="000059D5"/>
    <w:rsid w:val="00005B89"/>
    <w:rsid w:val="00007B19"/>
    <w:rsid w:val="00010F8A"/>
    <w:rsid w:val="000118CF"/>
    <w:rsid w:val="00021ADB"/>
    <w:rsid w:val="000324B7"/>
    <w:rsid w:val="00037499"/>
    <w:rsid w:val="00043D3C"/>
    <w:rsid w:val="00050265"/>
    <w:rsid w:val="00064B9F"/>
    <w:rsid w:val="000729D7"/>
    <w:rsid w:val="00073A8F"/>
    <w:rsid w:val="000749A5"/>
    <w:rsid w:val="00087A75"/>
    <w:rsid w:val="000925F3"/>
    <w:rsid w:val="00092E2C"/>
    <w:rsid w:val="00094A25"/>
    <w:rsid w:val="0009764D"/>
    <w:rsid w:val="000A1F58"/>
    <w:rsid w:val="000A2ABB"/>
    <w:rsid w:val="000C1207"/>
    <w:rsid w:val="000C4738"/>
    <w:rsid w:val="000E0474"/>
    <w:rsid w:val="000E2D41"/>
    <w:rsid w:val="000E3BF8"/>
    <w:rsid w:val="000E5FFD"/>
    <w:rsid w:val="000F0790"/>
    <w:rsid w:val="000F649E"/>
    <w:rsid w:val="00104A05"/>
    <w:rsid w:val="00104B40"/>
    <w:rsid w:val="00105901"/>
    <w:rsid w:val="001132BA"/>
    <w:rsid w:val="0012591F"/>
    <w:rsid w:val="00140E72"/>
    <w:rsid w:val="001433AC"/>
    <w:rsid w:val="00145660"/>
    <w:rsid w:val="00147651"/>
    <w:rsid w:val="00164017"/>
    <w:rsid w:val="0016626A"/>
    <w:rsid w:val="00170E13"/>
    <w:rsid w:val="00177F21"/>
    <w:rsid w:val="0018538D"/>
    <w:rsid w:val="00186296"/>
    <w:rsid w:val="00196DD4"/>
    <w:rsid w:val="001A1AE2"/>
    <w:rsid w:val="001A25B5"/>
    <w:rsid w:val="001A2FDC"/>
    <w:rsid w:val="001A39E1"/>
    <w:rsid w:val="001A62B3"/>
    <w:rsid w:val="001B58C1"/>
    <w:rsid w:val="001B62E3"/>
    <w:rsid w:val="001C01F1"/>
    <w:rsid w:val="001C0E11"/>
    <w:rsid w:val="001C5A75"/>
    <w:rsid w:val="001C7C46"/>
    <w:rsid w:val="001D10C8"/>
    <w:rsid w:val="001D5D7D"/>
    <w:rsid w:val="001D64F7"/>
    <w:rsid w:val="001E055C"/>
    <w:rsid w:val="001E5EEB"/>
    <w:rsid w:val="001E6FCC"/>
    <w:rsid w:val="00203483"/>
    <w:rsid w:val="00203E38"/>
    <w:rsid w:val="00206F18"/>
    <w:rsid w:val="00210278"/>
    <w:rsid w:val="00210D0B"/>
    <w:rsid w:val="00210EA3"/>
    <w:rsid w:val="002117B2"/>
    <w:rsid w:val="002232A0"/>
    <w:rsid w:val="00223A8A"/>
    <w:rsid w:val="00224119"/>
    <w:rsid w:val="00232079"/>
    <w:rsid w:val="00234C15"/>
    <w:rsid w:val="002362AF"/>
    <w:rsid w:val="002524AA"/>
    <w:rsid w:val="002603BD"/>
    <w:rsid w:val="00271D9F"/>
    <w:rsid w:val="002742E0"/>
    <w:rsid w:val="002823E5"/>
    <w:rsid w:val="0028699D"/>
    <w:rsid w:val="002919D6"/>
    <w:rsid w:val="002934F6"/>
    <w:rsid w:val="00293FB1"/>
    <w:rsid w:val="002A0160"/>
    <w:rsid w:val="002A1CD3"/>
    <w:rsid w:val="002A47C9"/>
    <w:rsid w:val="002A6816"/>
    <w:rsid w:val="002B4CF4"/>
    <w:rsid w:val="002B5023"/>
    <w:rsid w:val="002C3675"/>
    <w:rsid w:val="002C5E95"/>
    <w:rsid w:val="002D14BE"/>
    <w:rsid w:val="002D5B3B"/>
    <w:rsid w:val="002D7150"/>
    <w:rsid w:val="002E62C9"/>
    <w:rsid w:val="002F0EDD"/>
    <w:rsid w:val="002F3F62"/>
    <w:rsid w:val="00303F8C"/>
    <w:rsid w:val="00304326"/>
    <w:rsid w:val="00310705"/>
    <w:rsid w:val="00320011"/>
    <w:rsid w:val="003214F1"/>
    <w:rsid w:val="003274C5"/>
    <w:rsid w:val="00327C14"/>
    <w:rsid w:val="003325D9"/>
    <w:rsid w:val="00333F88"/>
    <w:rsid w:val="00334F9D"/>
    <w:rsid w:val="0034188B"/>
    <w:rsid w:val="00343F71"/>
    <w:rsid w:val="0035070D"/>
    <w:rsid w:val="003564E5"/>
    <w:rsid w:val="00356B2E"/>
    <w:rsid w:val="00362F93"/>
    <w:rsid w:val="00364EE5"/>
    <w:rsid w:val="00364FED"/>
    <w:rsid w:val="0036641C"/>
    <w:rsid w:val="00371F95"/>
    <w:rsid w:val="003737C6"/>
    <w:rsid w:val="00386D24"/>
    <w:rsid w:val="003A4C64"/>
    <w:rsid w:val="003B0E26"/>
    <w:rsid w:val="003B1194"/>
    <w:rsid w:val="003B5FB6"/>
    <w:rsid w:val="003B6E00"/>
    <w:rsid w:val="003B70EA"/>
    <w:rsid w:val="003B761A"/>
    <w:rsid w:val="003C0440"/>
    <w:rsid w:val="003C761F"/>
    <w:rsid w:val="003D37BD"/>
    <w:rsid w:val="003D538E"/>
    <w:rsid w:val="003D72C2"/>
    <w:rsid w:val="003E0B2E"/>
    <w:rsid w:val="003E571E"/>
    <w:rsid w:val="003E6933"/>
    <w:rsid w:val="003E74F2"/>
    <w:rsid w:val="003F24FD"/>
    <w:rsid w:val="003F4FB1"/>
    <w:rsid w:val="003F7B18"/>
    <w:rsid w:val="003F7DAF"/>
    <w:rsid w:val="00416CEE"/>
    <w:rsid w:val="00417047"/>
    <w:rsid w:val="00424693"/>
    <w:rsid w:val="0043195E"/>
    <w:rsid w:val="004324EE"/>
    <w:rsid w:val="00435D5A"/>
    <w:rsid w:val="004363F8"/>
    <w:rsid w:val="00444470"/>
    <w:rsid w:val="004445C0"/>
    <w:rsid w:val="00446D9E"/>
    <w:rsid w:val="0045383E"/>
    <w:rsid w:val="004562D4"/>
    <w:rsid w:val="00477ACF"/>
    <w:rsid w:val="004800FF"/>
    <w:rsid w:val="00480287"/>
    <w:rsid w:val="00482270"/>
    <w:rsid w:val="00490395"/>
    <w:rsid w:val="00490903"/>
    <w:rsid w:val="004918BF"/>
    <w:rsid w:val="004A0B2D"/>
    <w:rsid w:val="004A4738"/>
    <w:rsid w:val="004A58BA"/>
    <w:rsid w:val="004A5D46"/>
    <w:rsid w:val="004C6549"/>
    <w:rsid w:val="004D0475"/>
    <w:rsid w:val="004D5EBE"/>
    <w:rsid w:val="004E6DAE"/>
    <w:rsid w:val="004E761B"/>
    <w:rsid w:val="004F1CC7"/>
    <w:rsid w:val="004F548B"/>
    <w:rsid w:val="0050134B"/>
    <w:rsid w:val="00502146"/>
    <w:rsid w:val="00502302"/>
    <w:rsid w:val="0050396C"/>
    <w:rsid w:val="0050604C"/>
    <w:rsid w:val="00506E78"/>
    <w:rsid w:val="0050791E"/>
    <w:rsid w:val="00510BFA"/>
    <w:rsid w:val="0051252F"/>
    <w:rsid w:val="005128EB"/>
    <w:rsid w:val="00512F72"/>
    <w:rsid w:val="005145E0"/>
    <w:rsid w:val="00524985"/>
    <w:rsid w:val="005268FB"/>
    <w:rsid w:val="00535B66"/>
    <w:rsid w:val="00536C24"/>
    <w:rsid w:val="005406C6"/>
    <w:rsid w:val="005422D8"/>
    <w:rsid w:val="005506C1"/>
    <w:rsid w:val="005530A7"/>
    <w:rsid w:val="005557B6"/>
    <w:rsid w:val="00564971"/>
    <w:rsid w:val="00565137"/>
    <w:rsid w:val="005703B3"/>
    <w:rsid w:val="00575A5F"/>
    <w:rsid w:val="00581B53"/>
    <w:rsid w:val="00582928"/>
    <w:rsid w:val="005851F7"/>
    <w:rsid w:val="00586170"/>
    <w:rsid w:val="00591F76"/>
    <w:rsid w:val="00592B39"/>
    <w:rsid w:val="00595111"/>
    <w:rsid w:val="005A2022"/>
    <w:rsid w:val="005A65C3"/>
    <w:rsid w:val="005B61E4"/>
    <w:rsid w:val="005C2FBF"/>
    <w:rsid w:val="005C7D67"/>
    <w:rsid w:val="005E15D1"/>
    <w:rsid w:val="005E27DB"/>
    <w:rsid w:val="005F066C"/>
    <w:rsid w:val="005F0963"/>
    <w:rsid w:val="005F156D"/>
    <w:rsid w:val="005F3E4D"/>
    <w:rsid w:val="005F6369"/>
    <w:rsid w:val="00600455"/>
    <w:rsid w:val="00602F56"/>
    <w:rsid w:val="00603546"/>
    <w:rsid w:val="00603EAE"/>
    <w:rsid w:val="00613E99"/>
    <w:rsid w:val="00615748"/>
    <w:rsid w:val="006259B2"/>
    <w:rsid w:val="00632F08"/>
    <w:rsid w:val="00633005"/>
    <w:rsid w:val="00635679"/>
    <w:rsid w:val="00637783"/>
    <w:rsid w:val="00641E15"/>
    <w:rsid w:val="00642426"/>
    <w:rsid w:val="00650AF4"/>
    <w:rsid w:val="006579AF"/>
    <w:rsid w:val="0066225E"/>
    <w:rsid w:val="00662ADF"/>
    <w:rsid w:val="006651AE"/>
    <w:rsid w:val="00667A89"/>
    <w:rsid w:val="00671D65"/>
    <w:rsid w:val="00686F7D"/>
    <w:rsid w:val="00687DFE"/>
    <w:rsid w:val="006A0EE6"/>
    <w:rsid w:val="006A2097"/>
    <w:rsid w:val="006A395D"/>
    <w:rsid w:val="006A6163"/>
    <w:rsid w:val="006A618A"/>
    <w:rsid w:val="006A792F"/>
    <w:rsid w:val="006C0818"/>
    <w:rsid w:val="006D1D9E"/>
    <w:rsid w:val="006D3C1C"/>
    <w:rsid w:val="00700131"/>
    <w:rsid w:val="00712D34"/>
    <w:rsid w:val="00713D76"/>
    <w:rsid w:val="0071729F"/>
    <w:rsid w:val="00727399"/>
    <w:rsid w:val="0073472F"/>
    <w:rsid w:val="0073661B"/>
    <w:rsid w:val="00744A3A"/>
    <w:rsid w:val="00745232"/>
    <w:rsid w:val="0075533A"/>
    <w:rsid w:val="00767977"/>
    <w:rsid w:val="00767F0C"/>
    <w:rsid w:val="00770E9B"/>
    <w:rsid w:val="00783A81"/>
    <w:rsid w:val="00783B42"/>
    <w:rsid w:val="0078422B"/>
    <w:rsid w:val="00787214"/>
    <w:rsid w:val="007874A0"/>
    <w:rsid w:val="007949A4"/>
    <w:rsid w:val="007A3C73"/>
    <w:rsid w:val="007A483B"/>
    <w:rsid w:val="007A51D2"/>
    <w:rsid w:val="007A5E49"/>
    <w:rsid w:val="007C2287"/>
    <w:rsid w:val="007C244A"/>
    <w:rsid w:val="007C2D6D"/>
    <w:rsid w:val="007C4C8B"/>
    <w:rsid w:val="007D238E"/>
    <w:rsid w:val="007D2398"/>
    <w:rsid w:val="007E108E"/>
    <w:rsid w:val="007E3F6B"/>
    <w:rsid w:val="007E4353"/>
    <w:rsid w:val="007E51D8"/>
    <w:rsid w:val="007F027C"/>
    <w:rsid w:val="00800FFA"/>
    <w:rsid w:val="00802945"/>
    <w:rsid w:val="00804144"/>
    <w:rsid w:val="008056BA"/>
    <w:rsid w:val="00806042"/>
    <w:rsid w:val="0081145D"/>
    <w:rsid w:val="0082284A"/>
    <w:rsid w:val="00825232"/>
    <w:rsid w:val="00830BBB"/>
    <w:rsid w:val="0083345A"/>
    <w:rsid w:val="00837EFD"/>
    <w:rsid w:val="00846804"/>
    <w:rsid w:val="00855CF0"/>
    <w:rsid w:val="00857659"/>
    <w:rsid w:val="00860742"/>
    <w:rsid w:val="00861F7B"/>
    <w:rsid w:val="00881509"/>
    <w:rsid w:val="00881997"/>
    <w:rsid w:val="00881D36"/>
    <w:rsid w:val="00883960"/>
    <w:rsid w:val="00883D0F"/>
    <w:rsid w:val="008924B2"/>
    <w:rsid w:val="00897A7C"/>
    <w:rsid w:val="008A1061"/>
    <w:rsid w:val="008A26D2"/>
    <w:rsid w:val="008A60E8"/>
    <w:rsid w:val="008B09E3"/>
    <w:rsid w:val="008B1EC9"/>
    <w:rsid w:val="008B68CC"/>
    <w:rsid w:val="008C2D42"/>
    <w:rsid w:val="008C3DD4"/>
    <w:rsid w:val="008C4078"/>
    <w:rsid w:val="008C4779"/>
    <w:rsid w:val="008C58BF"/>
    <w:rsid w:val="008D145E"/>
    <w:rsid w:val="008E2A84"/>
    <w:rsid w:val="008E313C"/>
    <w:rsid w:val="008E58B7"/>
    <w:rsid w:val="008E5C21"/>
    <w:rsid w:val="008E68DC"/>
    <w:rsid w:val="008F66BF"/>
    <w:rsid w:val="00904193"/>
    <w:rsid w:val="0090658D"/>
    <w:rsid w:val="00906AFE"/>
    <w:rsid w:val="0092581A"/>
    <w:rsid w:val="00932AFA"/>
    <w:rsid w:val="0093739D"/>
    <w:rsid w:val="0094014C"/>
    <w:rsid w:val="00940ECA"/>
    <w:rsid w:val="00945275"/>
    <w:rsid w:val="00946034"/>
    <w:rsid w:val="00955D7A"/>
    <w:rsid w:val="00956E3F"/>
    <w:rsid w:val="00957B99"/>
    <w:rsid w:val="00974C79"/>
    <w:rsid w:val="009854B9"/>
    <w:rsid w:val="009875C9"/>
    <w:rsid w:val="0098794A"/>
    <w:rsid w:val="00992970"/>
    <w:rsid w:val="00995E24"/>
    <w:rsid w:val="00996E97"/>
    <w:rsid w:val="00997D03"/>
    <w:rsid w:val="009A5A1B"/>
    <w:rsid w:val="009A7FF8"/>
    <w:rsid w:val="009B5B8E"/>
    <w:rsid w:val="009C0351"/>
    <w:rsid w:val="009C5B8B"/>
    <w:rsid w:val="009C7347"/>
    <w:rsid w:val="009C7E1A"/>
    <w:rsid w:val="009D4BD8"/>
    <w:rsid w:val="009D4E00"/>
    <w:rsid w:val="009D76DE"/>
    <w:rsid w:val="009E1F0E"/>
    <w:rsid w:val="009E4E9A"/>
    <w:rsid w:val="009E5430"/>
    <w:rsid w:val="009F763F"/>
    <w:rsid w:val="00A04672"/>
    <w:rsid w:val="00A07995"/>
    <w:rsid w:val="00A11C9C"/>
    <w:rsid w:val="00A31B46"/>
    <w:rsid w:val="00A36B58"/>
    <w:rsid w:val="00A45945"/>
    <w:rsid w:val="00A469B7"/>
    <w:rsid w:val="00A47BEC"/>
    <w:rsid w:val="00A54F1F"/>
    <w:rsid w:val="00A56952"/>
    <w:rsid w:val="00A6246B"/>
    <w:rsid w:val="00A63426"/>
    <w:rsid w:val="00A65D02"/>
    <w:rsid w:val="00A71CF4"/>
    <w:rsid w:val="00A7256B"/>
    <w:rsid w:val="00A72FAD"/>
    <w:rsid w:val="00A8777C"/>
    <w:rsid w:val="00A93A6F"/>
    <w:rsid w:val="00A94094"/>
    <w:rsid w:val="00A94B48"/>
    <w:rsid w:val="00A95B65"/>
    <w:rsid w:val="00AA0851"/>
    <w:rsid w:val="00AA1B9F"/>
    <w:rsid w:val="00AA7CD9"/>
    <w:rsid w:val="00AB07BF"/>
    <w:rsid w:val="00AB3CBB"/>
    <w:rsid w:val="00AC30C9"/>
    <w:rsid w:val="00AC41B1"/>
    <w:rsid w:val="00AC61D0"/>
    <w:rsid w:val="00AC7675"/>
    <w:rsid w:val="00AD6926"/>
    <w:rsid w:val="00AD7251"/>
    <w:rsid w:val="00AE0E98"/>
    <w:rsid w:val="00AE7CE0"/>
    <w:rsid w:val="00AF7836"/>
    <w:rsid w:val="00B03E9F"/>
    <w:rsid w:val="00B059A0"/>
    <w:rsid w:val="00B10C18"/>
    <w:rsid w:val="00B17A3E"/>
    <w:rsid w:val="00B2076B"/>
    <w:rsid w:val="00B27EDA"/>
    <w:rsid w:val="00B32B5B"/>
    <w:rsid w:val="00B37830"/>
    <w:rsid w:val="00B43A61"/>
    <w:rsid w:val="00B43AF8"/>
    <w:rsid w:val="00B4494A"/>
    <w:rsid w:val="00B5330E"/>
    <w:rsid w:val="00B55150"/>
    <w:rsid w:val="00B558B8"/>
    <w:rsid w:val="00B61B5C"/>
    <w:rsid w:val="00B66B6A"/>
    <w:rsid w:val="00B712CF"/>
    <w:rsid w:val="00B755EF"/>
    <w:rsid w:val="00B80382"/>
    <w:rsid w:val="00B937A6"/>
    <w:rsid w:val="00B963E1"/>
    <w:rsid w:val="00BA5CFE"/>
    <w:rsid w:val="00BA7582"/>
    <w:rsid w:val="00BB0BB5"/>
    <w:rsid w:val="00BB5C11"/>
    <w:rsid w:val="00BB6C56"/>
    <w:rsid w:val="00BC1B3F"/>
    <w:rsid w:val="00BC1E6A"/>
    <w:rsid w:val="00BD04A7"/>
    <w:rsid w:val="00BE2E8C"/>
    <w:rsid w:val="00BE3A15"/>
    <w:rsid w:val="00BE54C4"/>
    <w:rsid w:val="00C0433D"/>
    <w:rsid w:val="00C07C69"/>
    <w:rsid w:val="00C25BE7"/>
    <w:rsid w:val="00C34C11"/>
    <w:rsid w:val="00C4157E"/>
    <w:rsid w:val="00C4408B"/>
    <w:rsid w:val="00C5111A"/>
    <w:rsid w:val="00C75B40"/>
    <w:rsid w:val="00C77503"/>
    <w:rsid w:val="00C916E8"/>
    <w:rsid w:val="00C928EB"/>
    <w:rsid w:val="00C93789"/>
    <w:rsid w:val="00C954DA"/>
    <w:rsid w:val="00CA1C74"/>
    <w:rsid w:val="00CB0F92"/>
    <w:rsid w:val="00CB1296"/>
    <w:rsid w:val="00CC0213"/>
    <w:rsid w:val="00CC1635"/>
    <w:rsid w:val="00CD27B8"/>
    <w:rsid w:val="00CD3D1D"/>
    <w:rsid w:val="00CD768B"/>
    <w:rsid w:val="00CE5B6B"/>
    <w:rsid w:val="00CE6791"/>
    <w:rsid w:val="00CF1F09"/>
    <w:rsid w:val="00CF73A4"/>
    <w:rsid w:val="00D15821"/>
    <w:rsid w:val="00D20C7F"/>
    <w:rsid w:val="00D342D8"/>
    <w:rsid w:val="00D441BD"/>
    <w:rsid w:val="00D44AFA"/>
    <w:rsid w:val="00D513FF"/>
    <w:rsid w:val="00D51DD5"/>
    <w:rsid w:val="00D60944"/>
    <w:rsid w:val="00D610B2"/>
    <w:rsid w:val="00D623EE"/>
    <w:rsid w:val="00D631FA"/>
    <w:rsid w:val="00D752F8"/>
    <w:rsid w:val="00D83E13"/>
    <w:rsid w:val="00D86917"/>
    <w:rsid w:val="00DA42E4"/>
    <w:rsid w:val="00DA4588"/>
    <w:rsid w:val="00DA6BFF"/>
    <w:rsid w:val="00DA7D11"/>
    <w:rsid w:val="00DB0CDF"/>
    <w:rsid w:val="00DC1102"/>
    <w:rsid w:val="00DC12F0"/>
    <w:rsid w:val="00DC48FF"/>
    <w:rsid w:val="00DD2020"/>
    <w:rsid w:val="00DD3BE2"/>
    <w:rsid w:val="00DD40FC"/>
    <w:rsid w:val="00DE13B9"/>
    <w:rsid w:val="00DF6676"/>
    <w:rsid w:val="00DF7174"/>
    <w:rsid w:val="00E05E62"/>
    <w:rsid w:val="00E11953"/>
    <w:rsid w:val="00E21A72"/>
    <w:rsid w:val="00E30AC2"/>
    <w:rsid w:val="00E31FCD"/>
    <w:rsid w:val="00E459F1"/>
    <w:rsid w:val="00E5221B"/>
    <w:rsid w:val="00E524B6"/>
    <w:rsid w:val="00E55DA3"/>
    <w:rsid w:val="00E647B5"/>
    <w:rsid w:val="00E65228"/>
    <w:rsid w:val="00E7010C"/>
    <w:rsid w:val="00E71C21"/>
    <w:rsid w:val="00E763CC"/>
    <w:rsid w:val="00E83543"/>
    <w:rsid w:val="00E864F8"/>
    <w:rsid w:val="00E87581"/>
    <w:rsid w:val="00E92132"/>
    <w:rsid w:val="00E97462"/>
    <w:rsid w:val="00EA0551"/>
    <w:rsid w:val="00EA772B"/>
    <w:rsid w:val="00EB03B4"/>
    <w:rsid w:val="00EB2376"/>
    <w:rsid w:val="00EB3CF2"/>
    <w:rsid w:val="00EB7B47"/>
    <w:rsid w:val="00ED2FCD"/>
    <w:rsid w:val="00ED2FEB"/>
    <w:rsid w:val="00ED47C5"/>
    <w:rsid w:val="00EE22BE"/>
    <w:rsid w:val="00EE6821"/>
    <w:rsid w:val="00EF24B3"/>
    <w:rsid w:val="00EF50C3"/>
    <w:rsid w:val="00F01B33"/>
    <w:rsid w:val="00F039A2"/>
    <w:rsid w:val="00F06959"/>
    <w:rsid w:val="00F06A58"/>
    <w:rsid w:val="00F105F5"/>
    <w:rsid w:val="00F10A9A"/>
    <w:rsid w:val="00F13DEA"/>
    <w:rsid w:val="00F210A4"/>
    <w:rsid w:val="00F27FF1"/>
    <w:rsid w:val="00F36BCE"/>
    <w:rsid w:val="00F4486C"/>
    <w:rsid w:val="00F45D55"/>
    <w:rsid w:val="00F46530"/>
    <w:rsid w:val="00F502DE"/>
    <w:rsid w:val="00F508D2"/>
    <w:rsid w:val="00F60DD1"/>
    <w:rsid w:val="00F66068"/>
    <w:rsid w:val="00F67CD7"/>
    <w:rsid w:val="00F77136"/>
    <w:rsid w:val="00F7729F"/>
    <w:rsid w:val="00F9591F"/>
    <w:rsid w:val="00FA0D36"/>
    <w:rsid w:val="00FA568D"/>
    <w:rsid w:val="00FA5A53"/>
    <w:rsid w:val="00FB6E1A"/>
    <w:rsid w:val="00FB7DFF"/>
    <w:rsid w:val="00FD0369"/>
    <w:rsid w:val="00FD3D68"/>
    <w:rsid w:val="00FD57BB"/>
    <w:rsid w:val="00FD5AA9"/>
    <w:rsid w:val="00FD7099"/>
    <w:rsid w:val="00FE0133"/>
    <w:rsid w:val="00FE096F"/>
    <w:rsid w:val="00FE64DF"/>
    <w:rsid w:val="00FF4A01"/>
    <w:rsid w:val="00FF7835"/>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imes New Roman"/>
        <w:sz w:val="24"/>
        <w:szCs w:val="24"/>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List Bullet" w:uiPriority="0"/>
    <w:lsdException w:name="Title" w:semiHidden="0" w:uiPriority="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3">
    <w:name w:val="Normal"/>
    <w:qFormat/>
    <w:rsid w:val="00603546"/>
    <w:pPr>
      <w:spacing w:before="120" w:after="120" w:line="360" w:lineRule="auto"/>
      <w:ind w:firstLine="425"/>
      <w:jc w:val="both"/>
    </w:pPr>
    <w:rPr>
      <w:rFonts w:eastAsia="Times New Roman"/>
      <w:sz w:val="26"/>
      <w:szCs w:val="26"/>
      <w:lang w:eastAsia="ru-RU"/>
    </w:rPr>
  </w:style>
  <w:style w:type="paragraph" w:styleId="10">
    <w:name w:val="heading 1"/>
    <w:aliases w:val="новая страница,íîâàÿ ñòðàíèöà,Заголовок 1 Знак Знак Знак Знак"/>
    <w:basedOn w:val="a3"/>
    <w:next w:val="a4"/>
    <w:link w:val="11"/>
    <w:uiPriority w:val="9"/>
    <w:qFormat/>
    <w:rsid w:val="00F13DEA"/>
    <w:pPr>
      <w:keepNext/>
      <w:pageBreakBefore/>
      <w:numPr>
        <w:numId w:val="6"/>
      </w:numPr>
      <w:spacing w:before="240"/>
      <w:outlineLvl w:val="0"/>
    </w:pPr>
    <w:rPr>
      <w:rFonts w:cs="Arial"/>
      <w:b/>
      <w:bCs/>
      <w:kern w:val="32"/>
      <w:szCs w:val="32"/>
    </w:rPr>
  </w:style>
  <w:style w:type="paragraph" w:styleId="20">
    <w:name w:val="heading 2"/>
    <w:basedOn w:val="a3"/>
    <w:next w:val="a4"/>
    <w:link w:val="21"/>
    <w:uiPriority w:val="9"/>
    <w:qFormat/>
    <w:rsid w:val="00F13DEA"/>
    <w:pPr>
      <w:keepNext/>
      <w:keepLines/>
      <w:numPr>
        <w:ilvl w:val="1"/>
        <w:numId w:val="6"/>
      </w:numPr>
      <w:spacing w:before="240" w:after="240" w:line="240" w:lineRule="auto"/>
      <w:outlineLvl w:val="1"/>
    </w:pPr>
    <w:rPr>
      <w:rFonts w:cs="Arial"/>
      <w:b/>
      <w:bCs/>
      <w:iCs/>
    </w:rPr>
  </w:style>
  <w:style w:type="paragraph" w:styleId="3">
    <w:name w:val="heading 3"/>
    <w:aliases w:val="h3 sub heading,C Sub-Sub/Italic,13 Sub-Sub/Italic,h3,Знак,OG Heading 3"/>
    <w:basedOn w:val="a3"/>
    <w:next w:val="a4"/>
    <w:link w:val="31"/>
    <w:uiPriority w:val="9"/>
    <w:qFormat/>
    <w:rsid w:val="00F13DEA"/>
    <w:pPr>
      <w:keepNext/>
      <w:numPr>
        <w:ilvl w:val="2"/>
        <w:numId w:val="6"/>
      </w:numPr>
      <w:spacing w:before="240"/>
      <w:outlineLvl w:val="2"/>
    </w:pPr>
    <w:rPr>
      <w:rFonts w:cs="Arial"/>
      <w:b/>
      <w:bCs/>
      <w:smallCaps/>
    </w:rPr>
  </w:style>
  <w:style w:type="paragraph" w:styleId="4">
    <w:name w:val="heading 4"/>
    <w:basedOn w:val="a3"/>
    <w:next w:val="a4"/>
    <w:link w:val="40"/>
    <w:uiPriority w:val="9"/>
    <w:qFormat/>
    <w:rsid w:val="00F13DEA"/>
    <w:pPr>
      <w:keepNext/>
      <w:keepLines/>
      <w:numPr>
        <w:ilvl w:val="3"/>
        <w:numId w:val="6"/>
      </w:numPr>
      <w:spacing w:before="240"/>
      <w:outlineLvl w:val="3"/>
    </w:pPr>
    <w:rPr>
      <w:b/>
      <w:bCs/>
    </w:rPr>
  </w:style>
  <w:style w:type="paragraph" w:styleId="5">
    <w:name w:val="heading 5"/>
    <w:basedOn w:val="a3"/>
    <w:next w:val="a4"/>
    <w:link w:val="50"/>
    <w:uiPriority w:val="9"/>
    <w:qFormat/>
    <w:rsid w:val="00F13DEA"/>
    <w:pPr>
      <w:keepNext/>
      <w:keepLines/>
      <w:numPr>
        <w:ilvl w:val="4"/>
        <w:numId w:val="6"/>
      </w:numPr>
      <w:spacing w:before="240" w:after="360"/>
      <w:outlineLvl w:val="4"/>
    </w:pPr>
    <w:rPr>
      <w:b/>
      <w:bCs/>
      <w:iCs/>
    </w:rPr>
  </w:style>
  <w:style w:type="paragraph" w:styleId="6">
    <w:name w:val="heading 6"/>
    <w:basedOn w:val="a3"/>
    <w:next w:val="a4"/>
    <w:link w:val="60"/>
    <w:uiPriority w:val="9"/>
    <w:qFormat/>
    <w:rsid w:val="00F13DEA"/>
    <w:pPr>
      <w:numPr>
        <w:ilvl w:val="5"/>
        <w:numId w:val="6"/>
      </w:numPr>
      <w:spacing w:before="240" w:after="240"/>
      <w:outlineLvl w:val="5"/>
    </w:pPr>
    <w:rPr>
      <w:b/>
      <w:bCs/>
      <w:i/>
    </w:rPr>
  </w:style>
  <w:style w:type="paragraph" w:styleId="7">
    <w:name w:val="heading 7"/>
    <w:basedOn w:val="a3"/>
    <w:next w:val="a4"/>
    <w:link w:val="70"/>
    <w:uiPriority w:val="9"/>
    <w:qFormat/>
    <w:rsid w:val="00F13DEA"/>
    <w:pPr>
      <w:keepNext/>
      <w:keepLines/>
      <w:numPr>
        <w:ilvl w:val="6"/>
        <w:numId w:val="6"/>
      </w:numPr>
      <w:spacing w:before="240"/>
      <w:outlineLvl w:val="6"/>
    </w:pPr>
  </w:style>
  <w:style w:type="paragraph" w:styleId="8">
    <w:name w:val="heading 8"/>
    <w:basedOn w:val="a3"/>
    <w:next w:val="a4"/>
    <w:link w:val="80"/>
    <w:uiPriority w:val="9"/>
    <w:qFormat/>
    <w:rsid w:val="00F13DEA"/>
    <w:pPr>
      <w:spacing w:before="240" w:after="60"/>
      <w:outlineLvl w:val="7"/>
    </w:pPr>
    <w:rPr>
      <w:rFonts w:ascii="Calibri" w:hAnsi="Calibri"/>
      <w:i/>
      <w:iCs/>
      <w:sz w:val="24"/>
      <w:szCs w:val="24"/>
    </w:rPr>
  </w:style>
  <w:style w:type="paragraph" w:styleId="9">
    <w:name w:val="heading 9"/>
    <w:basedOn w:val="a3"/>
    <w:next w:val="a3"/>
    <w:link w:val="90"/>
    <w:uiPriority w:val="9"/>
    <w:qFormat/>
    <w:rsid w:val="00F13DEA"/>
    <w:pPr>
      <w:keepNext/>
      <w:tabs>
        <w:tab w:val="num" w:pos="360"/>
      </w:tabs>
      <w:spacing w:before="200" w:after="40"/>
      <w:jc w:val="center"/>
      <w:outlineLvl w:val="8"/>
    </w:pPr>
    <w:rPr>
      <w:rFonts w:ascii="Arial" w:hAnsi="Arial"/>
      <w:i/>
      <w:sz w:val="24"/>
      <w:szCs w:val="20"/>
    </w:rPr>
  </w:style>
  <w:style w:type="character" w:default="1" w:styleId="a5">
    <w:name w:val="Default Paragraph Font"/>
    <w:uiPriority w:val="1"/>
    <w:semiHidden/>
    <w:unhideWhenUsed/>
  </w:style>
  <w:style w:type="table" w:default="1" w:styleId="a6">
    <w:name w:val="Normal Table"/>
    <w:uiPriority w:val="99"/>
    <w:semiHidden/>
    <w:unhideWhenUsed/>
    <w:qFormat/>
    <w:tblPr>
      <w:tblInd w:w="0" w:type="dxa"/>
      <w:tblCellMar>
        <w:top w:w="0" w:type="dxa"/>
        <w:left w:w="108" w:type="dxa"/>
        <w:bottom w:w="0" w:type="dxa"/>
        <w:right w:w="108" w:type="dxa"/>
      </w:tblCellMar>
    </w:tblPr>
  </w:style>
  <w:style w:type="numbering" w:default="1" w:styleId="a7">
    <w:name w:val="No List"/>
    <w:uiPriority w:val="99"/>
    <w:semiHidden/>
    <w:unhideWhenUsed/>
  </w:style>
  <w:style w:type="character" w:customStyle="1" w:styleId="11">
    <w:name w:val="Заголовок 1 Знак"/>
    <w:aliases w:val="новая страница Знак,íîâàÿ ñòðàíèöà Знак,Заголовок 1 Знак Знак Знак Знак Знак"/>
    <w:basedOn w:val="a5"/>
    <w:link w:val="10"/>
    <w:uiPriority w:val="9"/>
    <w:rsid w:val="00F13DEA"/>
    <w:rPr>
      <w:rFonts w:eastAsia="Times New Roman" w:cs="Arial"/>
      <w:b/>
      <w:bCs/>
      <w:kern w:val="32"/>
      <w:sz w:val="26"/>
      <w:szCs w:val="32"/>
      <w:lang w:eastAsia="ru-RU"/>
    </w:rPr>
  </w:style>
  <w:style w:type="character" w:customStyle="1" w:styleId="21">
    <w:name w:val="Заголовок 2 Знак"/>
    <w:basedOn w:val="a5"/>
    <w:link w:val="20"/>
    <w:uiPriority w:val="9"/>
    <w:rsid w:val="00F13DEA"/>
    <w:rPr>
      <w:rFonts w:eastAsia="Times New Roman" w:cs="Arial"/>
      <w:b/>
      <w:bCs/>
      <w:iCs/>
      <w:sz w:val="26"/>
      <w:szCs w:val="26"/>
      <w:lang w:eastAsia="ru-RU"/>
    </w:rPr>
  </w:style>
  <w:style w:type="character" w:customStyle="1" w:styleId="32">
    <w:name w:val="Заголовок 3 Знак"/>
    <w:basedOn w:val="a5"/>
    <w:uiPriority w:val="9"/>
    <w:semiHidden/>
    <w:rsid w:val="00F13DEA"/>
    <w:rPr>
      <w:rFonts w:asciiTheme="majorHAnsi" w:eastAsiaTheme="majorEastAsia" w:hAnsiTheme="majorHAnsi" w:cstheme="majorBidi"/>
      <w:b/>
      <w:bCs/>
      <w:color w:val="4F81BD" w:themeColor="accent1"/>
      <w:sz w:val="26"/>
      <w:szCs w:val="26"/>
      <w:lang w:eastAsia="ru-RU"/>
    </w:rPr>
  </w:style>
  <w:style w:type="character" w:customStyle="1" w:styleId="40">
    <w:name w:val="Заголовок 4 Знак"/>
    <w:basedOn w:val="a5"/>
    <w:link w:val="4"/>
    <w:uiPriority w:val="9"/>
    <w:rsid w:val="00F13DEA"/>
    <w:rPr>
      <w:rFonts w:eastAsia="Times New Roman"/>
      <w:b/>
      <w:bCs/>
      <w:sz w:val="26"/>
      <w:szCs w:val="26"/>
      <w:lang w:eastAsia="ru-RU"/>
    </w:rPr>
  </w:style>
  <w:style w:type="character" w:customStyle="1" w:styleId="50">
    <w:name w:val="Заголовок 5 Знак"/>
    <w:basedOn w:val="a5"/>
    <w:link w:val="5"/>
    <w:uiPriority w:val="9"/>
    <w:rsid w:val="00F13DEA"/>
    <w:rPr>
      <w:rFonts w:eastAsia="Times New Roman"/>
      <w:b/>
      <w:bCs/>
      <w:iCs/>
      <w:sz w:val="26"/>
      <w:szCs w:val="26"/>
      <w:lang w:eastAsia="ru-RU"/>
    </w:rPr>
  </w:style>
  <w:style w:type="character" w:customStyle="1" w:styleId="60">
    <w:name w:val="Заголовок 6 Знак"/>
    <w:basedOn w:val="a5"/>
    <w:link w:val="6"/>
    <w:uiPriority w:val="9"/>
    <w:rsid w:val="00F13DEA"/>
    <w:rPr>
      <w:rFonts w:eastAsia="Times New Roman"/>
      <w:b/>
      <w:bCs/>
      <w:i/>
      <w:sz w:val="26"/>
      <w:szCs w:val="26"/>
      <w:lang w:eastAsia="ru-RU"/>
    </w:rPr>
  </w:style>
  <w:style w:type="character" w:customStyle="1" w:styleId="70">
    <w:name w:val="Заголовок 7 Знак"/>
    <w:basedOn w:val="a5"/>
    <w:link w:val="7"/>
    <w:uiPriority w:val="9"/>
    <w:rsid w:val="00F13DEA"/>
    <w:rPr>
      <w:rFonts w:eastAsia="Times New Roman"/>
      <w:sz w:val="26"/>
      <w:szCs w:val="26"/>
      <w:lang w:eastAsia="ru-RU"/>
    </w:rPr>
  </w:style>
  <w:style w:type="character" w:customStyle="1" w:styleId="80">
    <w:name w:val="Заголовок 8 Знак"/>
    <w:basedOn w:val="a5"/>
    <w:link w:val="8"/>
    <w:uiPriority w:val="9"/>
    <w:rsid w:val="00F13DEA"/>
    <w:rPr>
      <w:rFonts w:ascii="Calibri" w:eastAsia="Times New Roman" w:hAnsi="Calibri"/>
      <w:i/>
      <w:iCs/>
      <w:lang w:eastAsia="ru-RU"/>
    </w:rPr>
  </w:style>
  <w:style w:type="character" w:customStyle="1" w:styleId="90">
    <w:name w:val="Заголовок 9 Знак"/>
    <w:basedOn w:val="a5"/>
    <w:link w:val="9"/>
    <w:uiPriority w:val="9"/>
    <w:rsid w:val="00F13DEA"/>
    <w:rPr>
      <w:rFonts w:ascii="Arial" w:eastAsia="Times New Roman" w:hAnsi="Arial"/>
      <w:i/>
      <w:szCs w:val="20"/>
      <w:lang w:eastAsia="ru-RU"/>
    </w:rPr>
  </w:style>
  <w:style w:type="paragraph" w:styleId="a4">
    <w:name w:val="Body Text"/>
    <w:aliases w:val="Oaaee?iue,Oaaee?iue1,Oaaee?iue2,Oaaee?iue3,Oaaee?iue4,Oaaee?iue5,Oaaee?iue11,Oaaee?iue21,Oaaee?iue31,Oaaee?iue41,Табличный,Табличный1,Табличный2,Табличный3,Табличный4,Табличный5,Табличный11,Табличный21,Табличный31,Табличный41,Знак1"/>
    <w:basedOn w:val="a3"/>
    <w:link w:val="a8"/>
    <w:uiPriority w:val="99"/>
    <w:rsid w:val="00F13DEA"/>
    <w:pPr>
      <w:ind w:firstLine="851"/>
    </w:pPr>
    <w:rPr>
      <w:rFonts w:ascii="Arial" w:hAnsi="Arial"/>
      <w:sz w:val="24"/>
      <w:szCs w:val="24"/>
    </w:rPr>
  </w:style>
  <w:style w:type="character" w:customStyle="1" w:styleId="a8">
    <w:name w:val="Основной текст Знак"/>
    <w:aliases w:val="Oaaee?iue Знак,Oaaee?iue1 Знак,Oaaee?iue2 Знак,Oaaee?iue3 Знак,Oaaee?iue4 Знак,Oaaee?iue5 Знак,Oaaee?iue11 Знак,Oaaee?iue21 Знак,Oaaee?iue31 Знак,Oaaee?iue41 Знак,Табличный Знак,Табличный1 Знак,Табличный2 Знак,Табличный3 Знак"/>
    <w:basedOn w:val="a5"/>
    <w:link w:val="a4"/>
    <w:uiPriority w:val="99"/>
    <w:rsid w:val="00F13DEA"/>
    <w:rPr>
      <w:rFonts w:ascii="Arial" w:eastAsia="Times New Roman" w:hAnsi="Arial"/>
      <w:lang w:eastAsia="ru-RU"/>
    </w:rPr>
  </w:style>
  <w:style w:type="character" w:customStyle="1" w:styleId="31">
    <w:name w:val="Заголовок 3 Знак1"/>
    <w:aliases w:val="h3 sub heading Знак,C Sub-Sub/Italic Знак,13 Sub-Sub/Italic Знак,h3 Знак,Знак Знак,OG Heading 3 Знак"/>
    <w:basedOn w:val="a5"/>
    <w:link w:val="3"/>
    <w:uiPriority w:val="9"/>
    <w:locked/>
    <w:rsid w:val="00F13DEA"/>
    <w:rPr>
      <w:rFonts w:eastAsia="Times New Roman" w:cs="Arial"/>
      <w:b/>
      <w:bCs/>
      <w:smallCaps/>
      <w:sz w:val="26"/>
      <w:szCs w:val="26"/>
      <w:lang w:eastAsia="ru-RU"/>
    </w:rPr>
  </w:style>
  <w:style w:type="character" w:customStyle="1" w:styleId="a9">
    <w:name w:val="Маркированный список Знак"/>
    <w:link w:val="aa"/>
    <w:locked/>
    <w:rsid w:val="00F13DEA"/>
    <w:rPr>
      <w:rFonts w:ascii="Arial" w:hAnsi="Arial"/>
    </w:rPr>
  </w:style>
  <w:style w:type="paragraph" w:styleId="aa">
    <w:name w:val="List Bullet"/>
    <w:basedOn w:val="a3"/>
    <w:link w:val="a9"/>
    <w:autoRedefine/>
    <w:rsid w:val="00F13DEA"/>
    <w:pPr>
      <w:tabs>
        <w:tab w:val="num" w:pos="1134"/>
      </w:tabs>
      <w:ind w:firstLine="851"/>
    </w:pPr>
    <w:rPr>
      <w:rFonts w:ascii="Arial" w:eastAsiaTheme="minorHAnsi" w:hAnsi="Arial"/>
      <w:sz w:val="24"/>
      <w:szCs w:val="24"/>
      <w:lang w:eastAsia="en-US"/>
    </w:rPr>
  </w:style>
  <w:style w:type="paragraph" w:styleId="ab">
    <w:name w:val="header"/>
    <w:aliases w:val="Верхний колонтитул Знак1 Знак2 Знак Знак Знак Знак,Верхний колонтитул Знак Знак Знак1 Знак Знак Знак Знак,Верхний колонтитул Знак1 Знак Знак Знак2 Знак Знак Знак Знак,Верхний колонтитул Знак Знак Знак Знак Знак Знак Знак Знак Знак"/>
    <w:basedOn w:val="a3"/>
    <w:link w:val="ac"/>
    <w:uiPriority w:val="99"/>
    <w:rsid w:val="00F13DEA"/>
    <w:pPr>
      <w:tabs>
        <w:tab w:val="center" w:pos="4677"/>
        <w:tab w:val="right" w:pos="9355"/>
      </w:tabs>
    </w:pPr>
    <w:rPr>
      <w:rFonts w:ascii="Arial" w:hAnsi="Arial"/>
      <w:sz w:val="24"/>
      <w:szCs w:val="24"/>
    </w:rPr>
  </w:style>
  <w:style w:type="character" w:customStyle="1" w:styleId="ac">
    <w:name w:val="Верхний колонтитул Знак"/>
    <w:aliases w:val="Верхний колонтитул Знак1 Знак2 Знак Знак Знак Знак Знак,Верхний колонтитул Знак Знак Знак1 Знак Знак Знак Знак Знак,Верхний колонтитул Знак1 Знак Знак Знак2 Знак Знак Знак Знак Знак"/>
    <w:basedOn w:val="a5"/>
    <w:link w:val="ab"/>
    <w:uiPriority w:val="99"/>
    <w:rsid w:val="00F13DEA"/>
    <w:rPr>
      <w:rFonts w:ascii="Arial" w:eastAsia="Times New Roman" w:hAnsi="Arial"/>
      <w:lang w:eastAsia="ru-RU"/>
    </w:rPr>
  </w:style>
  <w:style w:type="paragraph" w:styleId="ad">
    <w:name w:val="footer"/>
    <w:basedOn w:val="a3"/>
    <w:link w:val="ae"/>
    <w:uiPriority w:val="99"/>
    <w:rsid w:val="00F13DEA"/>
    <w:pPr>
      <w:tabs>
        <w:tab w:val="center" w:pos="4677"/>
        <w:tab w:val="right" w:pos="9355"/>
      </w:tabs>
    </w:pPr>
    <w:rPr>
      <w:rFonts w:ascii="Arial" w:hAnsi="Arial"/>
      <w:sz w:val="24"/>
      <w:szCs w:val="24"/>
    </w:rPr>
  </w:style>
  <w:style w:type="character" w:customStyle="1" w:styleId="ae">
    <w:name w:val="Нижний колонтитул Знак"/>
    <w:basedOn w:val="a5"/>
    <w:link w:val="ad"/>
    <w:uiPriority w:val="99"/>
    <w:rsid w:val="00F13DEA"/>
    <w:rPr>
      <w:rFonts w:ascii="Arial" w:eastAsia="Times New Roman" w:hAnsi="Arial"/>
      <w:lang w:eastAsia="ru-RU"/>
    </w:rPr>
  </w:style>
  <w:style w:type="table" w:styleId="af">
    <w:name w:val="Table Grid"/>
    <w:basedOn w:val="a6"/>
    <w:uiPriority w:val="59"/>
    <w:rsid w:val="00F13DEA"/>
    <w:pPr>
      <w:spacing w:after="0" w:line="240" w:lineRule="auto"/>
    </w:pPr>
    <w:rPr>
      <w:rFonts w:ascii="Arial" w:eastAsia="Times New Roman" w:hAnsi="Arial"/>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Pr>
    <w:tblStylePr w:type="firstRow">
      <w:rPr>
        <w:rFonts w:cs="Times New Roman"/>
      </w:rPr>
      <w:tblPr/>
      <w:tcPr>
        <w:tcBorders>
          <w:bottom w:val="single" w:sz="6" w:space="0" w:color="000000"/>
        </w:tcBorders>
      </w:tcPr>
    </w:tblStylePr>
    <w:tblStylePr w:type="lastRow">
      <w:rPr>
        <w:rFonts w:cs="Times New Roman"/>
      </w:rPr>
      <w:tblPr/>
      <w:tcPr>
        <w:tcBorders>
          <w:top w:val="single" w:sz="6" w:space="0" w:color="000000"/>
        </w:tcBorders>
      </w:tcPr>
    </w:tblStylePr>
  </w:style>
  <w:style w:type="paragraph" w:customStyle="1" w:styleId="af0">
    <w:name w:val="Проект"/>
    <w:basedOn w:val="a3"/>
    <w:rsid w:val="00F13DEA"/>
    <w:pPr>
      <w:jc w:val="center"/>
    </w:pPr>
    <w:rPr>
      <w:b/>
      <w:sz w:val="36"/>
    </w:rPr>
  </w:style>
  <w:style w:type="paragraph" w:customStyle="1" w:styleId="af1">
    <w:name w:val="Часть проекта"/>
    <w:basedOn w:val="af0"/>
    <w:next w:val="af2"/>
    <w:rsid w:val="00F13DEA"/>
    <w:rPr>
      <w:caps/>
      <w:szCs w:val="36"/>
    </w:rPr>
  </w:style>
  <w:style w:type="paragraph" w:customStyle="1" w:styleId="af2">
    <w:name w:val="ФИЛИАЛ"/>
    <w:basedOn w:val="a3"/>
    <w:link w:val="af3"/>
    <w:rsid w:val="00F13DEA"/>
    <w:pPr>
      <w:jc w:val="center"/>
    </w:pPr>
    <w:rPr>
      <w:rFonts w:ascii="Arial" w:hAnsi="Arial"/>
      <w:caps/>
      <w:sz w:val="22"/>
      <w:szCs w:val="22"/>
    </w:rPr>
  </w:style>
  <w:style w:type="character" w:customStyle="1" w:styleId="af3">
    <w:name w:val="ФИЛИАЛ Знак"/>
    <w:link w:val="af2"/>
    <w:locked/>
    <w:rsid w:val="00F13DEA"/>
    <w:rPr>
      <w:rFonts w:ascii="Arial" w:eastAsia="Times New Roman" w:hAnsi="Arial"/>
      <w:caps/>
      <w:sz w:val="22"/>
      <w:szCs w:val="22"/>
      <w:lang w:eastAsia="ru-RU"/>
    </w:rPr>
  </w:style>
  <w:style w:type="character" w:styleId="af4">
    <w:name w:val="page number"/>
    <w:basedOn w:val="a5"/>
    <w:uiPriority w:val="99"/>
    <w:rsid w:val="00F13DEA"/>
    <w:rPr>
      <w:rFonts w:ascii="Arial" w:hAnsi="Arial"/>
      <w:sz w:val="24"/>
      <w:vertAlign w:val="baseline"/>
    </w:rPr>
  </w:style>
  <w:style w:type="paragraph" w:customStyle="1" w:styleId="C">
    <w:name w:val="Cписок осн.(многоуровн.)"/>
    <w:basedOn w:val="a4"/>
    <w:rsid w:val="00F13DEA"/>
    <w:pPr>
      <w:numPr>
        <w:numId w:val="3"/>
      </w:numPr>
      <w:ind w:left="567"/>
    </w:pPr>
  </w:style>
  <w:style w:type="paragraph" w:customStyle="1" w:styleId="a">
    <w:name w:val="Заголовок"/>
    <w:basedOn w:val="10"/>
    <w:next w:val="a4"/>
    <w:link w:val="af5"/>
    <w:rsid w:val="00F13DEA"/>
    <w:pPr>
      <w:numPr>
        <w:numId w:val="4"/>
      </w:numPr>
      <w:spacing w:before="120"/>
      <w:jc w:val="center"/>
    </w:pPr>
  </w:style>
  <w:style w:type="character" w:customStyle="1" w:styleId="af5">
    <w:name w:val="Заголовок Знак"/>
    <w:basedOn w:val="11"/>
    <w:link w:val="a"/>
    <w:locked/>
    <w:rsid w:val="00F13DEA"/>
    <w:rPr>
      <w:rFonts w:eastAsia="Times New Roman" w:cs="Arial"/>
      <w:b/>
      <w:bCs/>
      <w:kern w:val="32"/>
      <w:sz w:val="26"/>
      <w:szCs w:val="32"/>
      <w:lang w:eastAsia="ru-RU"/>
    </w:rPr>
  </w:style>
  <w:style w:type="paragraph" w:customStyle="1" w:styleId="22">
    <w:name w:val="Список доп.2"/>
    <w:basedOn w:val="12"/>
    <w:rsid w:val="00F13DEA"/>
    <w:pPr>
      <w:tabs>
        <w:tab w:val="clear" w:pos="1134"/>
        <w:tab w:val="num" w:pos="4253"/>
      </w:tabs>
      <w:ind w:left="3119" w:firstLine="850"/>
    </w:pPr>
  </w:style>
  <w:style w:type="paragraph" w:customStyle="1" w:styleId="12">
    <w:name w:val="Список доп.1"/>
    <w:basedOn w:val="C"/>
    <w:rsid w:val="00F13DEA"/>
    <w:pPr>
      <w:tabs>
        <w:tab w:val="num" w:pos="1134"/>
      </w:tabs>
    </w:pPr>
  </w:style>
  <w:style w:type="paragraph" w:styleId="23">
    <w:name w:val="toc 2"/>
    <w:basedOn w:val="a3"/>
    <w:next w:val="a3"/>
    <w:uiPriority w:val="39"/>
    <w:rsid w:val="00F13DEA"/>
    <w:pPr>
      <w:tabs>
        <w:tab w:val="right" w:leader="dot" w:pos="9923"/>
      </w:tabs>
      <w:ind w:left="567" w:right="851"/>
    </w:pPr>
    <w:rPr>
      <w:smallCaps/>
      <w:sz w:val="22"/>
      <w:szCs w:val="20"/>
    </w:rPr>
  </w:style>
  <w:style w:type="paragraph" w:styleId="13">
    <w:name w:val="toc 1"/>
    <w:basedOn w:val="a3"/>
    <w:next w:val="a3"/>
    <w:uiPriority w:val="39"/>
    <w:rsid w:val="00F13DEA"/>
    <w:pPr>
      <w:tabs>
        <w:tab w:val="right" w:leader="dot" w:pos="9923"/>
      </w:tabs>
      <w:spacing w:after="60"/>
      <w:ind w:left="567" w:right="851"/>
    </w:pPr>
    <w:rPr>
      <w:bCs/>
      <w:caps/>
      <w:sz w:val="22"/>
      <w:szCs w:val="22"/>
    </w:rPr>
  </w:style>
  <w:style w:type="paragraph" w:styleId="33">
    <w:name w:val="toc 3"/>
    <w:basedOn w:val="a3"/>
    <w:next w:val="a3"/>
    <w:uiPriority w:val="39"/>
    <w:rsid w:val="00F13DEA"/>
    <w:pPr>
      <w:tabs>
        <w:tab w:val="right" w:leader="dot" w:pos="9923"/>
      </w:tabs>
      <w:ind w:left="567" w:right="851"/>
    </w:pPr>
    <w:rPr>
      <w:iCs/>
      <w:sz w:val="22"/>
      <w:szCs w:val="20"/>
    </w:rPr>
  </w:style>
  <w:style w:type="paragraph" w:styleId="91">
    <w:name w:val="toc 9"/>
    <w:basedOn w:val="a3"/>
    <w:next w:val="a3"/>
    <w:uiPriority w:val="39"/>
    <w:semiHidden/>
    <w:rsid w:val="00F13DEA"/>
    <w:pPr>
      <w:ind w:left="1920"/>
    </w:pPr>
    <w:rPr>
      <w:sz w:val="18"/>
      <w:szCs w:val="18"/>
    </w:rPr>
  </w:style>
  <w:style w:type="paragraph" w:customStyle="1" w:styleId="af6">
    <w:name w:val="Название_страницы"/>
    <w:basedOn w:val="a3"/>
    <w:link w:val="af7"/>
    <w:rsid w:val="00F13DEA"/>
    <w:pPr>
      <w:spacing w:before="240"/>
      <w:jc w:val="center"/>
    </w:pPr>
    <w:rPr>
      <w:rFonts w:ascii="Arial" w:hAnsi="Arial"/>
      <w:b/>
      <w:caps/>
      <w:sz w:val="28"/>
      <w:szCs w:val="28"/>
    </w:rPr>
  </w:style>
  <w:style w:type="character" w:customStyle="1" w:styleId="af7">
    <w:name w:val="Название_страницы Знак"/>
    <w:link w:val="af6"/>
    <w:locked/>
    <w:rsid w:val="00F13DEA"/>
    <w:rPr>
      <w:rFonts w:ascii="Arial" w:eastAsia="Times New Roman" w:hAnsi="Arial"/>
      <w:b/>
      <w:caps/>
      <w:sz w:val="28"/>
      <w:szCs w:val="28"/>
      <w:lang w:eastAsia="ru-RU"/>
    </w:rPr>
  </w:style>
  <w:style w:type="paragraph" w:styleId="af8">
    <w:name w:val="Document Map"/>
    <w:basedOn w:val="a3"/>
    <w:link w:val="af9"/>
    <w:uiPriority w:val="99"/>
    <w:semiHidden/>
    <w:rsid w:val="00F13DEA"/>
    <w:pPr>
      <w:shd w:val="clear" w:color="auto" w:fill="000080"/>
    </w:pPr>
    <w:rPr>
      <w:sz w:val="2"/>
      <w:szCs w:val="20"/>
    </w:rPr>
  </w:style>
  <w:style w:type="character" w:customStyle="1" w:styleId="af9">
    <w:name w:val="Схема документа Знак"/>
    <w:basedOn w:val="a5"/>
    <w:link w:val="af8"/>
    <w:uiPriority w:val="99"/>
    <w:semiHidden/>
    <w:rsid w:val="00F13DEA"/>
    <w:rPr>
      <w:rFonts w:eastAsia="Times New Roman"/>
      <w:sz w:val="2"/>
      <w:szCs w:val="20"/>
      <w:shd w:val="clear" w:color="auto" w:fill="000080"/>
      <w:lang w:eastAsia="ru-RU"/>
    </w:rPr>
  </w:style>
  <w:style w:type="paragraph" w:styleId="41">
    <w:name w:val="toc 4"/>
    <w:basedOn w:val="a3"/>
    <w:next w:val="a3"/>
    <w:autoRedefine/>
    <w:uiPriority w:val="39"/>
    <w:rsid w:val="00F13DEA"/>
    <w:pPr>
      <w:tabs>
        <w:tab w:val="right" w:leader="dot" w:pos="9923"/>
      </w:tabs>
      <w:ind w:left="567" w:right="851"/>
    </w:pPr>
    <w:rPr>
      <w:sz w:val="20"/>
      <w:szCs w:val="18"/>
    </w:rPr>
  </w:style>
  <w:style w:type="paragraph" w:styleId="afa">
    <w:name w:val="caption"/>
    <w:basedOn w:val="a3"/>
    <w:next w:val="a4"/>
    <w:link w:val="afb"/>
    <w:qFormat/>
    <w:rsid w:val="00F13DEA"/>
    <w:pPr>
      <w:jc w:val="left"/>
    </w:pPr>
    <w:rPr>
      <w:b/>
      <w:bCs/>
      <w:sz w:val="24"/>
      <w:szCs w:val="24"/>
    </w:rPr>
  </w:style>
  <w:style w:type="character" w:customStyle="1" w:styleId="afb">
    <w:name w:val="Название объекта Знак"/>
    <w:link w:val="afa"/>
    <w:locked/>
    <w:rsid w:val="00F13DEA"/>
    <w:rPr>
      <w:rFonts w:eastAsia="Times New Roman"/>
      <w:b/>
      <w:bCs/>
      <w:lang w:eastAsia="ru-RU"/>
    </w:rPr>
  </w:style>
  <w:style w:type="paragraph" w:customStyle="1" w:styleId="afc">
    <w:name w:val="НазваниеПриложения"/>
    <w:basedOn w:val="a"/>
    <w:next w:val="a4"/>
    <w:link w:val="afd"/>
    <w:rsid w:val="00F13DEA"/>
    <w:pPr>
      <w:pageBreakBefore w:val="0"/>
    </w:pPr>
  </w:style>
  <w:style w:type="character" w:customStyle="1" w:styleId="afd">
    <w:name w:val="НазваниеПриложения Знак"/>
    <w:basedOn w:val="af5"/>
    <w:link w:val="afc"/>
    <w:locked/>
    <w:rsid w:val="00F13DEA"/>
    <w:rPr>
      <w:rFonts w:eastAsia="Times New Roman" w:cs="Arial"/>
      <w:b/>
      <w:bCs/>
      <w:kern w:val="32"/>
      <w:sz w:val="26"/>
      <w:szCs w:val="32"/>
      <w:lang w:eastAsia="ru-RU"/>
    </w:rPr>
  </w:style>
  <w:style w:type="paragraph" w:styleId="z-">
    <w:name w:val="HTML Bottom of Form"/>
    <w:basedOn w:val="a3"/>
    <w:next w:val="a3"/>
    <w:link w:val="z-0"/>
    <w:hidden/>
    <w:uiPriority w:val="99"/>
    <w:rsid w:val="00F13DEA"/>
    <w:pPr>
      <w:pBdr>
        <w:top w:val="single" w:sz="6" w:space="1" w:color="auto"/>
      </w:pBdr>
      <w:jc w:val="center"/>
    </w:pPr>
    <w:rPr>
      <w:rFonts w:ascii="Arial" w:hAnsi="Arial"/>
      <w:vanish/>
      <w:sz w:val="16"/>
      <w:szCs w:val="16"/>
    </w:rPr>
  </w:style>
  <w:style w:type="character" w:customStyle="1" w:styleId="z-0">
    <w:name w:val="z-Конец формы Знак"/>
    <w:basedOn w:val="a5"/>
    <w:link w:val="z-"/>
    <w:uiPriority w:val="99"/>
    <w:rsid w:val="00F13DEA"/>
    <w:rPr>
      <w:rFonts w:ascii="Arial" w:eastAsia="Times New Roman" w:hAnsi="Arial"/>
      <w:vanish/>
      <w:sz w:val="16"/>
      <w:szCs w:val="16"/>
      <w:lang w:eastAsia="ru-RU"/>
    </w:rPr>
  </w:style>
  <w:style w:type="paragraph" w:styleId="z-1">
    <w:name w:val="HTML Top of Form"/>
    <w:basedOn w:val="a3"/>
    <w:next w:val="a3"/>
    <w:link w:val="z-2"/>
    <w:hidden/>
    <w:uiPriority w:val="99"/>
    <w:rsid w:val="00F13DEA"/>
    <w:pPr>
      <w:pBdr>
        <w:bottom w:val="single" w:sz="6" w:space="1" w:color="auto"/>
      </w:pBdr>
      <w:jc w:val="center"/>
    </w:pPr>
    <w:rPr>
      <w:rFonts w:ascii="Arial" w:hAnsi="Arial"/>
      <w:vanish/>
      <w:sz w:val="16"/>
      <w:szCs w:val="16"/>
    </w:rPr>
  </w:style>
  <w:style w:type="character" w:customStyle="1" w:styleId="z-2">
    <w:name w:val="z-Начало формы Знак"/>
    <w:basedOn w:val="a5"/>
    <w:link w:val="z-1"/>
    <w:uiPriority w:val="99"/>
    <w:rsid w:val="00F13DEA"/>
    <w:rPr>
      <w:rFonts w:ascii="Arial" w:eastAsia="Times New Roman" w:hAnsi="Arial"/>
      <w:vanish/>
      <w:sz w:val="16"/>
      <w:szCs w:val="16"/>
      <w:lang w:eastAsia="ru-RU"/>
    </w:rPr>
  </w:style>
  <w:style w:type="paragraph" w:styleId="51">
    <w:name w:val="toc 5"/>
    <w:basedOn w:val="a3"/>
    <w:next w:val="a3"/>
    <w:autoRedefine/>
    <w:uiPriority w:val="39"/>
    <w:semiHidden/>
    <w:rsid w:val="00F13DEA"/>
    <w:pPr>
      <w:ind w:left="960"/>
    </w:pPr>
    <w:rPr>
      <w:sz w:val="18"/>
      <w:szCs w:val="18"/>
    </w:rPr>
  </w:style>
  <w:style w:type="paragraph" w:styleId="61">
    <w:name w:val="toc 6"/>
    <w:basedOn w:val="a3"/>
    <w:next w:val="a3"/>
    <w:autoRedefine/>
    <w:uiPriority w:val="39"/>
    <w:semiHidden/>
    <w:rsid w:val="00F13DEA"/>
    <w:pPr>
      <w:ind w:left="1200"/>
    </w:pPr>
    <w:rPr>
      <w:sz w:val="18"/>
      <w:szCs w:val="18"/>
    </w:rPr>
  </w:style>
  <w:style w:type="paragraph" w:styleId="71">
    <w:name w:val="toc 7"/>
    <w:basedOn w:val="a3"/>
    <w:next w:val="a3"/>
    <w:autoRedefine/>
    <w:uiPriority w:val="39"/>
    <w:semiHidden/>
    <w:rsid w:val="00F13DEA"/>
    <w:pPr>
      <w:ind w:left="1440"/>
    </w:pPr>
    <w:rPr>
      <w:sz w:val="18"/>
      <w:szCs w:val="18"/>
    </w:rPr>
  </w:style>
  <w:style w:type="paragraph" w:styleId="81">
    <w:name w:val="toc 8"/>
    <w:basedOn w:val="a3"/>
    <w:next w:val="a3"/>
    <w:autoRedefine/>
    <w:uiPriority w:val="39"/>
    <w:semiHidden/>
    <w:rsid w:val="00F13DEA"/>
    <w:pPr>
      <w:ind w:left="1680"/>
    </w:pPr>
    <w:rPr>
      <w:sz w:val="18"/>
      <w:szCs w:val="18"/>
    </w:rPr>
  </w:style>
  <w:style w:type="paragraph" w:customStyle="1" w:styleId="afe">
    <w:name w:val="ТипПриложения"/>
    <w:basedOn w:val="a3"/>
    <w:next w:val="afc"/>
    <w:link w:val="aff"/>
    <w:rsid w:val="00F13DEA"/>
    <w:pPr>
      <w:spacing w:before="240" w:after="240"/>
      <w:jc w:val="center"/>
    </w:pPr>
    <w:rPr>
      <w:rFonts w:ascii="Arial" w:hAnsi="Arial"/>
      <w:i/>
      <w:sz w:val="24"/>
      <w:szCs w:val="24"/>
    </w:rPr>
  </w:style>
  <w:style w:type="character" w:customStyle="1" w:styleId="aff">
    <w:name w:val="ТипПриложения Знак"/>
    <w:link w:val="afe"/>
    <w:locked/>
    <w:rsid w:val="00F13DEA"/>
    <w:rPr>
      <w:rFonts w:ascii="Arial" w:eastAsia="Times New Roman" w:hAnsi="Arial"/>
      <w:i/>
      <w:lang w:eastAsia="ru-RU"/>
    </w:rPr>
  </w:style>
  <w:style w:type="paragraph" w:styleId="aff0">
    <w:name w:val="footnote text"/>
    <w:aliases w:val="Текст сноски Знак1 Знак,Текст сноски Знак Знак Знак,Текст сноски Знак Знак,Текст сноски-FN,Oaeno niinee-FN,Oaeno niinee Ciae,Table_Footnote_last"/>
    <w:basedOn w:val="a3"/>
    <w:link w:val="aff1"/>
    <w:uiPriority w:val="99"/>
    <w:rsid w:val="00F13DEA"/>
    <w:rPr>
      <w:sz w:val="20"/>
      <w:szCs w:val="20"/>
    </w:rPr>
  </w:style>
  <w:style w:type="character" w:customStyle="1" w:styleId="aff1">
    <w:name w:val="Текст сноски Знак"/>
    <w:aliases w:val="Текст сноски Знак1 Знак Знак,Текст сноски Знак Знак Знак Знак,Текст сноски Знак Знак Знак1,Текст сноски-FN Знак,Oaeno niinee-FN Знак,Oaeno niinee Ciae Знак,Table_Footnote_last Знак"/>
    <w:basedOn w:val="a5"/>
    <w:link w:val="aff0"/>
    <w:uiPriority w:val="99"/>
    <w:rsid w:val="00F13DEA"/>
    <w:rPr>
      <w:rFonts w:eastAsia="Times New Roman"/>
      <w:sz w:val="20"/>
      <w:szCs w:val="20"/>
      <w:lang w:eastAsia="ru-RU"/>
    </w:rPr>
  </w:style>
  <w:style w:type="character" w:styleId="aff2">
    <w:name w:val="footnote reference"/>
    <w:aliases w:val="Знак сноски-FN,Ciae niinee-FN,Знак сноски 1"/>
    <w:basedOn w:val="a5"/>
    <w:uiPriority w:val="99"/>
    <w:rsid w:val="00F13DEA"/>
    <w:rPr>
      <w:vertAlign w:val="superscript"/>
    </w:rPr>
  </w:style>
  <w:style w:type="paragraph" w:customStyle="1" w:styleId="aff3">
    <w:name w:val="том"/>
    <w:basedOn w:val="af0"/>
    <w:rsid w:val="00F13DEA"/>
    <w:rPr>
      <w:sz w:val="28"/>
    </w:rPr>
  </w:style>
  <w:style w:type="paragraph" w:customStyle="1" w:styleId="aff4">
    <w:name w:val="ШтампПР"/>
    <w:basedOn w:val="a3"/>
    <w:next w:val="a4"/>
    <w:link w:val="14"/>
    <w:rsid w:val="00F13DEA"/>
    <w:pPr>
      <w:jc w:val="center"/>
    </w:pPr>
    <w:rPr>
      <w:rFonts w:ascii="Arial" w:hAnsi="Arial"/>
      <w:b/>
      <w:caps/>
      <w:sz w:val="24"/>
      <w:szCs w:val="24"/>
    </w:rPr>
  </w:style>
  <w:style w:type="character" w:customStyle="1" w:styleId="14">
    <w:name w:val="ШтампПР Знак1"/>
    <w:link w:val="aff4"/>
    <w:locked/>
    <w:rsid w:val="00F13DEA"/>
    <w:rPr>
      <w:rFonts w:ascii="Arial" w:eastAsia="Times New Roman" w:hAnsi="Arial"/>
      <w:b/>
      <w:caps/>
      <w:lang w:eastAsia="ru-RU"/>
    </w:rPr>
  </w:style>
  <w:style w:type="paragraph" w:customStyle="1" w:styleId="aff5">
    <w:name w:val="Штамп"/>
    <w:basedOn w:val="aff4"/>
    <w:next w:val="aff4"/>
    <w:link w:val="aff6"/>
    <w:rsid w:val="00F13DEA"/>
    <w:rPr>
      <w:noProof/>
    </w:rPr>
  </w:style>
  <w:style w:type="character" w:customStyle="1" w:styleId="aff6">
    <w:name w:val="Штамп Знак"/>
    <w:link w:val="aff5"/>
    <w:locked/>
    <w:rsid w:val="00F13DEA"/>
    <w:rPr>
      <w:rFonts w:ascii="Arial" w:eastAsia="Times New Roman" w:hAnsi="Arial"/>
      <w:b/>
      <w:caps/>
      <w:noProof/>
      <w:lang w:eastAsia="ru-RU"/>
    </w:rPr>
  </w:style>
  <w:style w:type="paragraph" w:customStyle="1" w:styleId="aff7">
    <w:name w:val="ШтампПР Знак"/>
    <w:basedOn w:val="a4"/>
    <w:next w:val="a4"/>
    <w:link w:val="15"/>
    <w:rsid w:val="00F13DEA"/>
    <w:pPr>
      <w:tabs>
        <w:tab w:val="center" w:pos="4677"/>
        <w:tab w:val="right" w:pos="9355"/>
      </w:tabs>
      <w:ind w:firstLine="0"/>
      <w:jc w:val="center"/>
    </w:pPr>
    <w:rPr>
      <w:b/>
      <w:caps/>
    </w:rPr>
  </w:style>
  <w:style w:type="character" w:customStyle="1" w:styleId="15">
    <w:name w:val="ШтампПР Знак Знак1"/>
    <w:link w:val="aff7"/>
    <w:locked/>
    <w:rsid w:val="00F13DEA"/>
    <w:rPr>
      <w:rFonts w:ascii="Arial" w:eastAsia="Times New Roman" w:hAnsi="Arial"/>
      <w:b/>
      <w:caps/>
      <w:lang w:eastAsia="ru-RU"/>
    </w:rPr>
  </w:style>
  <w:style w:type="character" w:styleId="aff8">
    <w:name w:val="Hyperlink"/>
    <w:basedOn w:val="a5"/>
    <w:uiPriority w:val="99"/>
    <w:rsid w:val="00F13DEA"/>
    <w:rPr>
      <w:color w:val="0000FF"/>
      <w:u w:val="single"/>
    </w:rPr>
  </w:style>
  <w:style w:type="character" w:styleId="aff9">
    <w:name w:val="FollowedHyperlink"/>
    <w:basedOn w:val="a5"/>
    <w:uiPriority w:val="99"/>
    <w:rsid w:val="00F13DEA"/>
    <w:rPr>
      <w:color w:val="800080"/>
      <w:u w:val="single"/>
    </w:rPr>
  </w:style>
  <w:style w:type="paragraph" w:customStyle="1" w:styleId="affa">
    <w:name w:val="Приложение"/>
    <w:basedOn w:val="a"/>
    <w:next w:val="afe"/>
    <w:rsid w:val="00F13DEA"/>
    <w:pPr>
      <w:spacing w:after="0"/>
      <w:ind w:left="-288" w:firstLine="4257"/>
      <w:jc w:val="left"/>
    </w:pPr>
    <w:rPr>
      <w:b w:val="0"/>
      <w:szCs w:val="24"/>
    </w:rPr>
  </w:style>
  <w:style w:type="paragraph" w:customStyle="1" w:styleId="affb">
    <w:name w:val="Стиль Приложение + Междустр.интервал:  двойной"/>
    <w:basedOn w:val="affa"/>
    <w:next w:val="a4"/>
    <w:rsid w:val="00F13DEA"/>
    <w:pPr>
      <w:spacing w:line="480" w:lineRule="auto"/>
    </w:pPr>
    <w:rPr>
      <w:rFonts w:cs="Times New Roman"/>
      <w:szCs w:val="20"/>
    </w:rPr>
  </w:style>
  <w:style w:type="paragraph" w:customStyle="1" w:styleId="affc">
    <w:name w:val="Стиль Название объекта"/>
    <w:basedOn w:val="afa"/>
    <w:rsid w:val="00F13DEA"/>
  </w:style>
  <w:style w:type="paragraph" w:customStyle="1" w:styleId="affd">
    <w:name w:val="назвние таблицы"/>
    <w:basedOn w:val="afa"/>
    <w:next w:val="a4"/>
    <w:rsid w:val="00F13DEA"/>
    <w:pPr>
      <w:keepNext/>
      <w:spacing w:before="240" w:after="60"/>
    </w:pPr>
  </w:style>
  <w:style w:type="table" w:styleId="16">
    <w:name w:val="Table Grid 1"/>
    <w:basedOn w:val="a6"/>
    <w:uiPriority w:val="99"/>
    <w:rsid w:val="00F13DEA"/>
    <w:pPr>
      <w:spacing w:after="0" w:line="240" w:lineRule="auto"/>
    </w:pPr>
    <w:rPr>
      <w:rFonts w:eastAsia="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17">
    <w:name w:val="Table Simple 1"/>
    <w:basedOn w:val="a6"/>
    <w:uiPriority w:val="99"/>
    <w:rsid w:val="00F13DEA"/>
    <w:pPr>
      <w:spacing w:after="0" w:line="240" w:lineRule="auto"/>
    </w:pPr>
    <w:rPr>
      <w:rFonts w:eastAsia="Times New Roman"/>
      <w:sz w:val="20"/>
      <w:szCs w:val="20"/>
      <w:lang w:eastAsia="ru-RU"/>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paragraph" w:customStyle="1" w:styleId="34">
    <w:name w:val="3 Подзаголовок главы"/>
    <w:basedOn w:val="3"/>
    <w:link w:val="35"/>
    <w:rsid w:val="00F13DEA"/>
    <w:pPr>
      <w:keepNext w:val="0"/>
      <w:numPr>
        <w:ilvl w:val="0"/>
        <w:numId w:val="0"/>
      </w:numPr>
      <w:spacing w:before="120" w:line="240" w:lineRule="auto"/>
      <w:ind w:left="851"/>
      <w:outlineLvl w:val="9"/>
    </w:pPr>
    <w:rPr>
      <w:rFonts w:cs="Times New Roman"/>
      <w:bCs w:val="0"/>
      <w:smallCaps w:val="0"/>
      <w:noProof/>
      <w:sz w:val="24"/>
      <w:szCs w:val="20"/>
    </w:rPr>
  </w:style>
  <w:style w:type="character" w:customStyle="1" w:styleId="35">
    <w:name w:val="3 Подзаголовок главы Знак"/>
    <w:link w:val="34"/>
    <w:locked/>
    <w:rsid w:val="00F13DEA"/>
    <w:rPr>
      <w:rFonts w:eastAsia="Times New Roman"/>
      <w:b/>
      <w:noProof/>
      <w:szCs w:val="20"/>
      <w:lang w:eastAsia="ru-RU"/>
    </w:rPr>
  </w:style>
  <w:style w:type="paragraph" w:styleId="36">
    <w:name w:val="Body Text Indent 3"/>
    <w:basedOn w:val="a3"/>
    <w:link w:val="37"/>
    <w:uiPriority w:val="99"/>
    <w:rsid w:val="00F13DEA"/>
    <w:pPr>
      <w:ind w:firstLine="720"/>
    </w:pPr>
    <w:rPr>
      <w:sz w:val="16"/>
      <w:szCs w:val="16"/>
    </w:rPr>
  </w:style>
  <w:style w:type="character" w:customStyle="1" w:styleId="37">
    <w:name w:val="Основной текст с отступом 3 Знак"/>
    <w:basedOn w:val="a5"/>
    <w:link w:val="36"/>
    <w:uiPriority w:val="99"/>
    <w:rsid w:val="00F13DEA"/>
    <w:rPr>
      <w:rFonts w:eastAsia="Times New Roman"/>
      <w:sz w:val="16"/>
      <w:szCs w:val="16"/>
      <w:lang w:eastAsia="ru-RU"/>
    </w:rPr>
  </w:style>
  <w:style w:type="paragraph" w:customStyle="1" w:styleId="18">
    <w:name w:val="Обычный1"/>
    <w:basedOn w:val="a3"/>
    <w:rsid w:val="00F13DEA"/>
    <w:rPr>
      <w:b/>
    </w:rPr>
  </w:style>
  <w:style w:type="paragraph" w:customStyle="1" w:styleId="19">
    <w:name w:val="текст1"/>
    <w:basedOn w:val="a3"/>
    <w:rsid w:val="00F13DEA"/>
    <w:pPr>
      <w:tabs>
        <w:tab w:val="num" w:pos="1571"/>
      </w:tabs>
      <w:ind w:firstLine="709"/>
    </w:pPr>
  </w:style>
  <w:style w:type="paragraph" w:customStyle="1" w:styleId="120">
    <w:name w:val="абзац 12"/>
    <w:basedOn w:val="a3"/>
    <w:link w:val="121"/>
    <w:rsid w:val="00F13DEA"/>
    <w:pPr>
      <w:ind w:firstLine="709"/>
    </w:pPr>
    <w:rPr>
      <w:sz w:val="24"/>
      <w:szCs w:val="20"/>
    </w:rPr>
  </w:style>
  <w:style w:type="character" w:customStyle="1" w:styleId="121">
    <w:name w:val="абзац 12 Знак1"/>
    <w:link w:val="120"/>
    <w:locked/>
    <w:rsid w:val="00F13DEA"/>
    <w:rPr>
      <w:rFonts w:eastAsia="Times New Roman"/>
      <w:szCs w:val="20"/>
      <w:lang w:eastAsia="ru-RU"/>
    </w:rPr>
  </w:style>
  <w:style w:type="paragraph" w:styleId="38">
    <w:name w:val="Body Text 3"/>
    <w:basedOn w:val="a3"/>
    <w:link w:val="39"/>
    <w:uiPriority w:val="99"/>
    <w:rsid w:val="00F13DEA"/>
    <w:pPr>
      <w:tabs>
        <w:tab w:val="num" w:pos="643"/>
      </w:tabs>
      <w:jc w:val="center"/>
    </w:pPr>
    <w:rPr>
      <w:szCs w:val="20"/>
    </w:rPr>
  </w:style>
  <w:style w:type="character" w:customStyle="1" w:styleId="39">
    <w:name w:val="Основной текст 3 Знак"/>
    <w:basedOn w:val="a5"/>
    <w:link w:val="38"/>
    <w:uiPriority w:val="99"/>
    <w:rsid w:val="00F13DEA"/>
    <w:rPr>
      <w:rFonts w:eastAsia="Times New Roman"/>
      <w:sz w:val="26"/>
      <w:szCs w:val="20"/>
      <w:lang w:eastAsia="ru-RU"/>
    </w:rPr>
  </w:style>
  <w:style w:type="paragraph" w:customStyle="1" w:styleId="30">
    <w:name w:val="заголовок 3"/>
    <w:next w:val="120"/>
    <w:link w:val="3a"/>
    <w:rsid w:val="00F13DEA"/>
    <w:pPr>
      <w:numPr>
        <w:numId w:val="1"/>
      </w:numPr>
      <w:tabs>
        <w:tab w:val="clear" w:pos="992"/>
      </w:tabs>
      <w:spacing w:before="120" w:after="120" w:line="240" w:lineRule="auto"/>
      <w:ind w:left="709" w:firstLine="0"/>
    </w:pPr>
    <w:rPr>
      <w:rFonts w:eastAsia="Times New Roman"/>
      <w:b/>
      <w:noProof/>
      <w:szCs w:val="20"/>
      <w:lang w:eastAsia="ru-RU"/>
    </w:rPr>
  </w:style>
  <w:style w:type="character" w:customStyle="1" w:styleId="3a">
    <w:name w:val="заголовок 3 Знак"/>
    <w:link w:val="30"/>
    <w:locked/>
    <w:rsid w:val="00F13DEA"/>
    <w:rPr>
      <w:rFonts w:eastAsia="Times New Roman"/>
      <w:b/>
      <w:noProof/>
      <w:szCs w:val="20"/>
      <w:lang w:eastAsia="ru-RU"/>
    </w:rPr>
  </w:style>
  <w:style w:type="paragraph" w:customStyle="1" w:styleId="24">
    <w:name w:val="2 Глава раздела"/>
    <w:basedOn w:val="ab"/>
    <w:link w:val="25"/>
    <w:rsid w:val="00F13DEA"/>
    <w:pPr>
      <w:jc w:val="center"/>
    </w:pPr>
    <w:rPr>
      <w:rFonts w:cs="Arial"/>
      <w:sz w:val="26"/>
      <w:szCs w:val="26"/>
    </w:rPr>
  </w:style>
  <w:style w:type="character" w:customStyle="1" w:styleId="25">
    <w:name w:val="2 Глава раздела Знак"/>
    <w:basedOn w:val="21"/>
    <w:link w:val="24"/>
    <w:locked/>
    <w:rsid w:val="00F13DEA"/>
    <w:rPr>
      <w:rFonts w:ascii="Arial" w:eastAsia="Times New Roman" w:hAnsi="Arial" w:cs="Arial"/>
      <w:b w:val="0"/>
      <w:bCs w:val="0"/>
      <w:iCs w:val="0"/>
      <w:sz w:val="26"/>
      <w:szCs w:val="26"/>
      <w:lang w:eastAsia="ru-RU"/>
    </w:rPr>
  </w:style>
  <w:style w:type="paragraph" w:customStyle="1" w:styleId="1a">
    <w:name w:val="Текст 1"/>
    <w:basedOn w:val="a3"/>
    <w:link w:val="1b"/>
    <w:rsid w:val="00F13DEA"/>
    <w:pPr>
      <w:spacing w:before="60"/>
      <w:ind w:left="425"/>
    </w:pPr>
    <w:rPr>
      <w:rFonts w:ascii="Tahoma" w:hAnsi="Tahoma"/>
      <w:sz w:val="18"/>
      <w:szCs w:val="20"/>
    </w:rPr>
  </w:style>
  <w:style w:type="character" w:customStyle="1" w:styleId="1b">
    <w:name w:val="Текст 1 Знак"/>
    <w:link w:val="1a"/>
    <w:locked/>
    <w:rsid w:val="00F13DEA"/>
    <w:rPr>
      <w:rFonts w:ascii="Tahoma" w:eastAsia="Times New Roman" w:hAnsi="Tahoma"/>
      <w:sz w:val="18"/>
      <w:szCs w:val="20"/>
      <w:lang w:eastAsia="ru-RU"/>
    </w:rPr>
  </w:style>
  <w:style w:type="paragraph" w:customStyle="1" w:styleId="-">
    <w:name w:val="-список Знак"/>
    <w:basedOn w:val="a3"/>
    <w:link w:val="-0"/>
    <w:rsid w:val="00F13DEA"/>
    <w:pPr>
      <w:tabs>
        <w:tab w:val="num" w:pos="1134"/>
      </w:tabs>
      <w:spacing w:line="312" w:lineRule="auto"/>
      <w:ind w:firstLine="851"/>
    </w:pPr>
  </w:style>
  <w:style w:type="character" w:customStyle="1" w:styleId="-0">
    <w:name w:val="-список Знак Знак"/>
    <w:link w:val="-"/>
    <w:locked/>
    <w:rsid w:val="00F13DEA"/>
    <w:rPr>
      <w:rFonts w:eastAsia="Times New Roman"/>
      <w:sz w:val="26"/>
      <w:szCs w:val="26"/>
      <w:lang w:eastAsia="ru-RU"/>
    </w:rPr>
  </w:style>
  <w:style w:type="paragraph" w:customStyle="1" w:styleId="affe">
    <w:name w:val="Пункт"/>
    <w:basedOn w:val="a3"/>
    <w:next w:val="a3"/>
    <w:link w:val="afff"/>
    <w:rsid w:val="00F13DEA"/>
    <w:pPr>
      <w:keepNext/>
      <w:keepLines/>
      <w:spacing w:before="240" w:after="240" w:line="312" w:lineRule="auto"/>
      <w:ind w:firstLine="720"/>
      <w:outlineLvl w:val="2"/>
    </w:pPr>
    <w:rPr>
      <w:b/>
      <w:sz w:val="28"/>
      <w:szCs w:val="20"/>
    </w:rPr>
  </w:style>
  <w:style w:type="character" w:customStyle="1" w:styleId="afff">
    <w:name w:val="Пункт Знак"/>
    <w:link w:val="affe"/>
    <w:locked/>
    <w:rsid w:val="00F13DEA"/>
    <w:rPr>
      <w:rFonts w:eastAsia="Times New Roman"/>
      <w:b/>
      <w:sz w:val="28"/>
      <w:szCs w:val="20"/>
      <w:lang w:eastAsia="ru-RU"/>
    </w:rPr>
  </w:style>
  <w:style w:type="paragraph" w:customStyle="1" w:styleId="TableContents">
    <w:name w:val="Table Contents"/>
    <w:basedOn w:val="a4"/>
    <w:rsid w:val="00F13DEA"/>
    <w:pPr>
      <w:widowControl w:val="0"/>
      <w:suppressLineNumbers/>
      <w:tabs>
        <w:tab w:val="num" w:pos="643"/>
      </w:tabs>
      <w:suppressAutoHyphens/>
      <w:spacing w:line="240" w:lineRule="auto"/>
      <w:ind w:firstLine="0"/>
    </w:pPr>
    <w:rPr>
      <w:color w:val="000000"/>
    </w:rPr>
  </w:style>
  <w:style w:type="paragraph" w:customStyle="1" w:styleId="WW-BodyText2">
    <w:name w:val="WW-Body Text 2"/>
    <w:basedOn w:val="a3"/>
    <w:rsid w:val="00F13DEA"/>
    <w:pPr>
      <w:widowControl w:val="0"/>
      <w:tabs>
        <w:tab w:val="num" w:pos="926"/>
      </w:tabs>
      <w:suppressAutoHyphens/>
    </w:pPr>
    <w:rPr>
      <w:color w:val="000000"/>
    </w:rPr>
  </w:style>
  <w:style w:type="paragraph" w:customStyle="1" w:styleId="afff0">
    <w:name w:val="Пункт Знак Знак"/>
    <w:basedOn w:val="afff1"/>
    <w:next w:val="a3"/>
    <w:link w:val="afff2"/>
    <w:rsid w:val="00F13DEA"/>
    <w:pPr>
      <w:spacing w:before="240" w:after="240"/>
      <w:outlineLvl w:val="2"/>
    </w:pPr>
    <w:rPr>
      <w:sz w:val="24"/>
      <w:szCs w:val="24"/>
    </w:rPr>
  </w:style>
  <w:style w:type="paragraph" w:customStyle="1" w:styleId="afff1">
    <w:name w:val="ПодразделТ"/>
    <w:basedOn w:val="a3"/>
    <w:next w:val="a3"/>
    <w:rsid w:val="00F13DEA"/>
    <w:pPr>
      <w:keepNext/>
      <w:keepLines/>
      <w:spacing w:before="360" w:after="360" w:line="312" w:lineRule="auto"/>
      <w:ind w:firstLine="720"/>
      <w:outlineLvl w:val="1"/>
    </w:pPr>
    <w:rPr>
      <w:b/>
      <w:sz w:val="32"/>
      <w:szCs w:val="20"/>
    </w:rPr>
  </w:style>
  <w:style w:type="character" w:customStyle="1" w:styleId="afff2">
    <w:name w:val="Пункт Знак Знак Знак"/>
    <w:link w:val="afff0"/>
    <w:locked/>
    <w:rsid w:val="00F13DEA"/>
    <w:rPr>
      <w:rFonts w:eastAsia="Times New Roman"/>
      <w:b/>
      <w:lang w:eastAsia="ru-RU"/>
    </w:rPr>
  </w:style>
  <w:style w:type="paragraph" w:customStyle="1" w:styleId="afff3">
    <w:name w:val="Основной текст док."/>
    <w:basedOn w:val="a3"/>
    <w:rsid w:val="00F13DEA"/>
    <w:pPr>
      <w:tabs>
        <w:tab w:val="num" w:pos="1429"/>
      </w:tabs>
      <w:spacing w:before="60" w:after="60"/>
      <w:ind w:left="1429" w:firstLine="567"/>
    </w:pPr>
    <w:rPr>
      <w:szCs w:val="20"/>
    </w:rPr>
  </w:style>
  <w:style w:type="paragraph" w:customStyle="1" w:styleId="afff4">
    <w:name w:val="Переменные"/>
    <w:basedOn w:val="a4"/>
    <w:rsid w:val="00F13DEA"/>
    <w:pPr>
      <w:tabs>
        <w:tab w:val="left" w:pos="482"/>
        <w:tab w:val="num" w:pos="1571"/>
      </w:tabs>
      <w:spacing w:line="336" w:lineRule="auto"/>
      <w:ind w:left="482" w:hanging="482"/>
      <w:jc w:val="left"/>
    </w:pPr>
    <w:rPr>
      <w:rFonts w:ascii="NTTimes/Cyrillic" w:hAnsi="NTTimes/Cyrillic"/>
      <w:sz w:val="20"/>
      <w:szCs w:val="20"/>
      <w:lang w:val="en-GB"/>
    </w:rPr>
  </w:style>
  <w:style w:type="paragraph" w:styleId="afff5">
    <w:name w:val="Body Text Indent"/>
    <w:basedOn w:val="a3"/>
    <w:link w:val="afff6"/>
    <w:uiPriority w:val="99"/>
    <w:rsid w:val="00F13DEA"/>
    <w:pPr>
      <w:ind w:left="283"/>
    </w:pPr>
  </w:style>
  <w:style w:type="character" w:customStyle="1" w:styleId="afff6">
    <w:name w:val="Основной текст с отступом Знак"/>
    <w:basedOn w:val="a5"/>
    <w:link w:val="afff5"/>
    <w:uiPriority w:val="99"/>
    <w:rsid w:val="00F13DEA"/>
    <w:rPr>
      <w:rFonts w:eastAsia="Times New Roman"/>
      <w:sz w:val="26"/>
      <w:szCs w:val="26"/>
      <w:lang w:eastAsia="ru-RU"/>
    </w:rPr>
  </w:style>
  <w:style w:type="character" w:customStyle="1" w:styleId="Absatz-Standardschriftart">
    <w:name w:val="Absatz-Standardschriftart"/>
    <w:rsid w:val="00F13DEA"/>
  </w:style>
  <w:style w:type="paragraph" w:customStyle="1" w:styleId="ConsPlusNormal">
    <w:name w:val="ConsPlusNormal"/>
    <w:rsid w:val="00F13DEA"/>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1c">
    <w:name w:val="Абзац списка1"/>
    <w:basedOn w:val="a3"/>
    <w:rsid w:val="00F13DEA"/>
    <w:pPr>
      <w:spacing w:after="200" w:line="276" w:lineRule="auto"/>
      <w:ind w:left="720"/>
      <w:contextualSpacing/>
    </w:pPr>
    <w:rPr>
      <w:rFonts w:ascii="Calibri" w:hAnsi="Calibri"/>
      <w:sz w:val="22"/>
      <w:szCs w:val="22"/>
    </w:rPr>
  </w:style>
  <w:style w:type="paragraph" w:customStyle="1" w:styleId="ConsPlusTitle">
    <w:name w:val="ConsPlusTitle"/>
    <w:rsid w:val="00F13DEA"/>
    <w:pPr>
      <w:autoSpaceDE w:val="0"/>
      <w:autoSpaceDN w:val="0"/>
      <w:adjustRightInd w:val="0"/>
      <w:spacing w:after="0" w:line="240" w:lineRule="auto"/>
    </w:pPr>
    <w:rPr>
      <w:rFonts w:ascii="Arial" w:eastAsia="Times New Roman" w:hAnsi="Arial" w:cs="Arial"/>
      <w:b/>
      <w:bCs/>
      <w:lang w:eastAsia="ru-RU"/>
    </w:rPr>
  </w:style>
  <w:style w:type="paragraph" w:styleId="afff7">
    <w:name w:val="Bibliography"/>
    <w:basedOn w:val="a3"/>
    <w:next w:val="a3"/>
    <w:uiPriority w:val="37"/>
    <w:rsid w:val="00F13DEA"/>
    <w:pPr>
      <w:spacing w:after="200" w:line="276" w:lineRule="auto"/>
    </w:pPr>
    <w:rPr>
      <w:rFonts w:ascii="Calibri" w:hAnsi="Calibri"/>
      <w:sz w:val="22"/>
      <w:szCs w:val="22"/>
      <w:lang w:eastAsia="en-US"/>
    </w:rPr>
  </w:style>
  <w:style w:type="paragraph" w:styleId="afff8">
    <w:name w:val="List Paragraph"/>
    <w:basedOn w:val="a3"/>
    <w:uiPriority w:val="34"/>
    <w:qFormat/>
    <w:rsid w:val="00F13DEA"/>
    <w:pPr>
      <w:spacing w:after="200" w:line="276" w:lineRule="auto"/>
      <w:ind w:left="720"/>
      <w:contextualSpacing/>
    </w:pPr>
    <w:rPr>
      <w:rFonts w:ascii="Calibri" w:hAnsi="Calibri"/>
      <w:sz w:val="22"/>
      <w:szCs w:val="22"/>
    </w:rPr>
  </w:style>
  <w:style w:type="character" w:styleId="afff9">
    <w:name w:val="Strong"/>
    <w:basedOn w:val="a5"/>
    <w:uiPriority w:val="22"/>
    <w:qFormat/>
    <w:rsid w:val="00F13DEA"/>
    <w:rPr>
      <w:b/>
    </w:rPr>
  </w:style>
  <w:style w:type="paragraph" w:styleId="afffa">
    <w:name w:val="Normal (Web)"/>
    <w:aliases w:val="Обычный (Web)1"/>
    <w:basedOn w:val="a3"/>
    <w:uiPriority w:val="99"/>
    <w:rsid w:val="00F13DEA"/>
    <w:pPr>
      <w:spacing w:before="100" w:beforeAutospacing="1" w:after="100" w:afterAutospacing="1"/>
      <w:ind w:left="150" w:right="150"/>
    </w:pPr>
    <w:rPr>
      <w:rFonts w:cs="Arial"/>
      <w:color w:val="000000"/>
      <w:sz w:val="18"/>
      <w:szCs w:val="18"/>
    </w:rPr>
  </w:style>
  <w:style w:type="paragraph" w:customStyle="1" w:styleId="ConsNormal">
    <w:name w:val="ConsNormal"/>
    <w:rsid w:val="00F13DEA"/>
    <w:pPr>
      <w:widowControl w:val="0"/>
      <w:autoSpaceDE w:val="0"/>
      <w:autoSpaceDN w:val="0"/>
      <w:adjustRightInd w:val="0"/>
      <w:spacing w:after="0" w:line="240" w:lineRule="auto"/>
      <w:ind w:right="19772" w:firstLine="720"/>
    </w:pPr>
    <w:rPr>
      <w:rFonts w:ascii="Arial" w:eastAsia="Times New Roman" w:hAnsi="Arial" w:cs="Arial"/>
      <w:sz w:val="16"/>
      <w:szCs w:val="16"/>
      <w:lang w:eastAsia="ru-RU"/>
    </w:rPr>
  </w:style>
  <w:style w:type="paragraph" w:styleId="afffb">
    <w:name w:val="No Spacing"/>
    <w:link w:val="afffc"/>
    <w:uiPriority w:val="1"/>
    <w:qFormat/>
    <w:rsid w:val="00F13DEA"/>
    <w:pPr>
      <w:spacing w:after="0" w:line="240" w:lineRule="auto"/>
    </w:pPr>
    <w:rPr>
      <w:rFonts w:ascii="Calibri" w:eastAsia="Times New Roman" w:hAnsi="Calibri"/>
      <w:sz w:val="22"/>
      <w:szCs w:val="22"/>
    </w:rPr>
  </w:style>
  <w:style w:type="character" w:customStyle="1" w:styleId="afffc">
    <w:name w:val="Без интервала Знак"/>
    <w:link w:val="afffb"/>
    <w:uiPriority w:val="1"/>
    <w:locked/>
    <w:rsid w:val="00F13DEA"/>
    <w:rPr>
      <w:rFonts w:ascii="Calibri" w:eastAsia="Times New Roman" w:hAnsi="Calibri"/>
      <w:sz w:val="22"/>
      <w:szCs w:val="22"/>
    </w:rPr>
  </w:style>
  <w:style w:type="paragraph" w:styleId="afffd">
    <w:name w:val="Balloon Text"/>
    <w:basedOn w:val="a3"/>
    <w:link w:val="afffe"/>
    <w:uiPriority w:val="99"/>
    <w:semiHidden/>
    <w:rsid w:val="00F13DEA"/>
    <w:rPr>
      <w:rFonts w:ascii="Tahoma" w:hAnsi="Tahoma"/>
      <w:sz w:val="16"/>
      <w:szCs w:val="16"/>
    </w:rPr>
  </w:style>
  <w:style w:type="character" w:customStyle="1" w:styleId="afffe">
    <w:name w:val="Текст выноски Знак"/>
    <w:basedOn w:val="a5"/>
    <w:link w:val="afffd"/>
    <w:uiPriority w:val="99"/>
    <w:semiHidden/>
    <w:rsid w:val="00F13DEA"/>
    <w:rPr>
      <w:rFonts w:ascii="Tahoma" w:eastAsia="Times New Roman" w:hAnsi="Tahoma"/>
      <w:sz w:val="16"/>
      <w:szCs w:val="16"/>
      <w:lang w:eastAsia="ru-RU"/>
    </w:rPr>
  </w:style>
  <w:style w:type="character" w:customStyle="1" w:styleId="affff">
    <w:name w:val="Текст_Жирный"/>
    <w:rsid w:val="00F13DEA"/>
    <w:rPr>
      <w:rFonts w:ascii="Times New Roman" w:hAnsi="Times New Roman"/>
      <w:b/>
    </w:rPr>
  </w:style>
  <w:style w:type="paragraph" w:customStyle="1" w:styleId="110">
    <w:name w:val="Табличный_таблица_11"/>
    <w:link w:val="111"/>
    <w:autoRedefine/>
    <w:qFormat/>
    <w:rsid w:val="00A7256B"/>
    <w:pPr>
      <w:tabs>
        <w:tab w:val="left" w:pos="1769"/>
      </w:tabs>
      <w:spacing w:after="0" w:line="240" w:lineRule="auto"/>
    </w:pPr>
    <w:rPr>
      <w:rFonts w:eastAsia="Times New Roman"/>
      <w:b/>
      <w:bCs/>
      <w:sz w:val="26"/>
      <w:szCs w:val="26"/>
      <w:lang w:eastAsia="ru-RU"/>
    </w:rPr>
  </w:style>
  <w:style w:type="character" w:customStyle="1" w:styleId="111">
    <w:name w:val="Табличный_таблица_11 Знак"/>
    <w:link w:val="110"/>
    <w:locked/>
    <w:rsid w:val="00A7256B"/>
    <w:rPr>
      <w:rFonts w:eastAsia="Times New Roman"/>
      <w:b/>
      <w:bCs/>
      <w:sz w:val="26"/>
      <w:szCs w:val="26"/>
      <w:lang w:eastAsia="ru-RU"/>
    </w:rPr>
  </w:style>
  <w:style w:type="paragraph" w:customStyle="1" w:styleId="112">
    <w:name w:val="Табличный_боковик_11"/>
    <w:link w:val="113"/>
    <w:rsid w:val="00F13DEA"/>
    <w:pPr>
      <w:spacing w:after="0" w:line="240" w:lineRule="auto"/>
    </w:pPr>
    <w:rPr>
      <w:rFonts w:eastAsia="Times New Roman"/>
      <w:lang w:eastAsia="ru-RU"/>
    </w:rPr>
  </w:style>
  <w:style w:type="character" w:customStyle="1" w:styleId="113">
    <w:name w:val="Табличный_боковик_11 Знак"/>
    <w:link w:val="112"/>
    <w:locked/>
    <w:rsid w:val="00F13DEA"/>
    <w:rPr>
      <w:rFonts w:eastAsia="Times New Roman"/>
      <w:lang w:eastAsia="ru-RU"/>
    </w:rPr>
  </w:style>
  <w:style w:type="paragraph" w:customStyle="1" w:styleId="114">
    <w:name w:val="Табличный_боковик_правый_11"/>
    <w:link w:val="115"/>
    <w:rsid w:val="00F13DEA"/>
    <w:pPr>
      <w:spacing w:after="0" w:line="240" w:lineRule="auto"/>
      <w:jc w:val="right"/>
    </w:pPr>
    <w:rPr>
      <w:rFonts w:eastAsia="Times New Roman"/>
      <w:lang w:eastAsia="ru-RU"/>
    </w:rPr>
  </w:style>
  <w:style w:type="character" w:customStyle="1" w:styleId="115">
    <w:name w:val="Табличный_боковик_правый_11 Знак"/>
    <w:link w:val="114"/>
    <w:locked/>
    <w:rsid w:val="00F13DEA"/>
    <w:rPr>
      <w:rFonts w:eastAsia="Times New Roman"/>
      <w:lang w:eastAsia="ru-RU"/>
    </w:rPr>
  </w:style>
  <w:style w:type="paragraph" w:customStyle="1" w:styleId="180">
    <w:name w:val="Титул_заголовок_18_центр"/>
    <w:rsid w:val="00F13DEA"/>
    <w:pPr>
      <w:spacing w:after="0" w:line="240" w:lineRule="auto"/>
      <w:contextualSpacing/>
      <w:jc w:val="center"/>
    </w:pPr>
    <w:rPr>
      <w:rFonts w:eastAsia="Times New Roman"/>
      <w:sz w:val="36"/>
      <w:szCs w:val="36"/>
      <w:lang w:eastAsia="ru-RU"/>
    </w:rPr>
  </w:style>
  <w:style w:type="paragraph" w:customStyle="1" w:styleId="affff0">
    <w:name w:val="Абзац"/>
    <w:basedOn w:val="24"/>
    <w:link w:val="affff1"/>
    <w:rsid w:val="00F13DEA"/>
    <w:pPr>
      <w:jc w:val="left"/>
    </w:pPr>
    <w:rPr>
      <w:b/>
    </w:rPr>
  </w:style>
  <w:style w:type="character" w:customStyle="1" w:styleId="affff1">
    <w:name w:val="Абзац Знак"/>
    <w:link w:val="affff0"/>
    <w:locked/>
    <w:rsid w:val="00F13DEA"/>
    <w:rPr>
      <w:rFonts w:ascii="Arial" w:eastAsia="Times New Roman" w:hAnsi="Arial" w:cs="Arial"/>
      <w:b/>
      <w:sz w:val="26"/>
      <w:szCs w:val="26"/>
      <w:lang w:eastAsia="ru-RU"/>
    </w:rPr>
  </w:style>
  <w:style w:type="paragraph" w:customStyle="1" w:styleId="2">
    <w:name w:val="Список_маркерный_2_уровень"/>
    <w:basedOn w:val="1"/>
    <w:rsid w:val="00F13DEA"/>
    <w:pPr>
      <w:numPr>
        <w:ilvl w:val="1"/>
      </w:numPr>
      <w:tabs>
        <w:tab w:val="num" w:pos="1440"/>
      </w:tabs>
      <w:ind w:left="2291"/>
    </w:pPr>
  </w:style>
  <w:style w:type="paragraph" w:customStyle="1" w:styleId="1">
    <w:name w:val="Список_маркерный_1_уровень"/>
    <w:link w:val="1d"/>
    <w:rsid w:val="00F13DEA"/>
    <w:pPr>
      <w:numPr>
        <w:numId w:val="2"/>
      </w:numPr>
      <w:spacing w:before="60" w:after="100" w:line="240" w:lineRule="auto"/>
      <w:jc w:val="both"/>
    </w:pPr>
    <w:rPr>
      <w:rFonts w:eastAsia="Times New Roman"/>
      <w:lang w:eastAsia="ru-RU"/>
    </w:rPr>
  </w:style>
  <w:style w:type="character" w:customStyle="1" w:styleId="1d">
    <w:name w:val="Список_маркерный_1_уровень Знак"/>
    <w:link w:val="1"/>
    <w:locked/>
    <w:rsid w:val="00F13DEA"/>
    <w:rPr>
      <w:rFonts w:eastAsia="Times New Roman"/>
      <w:lang w:eastAsia="ru-RU"/>
    </w:rPr>
  </w:style>
  <w:style w:type="character" w:customStyle="1" w:styleId="affff2">
    <w:name w:val="Текст_Обычный"/>
    <w:rsid w:val="00F13DEA"/>
  </w:style>
  <w:style w:type="paragraph" w:styleId="a2">
    <w:name w:val="List"/>
    <w:basedOn w:val="a4"/>
    <w:uiPriority w:val="99"/>
    <w:rsid w:val="00F13DEA"/>
    <w:pPr>
      <w:widowControl w:val="0"/>
      <w:numPr>
        <w:numId w:val="5"/>
      </w:numPr>
      <w:adjustRightInd w:val="0"/>
      <w:spacing w:line="360" w:lineRule="atLeast"/>
      <w:textAlignment w:val="baseline"/>
    </w:pPr>
  </w:style>
  <w:style w:type="paragraph" w:customStyle="1" w:styleId="1113">
    <w:name w:val="Стиль Табличный_таблица_11 + 13 пт"/>
    <w:basedOn w:val="110"/>
    <w:autoRedefine/>
    <w:rsid w:val="00F13DEA"/>
  </w:style>
  <w:style w:type="paragraph" w:customStyle="1" w:styleId="11131">
    <w:name w:val="Стиль Табличный_таблица_11 + 13 пт1"/>
    <w:basedOn w:val="110"/>
    <w:autoRedefine/>
    <w:rsid w:val="00F13DEA"/>
  </w:style>
  <w:style w:type="paragraph" w:styleId="affff3">
    <w:name w:val="Title"/>
    <w:basedOn w:val="afa"/>
    <w:link w:val="affff4"/>
    <w:qFormat/>
    <w:rsid w:val="00F13DEA"/>
    <w:rPr>
      <w:sz w:val="26"/>
      <w:szCs w:val="26"/>
    </w:rPr>
  </w:style>
  <w:style w:type="character" w:customStyle="1" w:styleId="affff4">
    <w:name w:val="Название Знак"/>
    <w:basedOn w:val="a5"/>
    <w:link w:val="affff3"/>
    <w:rsid w:val="00F13DEA"/>
    <w:rPr>
      <w:rFonts w:eastAsia="Times New Roman"/>
      <w:b/>
      <w:bCs/>
      <w:sz w:val="26"/>
      <w:szCs w:val="26"/>
      <w:lang w:eastAsia="ru-RU"/>
    </w:rPr>
  </w:style>
  <w:style w:type="paragraph" w:customStyle="1" w:styleId="CM3">
    <w:name w:val="CM3"/>
    <w:basedOn w:val="a3"/>
    <w:next w:val="a3"/>
    <w:rsid w:val="00F13DEA"/>
    <w:pPr>
      <w:widowControl w:val="0"/>
      <w:autoSpaceDE w:val="0"/>
      <w:autoSpaceDN w:val="0"/>
      <w:adjustRightInd w:val="0"/>
      <w:spacing w:before="0" w:after="0" w:line="260" w:lineRule="atLeast"/>
      <w:ind w:firstLine="0"/>
      <w:jc w:val="left"/>
    </w:pPr>
    <w:rPr>
      <w:sz w:val="24"/>
      <w:szCs w:val="24"/>
    </w:rPr>
  </w:style>
  <w:style w:type="paragraph" w:styleId="26">
    <w:name w:val="Body Text Indent 2"/>
    <w:basedOn w:val="a3"/>
    <w:link w:val="27"/>
    <w:uiPriority w:val="99"/>
    <w:semiHidden/>
    <w:rsid w:val="00F13DEA"/>
    <w:pPr>
      <w:spacing w:line="480" w:lineRule="auto"/>
      <w:ind w:left="283"/>
    </w:pPr>
  </w:style>
  <w:style w:type="character" w:customStyle="1" w:styleId="27">
    <w:name w:val="Основной текст с отступом 2 Знак"/>
    <w:basedOn w:val="a5"/>
    <w:link w:val="26"/>
    <w:uiPriority w:val="99"/>
    <w:semiHidden/>
    <w:rsid w:val="00F13DEA"/>
    <w:rPr>
      <w:rFonts w:eastAsia="Times New Roman"/>
      <w:sz w:val="26"/>
      <w:szCs w:val="26"/>
      <w:lang w:eastAsia="ru-RU"/>
    </w:rPr>
  </w:style>
  <w:style w:type="paragraph" w:customStyle="1" w:styleId="affff5">
    <w:name w:val="Знак Знак Знак Знак Знак Знак Знак"/>
    <w:basedOn w:val="a3"/>
    <w:rsid w:val="00F13DEA"/>
    <w:pPr>
      <w:spacing w:before="0" w:after="160" w:line="240" w:lineRule="exact"/>
      <w:ind w:firstLine="0"/>
      <w:jc w:val="left"/>
    </w:pPr>
    <w:rPr>
      <w:rFonts w:ascii="Verdana" w:hAnsi="Verdana"/>
      <w:sz w:val="20"/>
      <w:szCs w:val="20"/>
      <w:lang w:val="en-US" w:eastAsia="en-US"/>
    </w:rPr>
  </w:style>
  <w:style w:type="paragraph" w:customStyle="1" w:styleId="1e">
    <w:name w:val="Знак Знак Знак Знак Знак Знак Знак1"/>
    <w:basedOn w:val="a3"/>
    <w:rsid w:val="00F13DEA"/>
    <w:pPr>
      <w:spacing w:before="0" w:after="160" w:line="240" w:lineRule="exact"/>
      <w:ind w:firstLine="0"/>
      <w:jc w:val="left"/>
    </w:pPr>
    <w:rPr>
      <w:rFonts w:ascii="Verdana" w:hAnsi="Verdana"/>
      <w:sz w:val="20"/>
      <w:szCs w:val="20"/>
      <w:lang w:val="en-US" w:eastAsia="en-US"/>
    </w:rPr>
  </w:style>
  <w:style w:type="paragraph" w:customStyle="1" w:styleId="28">
    <w:name w:val="Знак Знак Знак Знак Знак Знак Знак2"/>
    <w:basedOn w:val="a3"/>
    <w:rsid w:val="00F13DEA"/>
    <w:pPr>
      <w:spacing w:before="0" w:after="160" w:line="240" w:lineRule="exact"/>
      <w:ind w:firstLine="0"/>
      <w:jc w:val="left"/>
    </w:pPr>
    <w:rPr>
      <w:rFonts w:ascii="Verdana" w:hAnsi="Verdana"/>
      <w:sz w:val="20"/>
      <w:szCs w:val="20"/>
      <w:lang w:val="en-US" w:eastAsia="en-US"/>
    </w:rPr>
  </w:style>
  <w:style w:type="paragraph" w:customStyle="1" w:styleId="3b">
    <w:name w:val="Заголовок 3 мой"/>
    <w:basedOn w:val="3"/>
    <w:rsid w:val="00F13DEA"/>
  </w:style>
  <w:style w:type="paragraph" w:customStyle="1" w:styleId="3c">
    <w:name w:val="Знак Знак Знак Знак Знак Знак Знак3"/>
    <w:basedOn w:val="a3"/>
    <w:rsid w:val="00F13DEA"/>
    <w:pPr>
      <w:spacing w:before="0" w:after="160" w:line="240" w:lineRule="exact"/>
      <w:ind w:firstLine="0"/>
      <w:jc w:val="left"/>
    </w:pPr>
    <w:rPr>
      <w:rFonts w:ascii="Verdana" w:hAnsi="Verdana"/>
      <w:sz w:val="20"/>
      <w:szCs w:val="20"/>
      <w:lang w:val="en-US" w:eastAsia="en-US"/>
    </w:rPr>
  </w:style>
  <w:style w:type="paragraph" w:customStyle="1" w:styleId="42">
    <w:name w:val="Знак Знак Знак Знак Знак Знак Знак4"/>
    <w:basedOn w:val="a3"/>
    <w:rsid w:val="00F13DEA"/>
    <w:pPr>
      <w:spacing w:before="0" w:after="160" w:line="240" w:lineRule="exact"/>
      <w:ind w:firstLine="0"/>
      <w:jc w:val="left"/>
    </w:pPr>
    <w:rPr>
      <w:rFonts w:ascii="Verdana" w:hAnsi="Verdana"/>
      <w:sz w:val="20"/>
      <w:szCs w:val="20"/>
      <w:lang w:val="en-US" w:eastAsia="en-US"/>
    </w:rPr>
  </w:style>
  <w:style w:type="paragraph" w:customStyle="1" w:styleId="52">
    <w:name w:val="Знак Знак Знак Знак Знак Знак Знак5"/>
    <w:basedOn w:val="a3"/>
    <w:rsid w:val="00F13DEA"/>
    <w:pPr>
      <w:spacing w:before="0" w:after="160" w:line="240" w:lineRule="exact"/>
      <w:ind w:firstLine="0"/>
      <w:jc w:val="left"/>
    </w:pPr>
    <w:rPr>
      <w:rFonts w:ascii="Verdana" w:hAnsi="Verdana"/>
      <w:sz w:val="20"/>
      <w:szCs w:val="20"/>
      <w:lang w:val="en-US" w:eastAsia="en-US"/>
    </w:rPr>
  </w:style>
  <w:style w:type="character" w:customStyle="1" w:styleId="CaptionChar">
    <w:name w:val="Caption Char"/>
    <w:locked/>
    <w:rsid w:val="00F13DEA"/>
    <w:rPr>
      <w:b/>
      <w:sz w:val="24"/>
    </w:rPr>
  </w:style>
  <w:style w:type="paragraph" w:customStyle="1" w:styleId="Default">
    <w:name w:val="Default"/>
    <w:rsid w:val="00F13DEA"/>
    <w:pPr>
      <w:autoSpaceDE w:val="0"/>
      <w:autoSpaceDN w:val="0"/>
      <w:adjustRightInd w:val="0"/>
      <w:spacing w:after="0" w:line="240" w:lineRule="auto"/>
    </w:pPr>
    <w:rPr>
      <w:rFonts w:eastAsia="Times New Roman"/>
      <w:color w:val="000000"/>
      <w:lang w:eastAsia="ru-RU"/>
    </w:rPr>
  </w:style>
  <w:style w:type="paragraph" w:customStyle="1" w:styleId="font5">
    <w:name w:val="font5"/>
    <w:basedOn w:val="a3"/>
    <w:rsid w:val="00F13DEA"/>
    <w:pPr>
      <w:spacing w:before="100" w:beforeAutospacing="1" w:after="100" w:afterAutospacing="1" w:line="240" w:lineRule="auto"/>
      <w:ind w:firstLine="0"/>
      <w:jc w:val="left"/>
    </w:pPr>
    <w:rPr>
      <w:sz w:val="18"/>
      <w:szCs w:val="18"/>
    </w:rPr>
  </w:style>
  <w:style w:type="paragraph" w:customStyle="1" w:styleId="font6">
    <w:name w:val="font6"/>
    <w:basedOn w:val="a3"/>
    <w:rsid w:val="00F13DEA"/>
    <w:pPr>
      <w:spacing w:before="100" w:beforeAutospacing="1" w:after="100" w:afterAutospacing="1" w:line="240" w:lineRule="auto"/>
      <w:ind w:firstLine="0"/>
      <w:jc w:val="left"/>
    </w:pPr>
    <w:rPr>
      <w:sz w:val="18"/>
      <w:szCs w:val="18"/>
    </w:rPr>
  </w:style>
  <w:style w:type="paragraph" w:customStyle="1" w:styleId="xl64">
    <w:name w:val="xl64"/>
    <w:basedOn w:val="a3"/>
    <w:rsid w:val="00F13DE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24"/>
      <w:szCs w:val="24"/>
    </w:rPr>
  </w:style>
  <w:style w:type="paragraph" w:customStyle="1" w:styleId="xl65">
    <w:name w:val="xl65"/>
    <w:basedOn w:val="a3"/>
    <w:rsid w:val="00F13DE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24"/>
      <w:szCs w:val="24"/>
    </w:rPr>
  </w:style>
  <w:style w:type="paragraph" w:customStyle="1" w:styleId="xl66">
    <w:name w:val="xl66"/>
    <w:basedOn w:val="a3"/>
    <w:rsid w:val="00F13DEA"/>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67">
    <w:name w:val="xl67"/>
    <w:basedOn w:val="a3"/>
    <w:rsid w:val="00F13DEA"/>
    <w:pPr>
      <w:pBdr>
        <w:top w:val="single" w:sz="4" w:space="0" w:color="auto"/>
        <w:lef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68">
    <w:name w:val="xl68"/>
    <w:basedOn w:val="a3"/>
    <w:rsid w:val="00F13DEA"/>
    <w:pPr>
      <w:pBdr>
        <w:top w:val="single" w:sz="4" w:space="0" w:color="auto"/>
        <w:right w:val="single" w:sz="4" w:space="0" w:color="auto"/>
      </w:pBdr>
      <w:spacing w:before="100" w:beforeAutospacing="1" w:after="100" w:afterAutospacing="1" w:line="240" w:lineRule="auto"/>
      <w:ind w:firstLine="0"/>
      <w:jc w:val="center"/>
      <w:textAlignment w:val="center"/>
    </w:pPr>
    <w:rPr>
      <w:sz w:val="24"/>
      <w:szCs w:val="24"/>
    </w:rPr>
  </w:style>
  <w:style w:type="paragraph" w:customStyle="1" w:styleId="xl69">
    <w:name w:val="xl69"/>
    <w:basedOn w:val="a3"/>
    <w:rsid w:val="00F13DEA"/>
    <w:pPr>
      <w:pBdr>
        <w:top w:val="single" w:sz="8"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70">
    <w:name w:val="xl70"/>
    <w:basedOn w:val="a3"/>
    <w:rsid w:val="00F13DE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71">
    <w:name w:val="xl71"/>
    <w:basedOn w:val="a3"/>
    <w:rsid w:val="00F13DEA"/>
    <w:pPr>
      <w:pBdr>
        <w:top w:val="single" w:sz="8" w:space="0" w:color="auto"/>
        <w:left w:val="single" w:sz="4" w:space="0" w:color="auto"/>
        <w:bottom w:val="single" w:sz="4" w:space="0" w:color="auto"/>
        <w:right w:val="single" w:sz="8" w:space="0" w:color="auto"/>
      </w:pBdr>
      <w:spacing w:before="100" w:beforeAutospacing="1" w:after="100" w:afterAutospacing="1" w:line="240" w:lineRule="auto"/>
      <w:ind w:firstLine="0"/>
      <w:jc w:val="center"/>
      <w:textAlignment w:val="center"/>
    </w:pPr>
    <w:rPr>
      <w:sz w:val="18"/>
      <w:szCs w:val="18"/>
    </w:rPr>
  </w:style>
  <w:style w:type="paragraph" w:customStyle="1" w:styleId="xl72">
    <w:name w:val="xl72"/>
    <w:basedOn w:val="a3"/>
    <w:rsid w:val="00F13DEA"/>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0"/>
      <w:jc w:val="center"/>
      <w:textAlignment w:val="center"/>
    </w:pPr>
    <w:rPr>
      <w:sz w:val="18"/>
      <w:szCs w:val="18"/>
    </w:rPr>
  </w:style>
  <w:style w:type="paragraph" w:customStyle="1" w:styleId="xl73">
    <w:name w:val="xl73"/>
    <w:basedOn w:val="a3"/>
    <w:rsid w:val="00F13DEA"/>
    <w:pPr>
      <w:pBdr>
        <w:top w:val="single" w:sz="4" w:space="0" w:color="auto"/>
        <w:left w:val="single" w:sz="4" w:space="0" w:color="auto"/>
        <w:right w:val="single" w:sz="8" w:space="0" w:color="auto"/>
      </w:pBdr>
      <w:spacing w:before="100" w:beforeAutospacing="1" w:after="100" w:afterAutospacing="1" w:line="240" w:lineRule="auto"/>
      <w:ind w:firstLine="0"/>
      <w:jc w:val="center"/>
      <w:textAlignment w:val="center"/>
    </w:pPr>
    <w:rPr>
      <w:sz w:val="18"/>
      <w:szCs w:val="18"/>
    </w:rPr>
  </w:style>
  <w:style w:type="paragraph" w:customStyle="1" w:styleId="xl74">
    <w:name w:val="xl74"/>
    <w:basedOn w:val="a3"/>
    <w:rsid w:val="00F13DEA"/>
    <w:pPr>
      <w:pBdr>
        <w:top w:val="single" w:sz="8" w:space="0" w:color="auto"/>
        <w:left w:val="single" w:sz="8" w:space="0" w:color="auto"/>
        <w:bottom w:val="single" w:sz="4" w:space="0" w:color="auto"/>
        <w:right w:val="single" w:sz="4" w:space="0" w:color="auto"/>
      </w:pBdr>
      <w:spacing w:before="100" w:beforeAutospacing="1" w:after="100" w:afterAutospacing="1" w:line="240" w:lineRule="auto"/>
      <w:ind w:firstLine="0"/>
      <w:jc w:val="center"/>
      <w:textAlignment w:val="center"/>
    </w:pPr>
    <w:rPr>
      <w:sz w:val="24"/>
      <w:szCs w:val="24"/>
    </w:rPr>
  </w:style>
  <w:style w:type="paragraph" w:customStyle="1" w:styleId="xl75">
    <w:name w:val="xl75"/>
    <w:basedOn w:val="a3"/>
    <w:rsid w:val="00F13DEA"/>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0"/>
      <w:jc w:val="center"/>
      <w:textAlignment w:val="center"/>
    </w:pPr>
    <w:rPr>
      <w:sz w:val="24"/>
      <w:szCs w:val="24"/>
    </w:rPr>
  </w:style>
  <w:style w:type="paragraph" w:customStyle="1" w:styleId="xl76">
    <w:name w:val="xl76"/>
    <w:basedOn w:val="a3"/>
    <w:rsid w:val="00F13DEA"/>
    <w:pPr>
      <w:pBdr>
        <w:top w:val="single" w:sz="4" w:space="0" w:color="auto"/>
        <w:left w:val="single" w:sz="8" w:space="0" w:color="auto"/>
        <w:right w:val="single" w:sz="4" w:space="0" w:color="auto"/>
      </w:pBdr>
      <w:spacing w:before="100" w:beforeAutospacing="1" w:after="100" w:afterAutospacing="1" w:line="240" w:lineRule="auto"/>
      <w:ind w:firstLine="0"/>
      <w:jc w:val="center"/>
      <w:textAlignment w:val="center"/>
    </w:pPr>
    <w:rPr>
      <w:sz w:val="24"/>
      <w:szCs w:val="24"/>
    </w:rPr>
  </w:style>
  <w:style w:type="paragraph" w:customStyle="1" w:styleId="xl63">
    <w:name w:val="xl63"/>
    <w:basedOn w:val="a3"/>
    <w:rsid w:val="00F13DEA"/>
    <w:pPr>
      <w:spacing w:before="100" w:beforeAutospacing="1" w:after="100" w:afterAutospacing="1" w:line="240" w:lineRule="auto"/>
      <w:ind w:firstLine="0"/>
      <w:jc w:val="left"/>
    </w:pPr>
    <w:rPr>
      <w:sz w:val="24"/>
      <w:szCs w:val="24"/>
    </w:rPr>
  </w:style>
  <w:style w:type="character" w:styleId="affff6">
    <w:name w:val="Emphasis"/>
    <w:basedOn w:val="a5"/>
    <w:uiPriority w:val="20"/>
    <w:qFormat/>
    <w:rsid w:val="00F13DEA"/>
    <w:rPr>
      <w:i/>
      <w:iCs/>
    </w:rPr>
  </w:style>
  <w:style w:type="paragraph" w:customStyle="1" w:styleId="xl77">
    <w:name w:val="xl77"/>
    <w:basedOn w:val="a3"/>
    <w:rsid w:val="00F13DE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24"/>
      <w:szCs w:val="24"/>
    </w:rPr>
  </w:style>
  <w:style w:type="paragraph" w:customStyle="1" w:styleId="xl78">
    <w:name w:val="xl78"/>
    <w:basedOn w:val="a3"/>
    <w:rsid w:val="00F13DE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24"/>
      <w:szCs w:val="24"/>
    </w:rPr>
  </w:style>
  <w:style w:type="paragraph" w:customStyle="1" w:styleId="xl79">
    <w:name w:val="xl79"/>
    <w:basedOn w:val="a3"/>
    <w:rsid w:val="00F13DE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24"/>
      <w:szCs w:val="24"/>
    </w:rPr>
  </w:style>
  <w:style w:type="paragraph" w:customStyle="1" w:styleId="xl80">
    <w:name w:val="xl80"/>
    <w:basedOn w:val="a3"/>
    <w:rsid w:val="00F13DEA"/>
    <w:pPr>
      <w:pBdr>
        <w:top w:val="single" w:sz="4" w:space="0" w:color="auto"/>
        <w:left w:val="single" w:sz="4" w:space="0" w:color="auto"/>
        <w:bottom w:val="single" w:sz="4" w:space="0" w:color="auto"/>
        <w:right w:val="single" w:sz="4" w:space="0" w:color="auto"/>
      </w:pBdr>
      <w:shd w:val="clear" w:color="CCFFFF" w:fill="FFFFFF"/>
      <w:spacing w:before="100" w:beforeAutospacing="1" w:after="100" w:afterAutospacing="1" w:line="240" w:lineRule="auto"/>
      <w:ind w:firstLine="0"/>
      <w:jc w:val="center"/>
      <w:textAlignment w:val="center"/>
    </w:pPr>
    <w:rPr>
      <w:sz w:val="24"/>
      <w:szCs w:val="24"/>
    </w:rPr>
  </w:style>
  <w:style w:type="paragraph" w:customStyle="1" w:styleId="xl81">
    <w:name w:val="xl81"/>
    <w:basedOn w:val="a3"/>
    <w:rsid w:val="00F13DE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24"/>
      <w:szCs w:val="24"/>
    </w:rPr>
  </w:style>
  <w:style w:type="paragraph" w:customStyle="1" w:styleId="xl82">
    <w:name w:val="xl82"/>
    <w:basedOn w:val="a3"/>
    <w:rsid w:val="00F13DE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szCs w:val="24"/>
    </w:rPr>
  </w:style>
  <w:style w:type="paragraph" w:customStyle="1" w:styleId="xl83">
    <w:name w:val="xl83"/>
    <w:basedOn w:val="a3"/>
    <w:rsid w:val="00F13DEA"/>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b/>
      <w:bCs/>
      <w:sz w:val="24"/>
      <w:szCs w:val="24"/>
    </w:rPr>
  </w:style>
  <w:style w:type="paragraph" w:customStyle="1" w:styleId="xl84">
    <w:name w:val="xl84"/>
    <w:basedOn w:val="a3"/>
    <w:rsid w:val="00F13DEA"/>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b/>
      <w:bCs/>
      <w:sz w:val="24"/>
      <w:szCs w:val="24"/>
    </w:rPr>
  </w:style>
  <w:style w:type="paragraph" w:customStyle="1" w:styleId="xl85">
    <w:name w:val="xl85"/>
    <w:basedOn w:val="a3"/>
    <w:rsid w:val="00F13DEA"/>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b/>
      <w:bCs/>
      <w:sz w:val="24"/>
      <w:szCs w:val="24"/>
    </w:rPr>
  </w:style>
  <w:style w:type="paragraph" w:customStyle="1" w:styleId="xl86">
    <w:name w:val="xl86"/>
    <w:basedOn w:val="a3"/>
    <w:rsid w:val="00F13DE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b/>
      <w:bCs/>
      <w:sz w:val="24"/>
      <w:szCs w:val="24"/>
    </w:rPr>
  </w:style>
  <w:style w:type="paragraph" w:customStyle="1" w:styleId="xl87">
    <w:name w:val="xl87"/>
    <w:basedOn w:val="a3"/>
    <w:rsid w:val="00F13DE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b/>
      <w:bCs/>
      <w:sz w:val="24"/>
      <w:szCs w:val="24"/>
    </w:rPr>
  </w:style>
  <w:style w:type="paragraph" w:styleId="affff7">
    <w:name w:val="Subtitle"/>
    <w:basedOn w:val="a3"/>
    <w:next w:val="a3"/>
    <w:link w:val="affff8"/>
    <w:qFormat/>
    <w:rsid w:val="00F13DEA"/>
    <w:pPr>
      <w:numPr>
        <w:ilvl w:val="1"/>
      </w:numPr>
      <w:ind w:firstLine="425"/>
    </w:pPr>
    <w:rPr>
      <w:rFonts w:asciiTheme="majorHAnsi" w:eastAsiaTheme="majorEastAsia" w:hAnsiTheme="majorHAnsi" w:cstheme="majorBidi"/>
      <w:i/>
      <w:iCs/>
      <w:color w:val="4F81BD" w:themeColor="accent1"/>
      <w:spacing w:val="15"/>
      <w:sz w:val="24"/>
      <w:szCs w:val="24"/>
    </w:rPr>
  </w:style>
  <w:style w:type="character" w:customStyle="1" w:styleId="affff8">
    <w:name w:val="Подзаголовок Знак"/>
    <w:basedOn w:val="a5"/>
    <w:link w:val="affff7"/>
    <w:rsid w:val="00F13DEA"/>
    <w:rPr>
      <w:rFonts w:asciiTheme="majorHAnsi" w:eastAsiaTheme="majorEastAsia" w:hAnsiTheme="majorHAnsi" w:cstheme="majorBidi"/>
      <w:i/>
      <w:iCs/>
      <w:color w:val="4F81BD" w:themeColor="accent1"/>
      <w:spacing w:val="15"/>
      <w:lang w:eastAsia="ru-RU"/>
    </w:rPr>
  </w:style>
  <w:style w:type="character" w:styleId="affff9">
    <w:name w:val="Placeholder Text"/>
    <w:basedOn w:val="a5"/>
    <w:uiPriority w:val="99"/>
    <w:semiHidden/>
    <w:rsid w:val="00F13DEA"/>
    <w:rPr>
      <w:color w:val="808080"/>
    </w:rPr>
  </w:style>
  <w:style w:type="paragraph" w:customStyle="1" w:styleId="affffa">
    <w:name w:val="для таблицы шапка"/>
    <w:basedOn w:val="a3"/>
    <w:qFormat/>
    <w:rsid w:val="00857659"/>
    <w:pPr>
      <w:spacing w:before="0" w:after="0" w:line="240" w:lineRule="auto"/>
      <w:ind w:firstLine="0"/>
      <w:jc w:val="center"/>
    </w:pPr>
    <w:rPr>
      <w:rFonts w:eastAsia="Calibri"/>
      <w:b/>
      <w:sz w:val="20"/>
      <w:szCs w:val="22"/>
    </w:rPr>
  </w:style>
  <w:style w:type="paragraph" w:customStyle="1" w:styleId="affffb">
    <w:name w:val="Для таблицы"/>
    <w:basedOn w:val="a3"/>
    <w:next w:val="a3"/>
    <w:qFormat/>
    <w:rsid w:val="00857659"/>
    <w:pPr>
      <w:spacing w:before="0" w:after="0" w:line="240" w:lineRule="auto"/>
      <w:ind w:firstLine="0"/>
      <w:jc w:val="center"/>
    </w:pPr>
    <w:rPr>
      <w:rFonts w:eastAsia="Calibri"/>
      <w:sz w:val="20"/>
      <w:szCs w:val="22"/>
      <w:lang w:eastAsia="en-US"/>
    </w:rPr>
  </w:style>
  <w:style w:type="paragraph" w:customStyle="1" w:styleId="1f">
    <w:name w:val="Без интервала1"/>
    <w:aliases w:val="Рабочий"/>
    <w:basedOn w:val="a3"/>
    <w:uiPriority w:val="1"/>
    <w:qFormat/>
    <w:rsid w:val="00CD27B8"/>
    <w:pPr>
      <w:widowControl w:val="0"/>
      <w:suppressAutoHyphens/>
      <w:spacing w:before="0" w:after="0" w:line="240" w:lineRule="auto"/>
      <w:ind w:firstLine="0"/>
      <w:jc w:val="left"/>
    </w:pPr>
    <w:rPr>
      <w:rFonts w:ascii="Calibri" w:hAnsi="Calibri"/>
      <w:kern w:val="2"/>
      <w:sz w:val="20"/>
      <w:szCs w:val="24"/>
      <w:lang w:val="en-US" w:eastAsia="en-US" w:bidi="en-US"/>
    </w:rPr>
  </w:style>
  <w:style w:type="character" w:customStyle="1" w:styleId="43">
    <w:name w:val="Основной шрифт абзаца4"/>
    <w:rsid w:val="002A1CD3"/>
  </w:style>
  <w:style w:type="character" w:customStyle="1" w:styleId="affffc">
    <w:name w:val="Основной текст_"/>
    <w:basedOn w:val="a5"/>
    <w:link w:val="62"/>
    <w:rsid w:val="00EA0551"/>
    <w:rPr>
      <w:rFonts w:eastAsia="Times New Roman"/>
      <w:sz w:val="21"/>
      <w:szCs w:val="21"/>
      <w:shd w:val="clear" w:color="auto" w:fill="FFFFFF"/>
    </w:rPr>
  </w:style>
  <w:style w:type="character" w:customStyle="1" w:styleId="44">
    <w:name w:val="Основной текст4"/>
    <w:basedOn w:val="affffc"/>
    <w:rsid w:val="00EA0551"/>
    <w:rPr>
      <w:rFonts w:eastAsia="Times New Roman"/>
      <w:sz w:val="21"/>
      <w:szCs w:val="21"/>
      <w:u w:val="single"/>
      <w:shd w:val="clear" w:color="auto" w:fill="FFFFFF"/>
    </w:rPr>
  </w:style>
  <w:style w:type="paragraph" w:customStyle="1" w:styleId="62">
    <w:name w:val="Основной текст6"/>
    <w:basedOn w:val="a3"/>
    <w:link w:val="affffc"/>
    <w:rsid w:val="00EA0551"/>
    <w:pPr>
      <w:shd w:val="clear" w:color="auto" w:fill="FFFFFF"/>
      <w:spacing w:before="0" w:after="0" w:line="0" w:lineRule="atLeast"/>
      <w:ind w:hanging="660"/>
      <w:jc w:val="left"/>
    </w:pPr>
    <w:rPr>
      <w:sz w:val="21"/>
      <w:szCs w:val="21"/>
      <w:lang w:eastAsia="en-US"/>
    </w:rPr>
  </w:style>
  <w:style w:type="character" w:customStyle="1" w:styleId="200">
    <w:name w:val="Основной текст (20)_"/>
    <w:basedOn w:val="a5"/>
    <w:link w:val="201"/>
    <w:rsid w:val="004F548B"/>
    <w:rPr>
      <w:rFonts w:eastAsia="Times New Roman"/>
      <w:sz w:val="17"/>
      <w:szCs w:val="17"/>
      <w:shd w:val="clear" w:color="auto" w:fill="FFFFFF"/>
    </w:rPr>
  </w:style>
  <w:style w:type="paragraph" w:customStyle="1" w:styleId="201">
    <w:name w:val="Основной текст (20)"/>
    <w:basedOn w:val="a3"/>
    <w:link w:val="200"/>
    <w:rsid w:val="004F548B"/>
    <w:pPr>
      <w:shd w:val="clear" w:color="auto" w:fill="FFFFFF"/>
      <w:spacing w:before="0" w:after="0" w:line="0" w:lineRule="atLeast"/>
      <w:ind w:firstLine="0"/>
      <w:jc w:val="left"/>
    </w:pPr>
    <w:rPr>
      <w:sz w:val="17"/>
      <w:szCs w:val="17"/>
      <w:lang w:eastAsia="en-US"/>
    </w:rPr>
  </w:style>
  <w:style w:type="character" w:customStyle="1" w:styleId="122">
    <w:name w:val="Основной текст (12)_"/>
    <w:basedOn w:val="a5"/>
    <w:link w:val="123"/>
    <w:rsid w:val="00D342D8"/>
    <w:rPr>
      <w:rFonts w:eastAsia="Times New Roman"/>
      <w:sz w:val="21"/>
      <w:szCs w:val="21"/>
      <w:shd w:val="clear" w:color="auto" w:fill="FFFFFF"/>
    </w:rPr>
  </w:style>
  <w:style w:type="character" w:customStyle="1" w:styleId="118">
    <w:name w:val="Основной текст (118)_"/>
    <w:basedOn w:val="a5"/>
    <w:link w:val="1180"/>
    <w:rsid w:val="00D342D8"/>
    <w:rPr>
      <w:rFonts w:eastAsia="Times New Roman"/>
      <w:sz w:val="21"/>
      <w:szCs w:val="21"/>
      <w:shd w:val="clear" w:color="auto" w:fill="FFFFFF"/>
    </w:rPr>
  </w:style>
  <w:style w:type="character" w:customStyle="1" w:styleId="1211pt">
    <w:name w:val="Основной текст (12) + 11 pt;Курсив"/>
    <w:basedOn w:val="122"/>
    <w:rsid w:val="00D342D8"/>
    <w:rPr>
      <w:rFonts w:eastAsia="Times New Roman"/>
      <w:i/>
      <w:iCs/>
      <w:sz w:val="22"/>
      <w:szCs w:val="22"/>
      <w:shd w:val="clear" w:color="auto" w:fill="FFFFFF"/>
    </w:rPr>
  </w:style>
  <w:style w:type="paragraph" w:customStyle="1" w:styleId="123">
    <w:name w:val="Основной текст (12)"/>
    <w:basedOn w:val="a3"/>
    <w:link w:val="122"/>
    <w:rsid w:val="00D342D8"/>
    <w:pPr>
      <w:shd w:val="clear" w:color="auto" w:fill="FFFFFF"/>
      <w:spacing w:before="0" w:after="300" w:line="0" w:lineRule="atLeast"/>
      <w:ind w:hanging="540"/>
      <w:jc w:val="left"/>
    </w:pPr>
    <w:rPr>
      <w:sz w:val="21"/>
      <w:szCs w:val="21"/>
      <w:lang w:eastAsia="en-US"/>
    </w:rPr>
  </w:style>
  <w:style w:type="paragraph" w:customStyle="1" w:styleId="1180">
    <w:name w:val="Основной текст (118)"/>
    <w:basedOn w:val="a3"/>
    <w:link w:val="118"/>
    <w:rsid w:val="00D342D8"/>
    <w:pPr>
      <w:shd w:val="clear" w:color="auto" w:fill="FFFFFF"/>
      <w:spacing w:before="0" w:after="0" w:line="0" w:lineRule="atLeast"/>
      <w:ind w:firstLine="0"/>
      <w:jc w:val="left"/>
    </w:pPr>
    <w:rPr>
      <w:sz w:val="21"/>
      <w:szCs w:val="21"/>
      <w:lang w:eastAsia="en-US"/>
    </w:rPr>
  </w:style>
  <w:style w:type="character" w:customStyle="1" w:styleId="affffd">
    <w:name w:val="Основной текст + Полужирный"/>
    <w:basedOn w:val="affffc"/>
    <w:rsid w:val="00DF7174"/>
    <w:rPr>
      <w:rFonts w:ascii="Times New Roman" w:eastAsia="Times New Roman" w:hAnsi="Times New Roman" w:cs="Times New Roman"/>
      <w:b/>
      <w:bCs/>
      <w:i w:val="0"/>
      <w:iCs w:val="0"/>
      <w:smallCaps w:val="0"/>
      <w:strike w:val="0"/>
      <w:spacing w:val="0"/>
      <w:sz w:val="21"/>
      <w:szCs w:val="21"/>
      <w:shd w:val="clear" w:color="auto" w:fill="FFFFFF"/>
    </w:rPr>
  </w:style>
  <w:style w:type="character" w:styleId="affffe">
    <w:name w:val="annotation reference"/>
    <w:basedOn w:val="a5"/>
    <w:uiPriority w:val="99"/>
    <w:semiHidden/>
    <w:unhideWhenUsed/>
    <w:rsid w:val="00F039A2"/>
    <w:rPr>
      <w:sz w:val="16"/>
      <w:szCs w:val="16"/>
    </w:rPr>
  </w:style>
  <w:style w:type="paragraph" w:styleId="afffff">
    <w:name w:val="annotation text"/>
    <w:basedOn w:val="a3"/>
    <w:link w:val="afffff0"/>
    <w:uiPriority w:val="99"/>
    <w:semiHidden/>
    <w:unhideWhenUsed/>
    <w:rsid w:val="00F039A2"/>
    <w:pPr>
      <w:spacing w:line="240" w:lineRule="auto"/>
    </w:pPr>
    <w:rPr>
      <w:sz w:val="20"/>
      <w:szCs w:val="20"/>
    </w:rPr>
  </w:style>
  <w:style w:type="character" w:customStyle="1" w:styleId="afffff0">
    <w:name w:val="Текст примечания Знак"/>
    <w:basedOn w:val="a5"/>
    <w:link w:val="afffff"/>
    <w:uiPriority w:val="99"/>
    <w:semiHidden/>
    <w:rsid w:val="00F039A2"/>
    <w:rPr>
      <w:rFonts w:eastAsia="Times New Roman"/>
      <w:sz w:val="20"/>
      <w:szCs w:val="20"/>
      <w:lang w:eastAsia="ru-RU"/>
    </w:rPr>
  </w:style>
  <w:style w:type="paragraph" w:styleId="afffff1">
    <w:name w:val="annotation subject"/>
    <w:basedOn w:val="afffff"/>
    <w:next w:val="afffff"/>
    <w:link w:val="afffff2"/>
    <w:uiPriority w:val="99"/>
    <w:semiHidden/>
    <w:unhideWhenUsed/>
    <w:rsid w:val="00F039A2"/>
    <w:rPr>
      <w:b/>
      <w:bCs/>
    </w:rPr>
  </w:style>
  <w:style w:type="character" w:customStyle="1" w:styleId="afffff2">
    <w:name w:val="Тема примечания Знак"/>
    <w:basedOn w:val="afffff0"/>
    <w:link w:val="afffff1"/>
    <w:uiPriority w:val="99"/>
    <w:semiHidden/>
    <w:rsid w:val="00F039A2"/>
    <w:rPr>
      <w:rFonts w:eastAsia="Times New Roman"/>
      <w:b/>
      <w:bCs/>
      <w:sz w:val="20"/>
      <w:szCs w:val="20"/>
      <w:lang w:eastAsia="ru-RU"/>
    </w:rPr>
  </w:style>
  <w:style w:type="paragraph" w:customStyle="1" w:styleId="a1">
    <w:name w:val="Подрисуночная надпись"/>
    <w:basedOn w:val="a3"/>
    <w:autoRedefine/>
    <w:rsid w:val="008A1061"/>
    <w:pPr>
      <w:numPr>
        <w:numId w:val="16"/>
      </w:numPr>
      <w:suppressLineNumbers/>
      <w:suppressAutoHyphens/>
      <w:spacing w:after="240" w:line="240" w:lineRule="auto"/>
    </w:pPr>
    <w:rPr>
      <w:b/>
      <w:bCs/>
      <w:sz w:val="24"/>
      <w:szCs w:val="24"/>
      <w:lang w:eastAsia="en-US"/>
    </w:rPr>
  </w:style>
  <w:style w:type="paragraph" w:customStyle="1" w:styleId="afffff3">
    <w:name w:val="Заголовок рис."/>
    <w:basedOn w:val="a1"/>
    <w:link w:val="afffff4"/>
    <w:qFormat/>
    <w:rsid w:val="008A1061"/>
    <w:pPr>
      <w:tabs>
        <w:tab w:val="left" w:pos="709"/>
        <w:tab w:val="left" w:pos="1134"/>
      </w:tabs>
      <w:suppressAutoHyphens w:val="0"/>
      <w:spacing w:before="60"/>
    </w:pPr>
    <w:rPr>
      <w:bCs w:val="0"/>
      <w:szCs w:val="20"/>
    </w:rPr>
  </w:style>
  <w:style w:type="character" w:customStyle="1" w:styleId="afffff4">
    <w:name w:val="Заголовок рис. Знак"/>
    <w:link w:val="afffff3"/>
    <w:rsid w:val="008A1061"/>
    <w:rPr>
      <w:rFonts w:eastAsia="Times New Roman"/>
      <w:b/>
      <w:szCs w:val="20"/>
    </w:rPr>
  </w:style>
  <w:style w:type="paragraph" w:customStyle="1" w:styleId="a0">
    <w:name w:val="заголовок таблицы"/>
    <w:basedOn w:val="a3"/>
    <w:link w:val="afffff5"/>
    <w:autoRedefine/>
    <w:rsid w:val="002A47C9"/>
    <w:pPr>
      <w:keepNext/>
      <w:keepLines/>
      <w:widowControl w:val="0"/>
      <w:numPr>
        <w:numId w:val="17"/>
      </w:numPr>
      <w:tabs>
        <w:tab w:val="left" w:pos="1440"/>
      </w:tabs>
      <w:suppressAutoHyphens/>
      <w:spacing w:line="240" w:lineRule="auto"/>
      <w:contextualSpacing/>
    </w:pPr>
    <w:rPr>
      <w:b/>
      <w:sz w:val="24"/>
      <w:szCs w:val="24"/>
      <w:lang w:eastAsia="en-US"/>
    </w:rPr>
  </w:style>
  <w:style w:type="character" w:customStyle="1" w:styleId="afffff5">
    <w:name w:val="заголовок таблицы Знак Знак"/>
    <w:link w:val="a0"/>
    <w:rsid w:val="002A47C9"/>
    <w:rPr>
      <w:rFonts w:eastAsia="Times New Roman"/>
      <w:b/>
    </w:rPr>
  </w:style>
  <w:style w:type="character" w:customStyle="1" w:styleId="1f0">
    <w:name w:val="Заголовок №1_"/>
    <w:basedOn w:val="a5"/>
    <w:link w:val="1f1"/>
    <w:rsid w:val="00D441BD"/>
    <w:rPr>
      <w:rFonts w:eastAsia="Times New Roman"/>
      <w:sz w:val="31"/>
      <w:szCs w:val="31"/>
      <w:shd w:val="clear" w:color="auto" w:fill="FFFFFF"/>
    </w:rPr>
  </w:style>
  <w:style w:type="character" w:customStyle="1" w:styleId="29">
    <w:name w:val="Основной текст (2)_"/>
    <w:basedOn w:val="a5"/>
    <w:rsid w:val="00D441BD"/>
    <w:rPr>
      <w:rFonts w:ascii="Times New Roman" w:eastAsia="Times New Roman" w:hAnsi="Times New Roman" w:cs="Times New Roman"/>
      <w:b w:val="0"/>
      <w:bCs w:val="0"/>
      <w:i w:val="0"/>
      <w:iCs w:val="0"/>
      <w:smallCaps w:val="0"/>
      <w:strike w:val="0"/>
      <w:spacing w:val="0"/>
      <w:sz w:val="27"/>
      <w:szCs w:val="27"/>
    </w:rPr>
  </w:style>
  <w:style w:type="character" w:customStyle="1" w:styleId="2a">
    <w:name w:val="Основной текст (2)"/>
    <w:basedOn w:val="29"/>
    <w:rsid w:val="00D441BD"/>
    <w:rPr>
      <w:rFonts w:ascii="Times New Roman" w:eastAsia="Times New Roman" w:hAnsi="Times New Roman" w:cs="Times New Roman"/>
      <w:b w:val="0"/>
      <w:bCs w:val="0"/>
      <w:i w:val="0"/>
      <w:iCs w:val="0"/>
      <w:smallCaps w:val="0"/>
      <w:strike w:val="0"/>
      <w:spacing w:val="0"/>
      <w:sz w:val="27"/>
      <w:szCs w:val="27"/>
      <w:u w:val="single"/>
    </w:rPr>
  </w:style>
  <w:style w:type="character" w:customStyle="1" w:styleId="3d">
    <w:name w:val="Основной текст (3)_"/>
    <w:basedOn w:val="a5"/>
    <w:link w:val="3e"/>
    <w:rsid w:val="00D441BD"/>
    <w:rPr>
      <w:rFonts w:eastAsia="Times New Roman"/>
      <w:sz w:val="27"/>
      <w:szCs w:val="27"/>
      <w:shd w:val="clear" w:color="auto" w:fill="FFFFFF"/>
    </w:rPr>
  </w:style>
  <w:style w:type="paragraph" w:customStyle="1" w:styleId="1f1">
    <w:name w:val="Заголовок №1"/>
    <w:basedOn w:val="a3"/>
    <w:link w:val="1f0"/>
    <w:rsid w:val="00D441BD"/>
    <w:pPr>
      <w:shd w:val="clear" w:color="auto" w:fill="FFFFFF"/>
      <w:spacing w:before="0" w:after="420" w:line="0" w:lineRule="atLeast"/>
      <w:ind w:firstLine="0"/>
      <w:jc w:val="left"/>
      <w:outlineLvl w:val="0"/>
    </w:pPr>
    <w:rPr>
      <w:sz w:val="31"/>
      <w:szCs w:val="31"/>
      <w:lang w:eastAsia="en-US"/>
    </w:rPr>
  </w:style>
  <w:style w:type="paragraph" w:customStyle="1" w:styleId="1f2">
    <w:name w:val="Основной текст1"/>
    <w:basedOn w:val="a3"/>
    <w:rsid w:val="00D441BD"/>
    <w:pPr>
      <w:shd w:val="clear" w:color="auto" w:fill="FFFFFF"/>
      <w:spacing w:before="420" w:after="0" w:line="0" w:lineRule="atLeast"/>
      <w:ind w:firstLine="0"/>
    </w:pPr>
    <w:rPr>
      <w:color w:val="000000"/>
      <w:sz w:val="27"/>
      <w:szCs w:val="27"/>
    </w:rPr>
  </w:style>
  <w:style w:type="paragraph" w:customStyle="1" w:styleId="3e">
    <w:name w:val="Основной текст (3)"/>
    <w:basedOn w:val="a3"/>
    <w:link w:val="3d"/>
    <w:rsid w:val="00D441BD"/>
    <w:pPr>
      <w:shd w:val="clear" w:color="auto" w:fill="FFFFFF"/>
      <w:spacing w:before="600" w:after="0" w:line="326" w:lineRule="exact"/>
      <w:ind w:firstLine="0"/>
      <w:jc w:val="right"/>
    </w:pPr>
    <w:rPr>
      <w:sz w:val="27"/>
      <w:szCs w:val="27"/>
      <w:lang w:eastAsia="en-US"/>
    </w:rPr>
  </w:style>
  <w:style w:type="paragraph" w:customStyle="1" w:styleId="afffff6">
    <w:name w:val="Название таблиц и рисунков"/>
    <w:basedOn w:val="a3"/>
    <w:next w:val="a3"/>
    <w:link w:val="afffff7"/>
    <w:qFormat/>
    <w:rsid w:val="00ED47C5"/>
    <w:pPr>
      <w:spacing w:before="0" w:line="240" w:lineRule="auto"/>
      <w:ind w:firstLine="709"/>
    </w:pPr>
    <w:rPr>
      <w:rFonts w:eastAsia="Calibri"/>
      <w:b/>
      <w:i/>
      <w:color w:val="1F497D" w:themeColor="text2"/>
      <w:sz w:val="20"/>
      <w:szCs w:val="22"/>
      <w:lang w:eastAsia="en-US"/>
    </w:rPr>
  </w:style>
  <w:style w:type="character" w:customStyle="1" w:styleId="afffff7">
    <w:name w:val="Название таблиц и рисунков Знак"/>
    <w:link w:val="afffff6"/>
    <w:rsid w:val="00ED47C5"/>
    <w:rPr>
      <w:rFonts w:eastAsia="Calibri"/>
      <w:b/>
      <w:i/>
      <w:color w:val="1F497D" w:themeColor="text2"/>
      <w:sz w:val="20"/>
      <w:szCs w:val="22"/>
    </w:rPr>
  </w:style>
</w:styles>
</file>

<file path=word/webSettings.xml><?xml version="1.0" encoding="utf-8"?>
<w:webSettings xmlns:r="http://schemas.openxmlformats.org/officeDocument/2006/relationships" xmlns:w="http://schemas.openxmlformats.org/wordprocessingml/2006/main">
  <w:divs>
    <w:div w:id="200483478">
      <w:bodyDiv w:val="1"/>
      <w:marLeft w:val="0"/>
      <w:marRight w:val="0"/>
      <w:marTop w:val="0"/>
      <w:marBottom w:val="0"/>
      <w:divBdr>
        <w:top w:val="none" w:sz="0" w:space="0" w:color="auto"/>
        <w:left w:val="none" w:sz="0" w:space="0" w:color="auto"/>
        <w:bottom w:val="none" w:sz="0" w:space="0" w:color="auto"/>
        <w:right w:val="none" w:sz="0" w:space="0" w:color="auto"/>
      </w:divBdr>
    </w:div>
    <w:div w:id="215745121">
      <w:bodyDiv w:val="1"/>
      <w:marLeft w:val="0"/>
      <w:marRight w:val="0"/>
      <w:marTop w:val="0"/>
      <w:marBottom w:val="0"/>
      <w:divBdr>
        <w:top w:val="none" w:sz="0" w:space="0" w:color="auto"/>
        <w:left w:val="none" w:sz="0" w:space="0" w:color="auto"/>
        <w:bottom w:val="none" w:sz="0" w:space="0" w:color="auto"/>
        <w:right w:val="none" w:sz="0" w:space="0" w:color="auto"/>
      </w:divBdr>
    </w:div>
    <w:div w:id="301427949">
      <w:bodyDiv w:val="1"/>
      <w:marLeft w:val="0"/>
      <w:marRight w:val="0"/>
      <w:marTop w:val="0"/>
      <w:marBottom w:val="0"/>
      <w:divBdr>
        <w:top w:val="none" w:sz="0" w:space="0" w:color="auto"/>
        <w:left w:val="none" w:sz="0" w:space="0" w:color="auto"/>
        <w:bottom w:val="none" w:sz="0" w:space="0" w:color="auto"/>
        <w:right w:val="none" w:sz="0" w:space="0" w:color="auto"/>
      </w:divBdr>
    </w:div>
    <w:div w:id="360516092">
      <w:bodyDiv w:val="1"/>
      <w:marLeft w:val="0"/>
      <w:marRight w:val="0"/>
      <w:marTop w:val="0"/>
      <w:marBottom w:val="0"/>
      <w:divBdr>
        <w:top w:val="none" w:sz="0" w:space="0" w:color="auto"/>
        <w:left w:val="none" w:sz="0" w:space="0" w:color="auto"/>
        <w:bottom w:val="none" w:sz="0" w:space="0" w:color="auto"/>
        <w:right w:val="none" w:sz="0" w:space="0" w:color="auto"/>
      </w:divBdr>
    </w:div>
    <w:div w:id="378675432">
      <w:bodyDiv w:val="1"/>
      <w:marLeft w:val="0"/>
      <w:marRight w:val="0"/>
      <w:marTop w:val="0"/>
      <w:marBottom w:val="0"/>
      <w:divBdr>
        <w:top w:val="none" w:sz="0" w:space="0" w:color="auto"/>
        <w:left w:val="none" w:sz="0" w:space="0" w:color="auto"/>
        <w:bottom w:val="none" w:sz="0" w:space="0" w:color="auto"/>
        <w:right w:val="none" w:sz="0" w:space="0" w:color="auto"/>
      </w:divBdr>
    </w:div>
    <w:div w:id="433748767">
      <w:bodyDiv w:val="1"/>
      <w:marLeft w:val="0"/>
      <w:marRight w:val="0"/>
      <w:marTop w:val="0"/>
      <w:marBottom w:val="0"/>
      <w:divBdr>
        <w:top w:val="none" w:sz="0" w:space="0" w:color="auto"/>
        <w:left w:val="none" w:sz="0" w:space="0" w:color="auto"/>
        <w:bottom w:val="none" w:sz="0" w:space="0" w:color="auto"/>
        <w:right w:val="none" w:sz="0" w:space="0" w:color="auto"/>
      </w:divBdr>
    </w:div>
    <w:div w:id="444429745">
      <w:bodyDiv w:val="1"/>
      <w:marLeft w:val="0"/>
      <w:marRight w:val="0"/>
      <w:marTop w:val="0"/>
      <w:marBottom w:val="0"/>
      <w:divBdr>
        <w:top w:val="none" w:sz="0" w:space="0" w:color="auto"/>
        <w:left w:val="none" w:sz="0" w:space="0" w:color="auto"/>
        <w:bottom w:val="none" w:sz="0" w:space="0" w:color="auto"/>
        <w:right w:val="none" w:sz="0" w:space="0" w:color="auto"/>
      </w:divBdr>
    </w:div>
    <w:div w:id="461192847">
      <w:bodyDiv w:val="1"/>
      <w:marLeft w:val="0"/>
      <w:marRight w:val="0"/>
      <w:marTop w:val="0"/>
      <w:marBottom w:val="0"/>
      <w:divBdr>
        <w:top w:val="none" w:sz="0" w:space="0" w:color="auto"/>
        <w:left w:val="none" w:sz="0" w:space="0" w:color="auto"/>
        <w:bottom w:val="none" w:sz="0" w:space="0" w:color="auto"/>
        <w:right w:val="none" w:sz="0" w:space="0" w:color="auto"/>
      </w:divBdr>
    </w:div>
    <w:div w:id="482548154">
      <w:bodyDiv w:val="1"/>
      <w:marLeft w:val="0"/>
      <w:marRight w:val="0"/>
      <w:marTop w:val="0"/>
      <w:marBottom w:val="0"/>
      <w:divBdr>
        <w:top w:val="none" w:sz="0" w:space="0" w:color="auto"/>
        <w:left w:val="none" w:sz="0" w:space="0" w:color="auto"/>
        <w:bottom w:val="none" w:sz="0" w:space="0" w:color="auto"/>
        <w:right w:val="none" w:sz="0" w:space="0" w:color="auto"/>
      </w:divBdr>
    </w:div>
    <w:div w:id="522324595">
      <w:bodyDiv w:val="1"/>
      <w:marLeft w:val="0"/>
      <w:marRight w:val="0"/>
      <w:marTop w:val="0"/>
      <w:marBottom w:val="0"/>
      <w:divBdr>
        <w:top w:val="none" w:sz="0" w:space="0" w:color="auto"/>
        <w:left w:val="none" w:sz="0" w:space="0" w:color="auto"/>
        <w:bottom w:val="none" w:sz="0" w:space="0" w:color="auto"/>
        <w:right w:val="none" w:sz="0" w:space="0" w:color="auto"/>
      </w:divBdr>
      <w:divsChild>
        <w:div w:id="1275095538">
          <w:marLeft w:val="0"/>
          <w:marRight w:val="0"/>
          <w:marTop w:val="0"/>
          <w:marBottom w:val="0"/>
          <w:divBdr>
            <w:top w:val="none" w:sz="0" w:space="0" w:color="auto"/>
            <w:left w:val="none" w:sz="0" w:space="0" w:color="auto"/>
            <w:bottom w:val="none" w:sz="0" w:space="0" w:color="auto"/>
            <w:right w:val="none" w:sz="0" w:space="0" w:color="auto"/>
          </w:divBdr>
          <w:divsChild>
            <w:div w:id="1162621203">
              <w:marLeft w:val="0"/>
              <w:marRight w:val="0"/>
              <w:marTop w:val="0"/>
              <w:marBottom w:val="0"/>
              <w:divBdr>
                <w:top w:val="none" w:sz="0" w:space="0" w:color="auto"/>
                <w:left w:val="none" w:sz="0" w:space="0" w:color="auto"/>
                <w:bottom w:val="none" w:sz="0" w:space="0" w:color="auto"/>
                <w:right w:val="none" w:sz="0" w:space="0" w:color="auto"/>
              </w:divBdr>
              <w:divsChild>
                <w:div w:id="1888640515">
                  <w:marLeft w:val="0"/>
                  <w:marRight w:val="0"/>
                  <w:marTop w:val="0"/>
                  <w:marBottom w:val="0"/>
                  <w:divBdr>
                    <w:top w:val="none" w:sz="0" w:space="0" w:color="auto"/>
                    <w:left w:val="none" w:sz="0" w:space="0" w:color="auto"/>
                    <w:bottom w:val="none" w:sz="0" w:space="0" w:color="auto"/>
                    <w:right w:val="none" w:sz="0" w:space="0" w:color="auto"/>
                  </w:divBdr>
                  <w:divsChild>
                    <w:div w:id="615521245">
                      <w:marLeft w:val="0"/>
                      <w:marRight w:val="0"/>
                      <w:marTop w:val="0"/>
                      <w:marBottom w:val="0"/>
                      <w:divBdr>
                        <w:top w:val="none" w:sz="0" w:space="0" w:color="auto"/>
                        <w:left w:val="none" w:sz="0" w:space="0" w:color="auto"/>
                        <w:bottom w:val="none" w:sz="0" w:space="0" w:color="auto"/>
                        <w:right w:val="none" w:sz="0" w:space="0" w:color="auto"/>
                      </w:divBdr>
                      <w:divsChild>
                        <w:div w:id="273513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90354681">
      <w:bodyDiv w:val="1"/>
      <w:marLeft w:val="0"/>
      <w:marRight w:val="0"/>
      <w:marTop w:val="0"/>
      <w:marBottom w:val="0"/>
      <w:divBdr>
        <w:top w:val="none" w:sz="0" w:space="0" w:color="auto"/>
        <w:left w:val="none" w:sz="0" w:space="0" w:color="auto"/>
        <w:bottom w:val="none" w:sz="0" w:space="0" w:color="auto"/>
        <w:right w:val="none" w:sz="0" w:space="0" w:color="auto"/>
      </w:divBdr>
    </w:div>
    <w:div w:id="603079061">
      <w:bodyDiv w:val="1"/>
      <w:marLeft w:val="0"/>
      <w:marRight w:val="0"/>
      <w:marTop w:val="0"/>
      <w:marBottom w:val="0"/>
      <w:divBdr>
        <w:top w:val="none" w:sz="0" w:space="0" w:color="auto"/>
        <w:left w:val="none" w:sz="0" w:space="0" w:color="auto"/>
        <w:bottom w:val="none" w:sz="0" w:space="0" w:color="auto"/>
        <w:right w:val="none" w:sz="0" w:space="0" w:color="auto"/>
      </w:divBdr>
    </w:div>
    <w:div w:id="630064377">
      <w:bodyDiv w:val="1"/>
      <w:marLeft w:val="0"/>
      <w:marRight w:val="0"/>
      <w:marTop w:val="0"/>
      <w:marBottom w:val="0"/>
      <w:divBdr>
        <w:top w:val="none" w:sz="0" w:space="0" w:color="auto"/>
        <w:left w:val="none" w:sz="0" w:space="0" w:color="auto"/>
        <w:bottom w:val="none" w:sz="0" w:space="0" w:color="auto"/>
        <w:right w:val="none" w:sz="0" w:space="0" w:color="auto"/>
      </w:divBdr>
    </w:div>
    <w:div w:id="667948942">
      <w:bodyDiv w:val="1"/>
      <w:marLeft w:val="0"/>
      <w:marRight w:val="0"/>
      <w:marTop w:val="0"/>
      <w:marBottom w:val="0"/>
      <w:divBdr>
        <w:top w:val="none" w:sz="0" w:space="0" w:color="auto"/>
        <w:left w:val="none" w:sz="0" w:space="0" w:color="auto"/>
        <w:bottom w:val="none" w:sz="0" w:space="0" w:color="auto"/>
        <w:right w:val="none" w:sz="0" w:space="0" w:color="auto"/>
      </w:divBdr>
    </w:div>
    <w:div w:id="716050256">
      <w:bodyDiv w:val="1"/>
      <w:marLeft w:val="0"/>
      <w:marRight w:val="0"/>
      <w:marTop w:val="0"/>
      <w:marBottom w:val="0"/>
      <w:divBdr>
        <w:top w:val="none" w:sz="0" w:space="0" w:color="auto"/>
        <w:left w:val="none" w:sz="0" w:space="0" w:color="auto"/>
        <w:bottom w:val="none" w:sz="0" w:space="0" w:color="auto"/>
        <w:right w:val="none" w:sz="0" w:space="0" w:color="auto"/>
      </w:divBdr>
    </w:div>
    <w:div w:id="720520069">
      <w:bodyDiv w:val="1"/>
      <w:marLeft w:val="0"/>
      <w:marRight w:val="0"/>
      <w:marTop w:val="0"/>
      <w:marBottom w:val="0"/>
      <w:divBdr>
        <w:top w:val="none" w:sz="0" w:space="0" w:color="auto"/>
        <w:left w:val="none" w:sz="0" w:space="0" w:color="auto"/>
        <w:bottom w:val="none" w:sz="0" w:space="0" w:color="auto"/>
        <w:right w:val="none" w:sz="0" w:space="0" w:color="auto"/>
      </w:divBdr>
    </w:div>
    <w:div w:id="732626978">
      <w:bodyDiv w:val="1"/>
      <w:marLeft w:val="0"/>
      <w:marRight w:val="0"/>
      <w:marTop w:val="0"/>
      <w:marBottom w:val="0"/>
      <w:divBdr>
        <w:top w:val="none" w:sz="0" w:space="0" w:color="auto"/>
        <w:left w:val="none" w:sz="0" w:space="0" w:color="auto"/>
        <w:bottom w:val="none" w:sz="0" w:space="0" w:color="auto"/>
        <w:right w:val="none" w:sz="0" w:space="0" w:color="auto"/>
      </w:divBdr>
    </w:div>
    <w:div w:id="741607729">
      <w:bodyDiv w:val="1"/>
      <w:marLeft w:val="0"/>
      <w:marRight w:val="0"/>
      <w:marTop w:val="0"/>
      <w:marBottom w:val="0"/>
      <w:divBdr>
        <w:top w:val="none" w:sz="0" w:space="0" w:color="auto"/>
        <w:left w:val="none" w:sz="0" w:space="0" w:color="auto"/>
        <w:bottom w:val="none" w:sz="0" w:space="0" w:color="auto"/>
        <w:right w:val="none" w:sz="0" w:space="0" w:color="auto"/>
      </w:divBdr>
    </w:div>
    <w:div w:id="796873701">
      <w:bodyDiv w:val="1"/>
      <w:marLeft w:val="0"/>
      <w:marRight w:val="0"/>
      <w:marTop w:val="0"/>
      <w:marBottom w:val="0"/>
      <w:divBdr>
        <w:top w:val="none" w:sz="0" w:space="0" w:color="auto"/>
        <w:left w:val="none" w:sz="0" w:space="0" w:color="auto"/>
        <w:bottom w:val="none" w:sz="0" w:space="0" w:color="auto"/>
        <w:right w:val="none" w:sz="0" w:space="0" w:color="auto"/>
      </w:divBdr>
    </w:div>
    <w:div w:id="826168794">
      <w:bodyDiv w:val="1"/>
      <w:marLeft w:val="0"/>
      <w:marRight w:val="0"/>
      <w:marTop w:val="0"/>
      <w:marBottom w:val="0"/>
      <w:divBdr>
        <w:top w:val="none" w:sz="0" w:space="0" w:color="auto"/>
        <w:left w:val="none" w:sz="0" w:space="0" w:color="auto"/>
        <w:bottom w:val="none" w:sz="0" w:space="0" w:color="auto"/>
        <w:right w:val="none" w:sz="0" w:space="0" w:color="auto"/>
      </w:divBdr>
    </w:div>
    <w:div w:id="864369238">
      <w:bodyDiv w:val="1"/>
      <w:marLeft w:val="0"/>
      <w:marRight w:val="0"/>
      <w:marTop w:val="0"/>
      <w:marBottom w:val="0"/>
      <w:divBdr>
        <w:top w:val="none" w:sz="0" w:space="0" w:color="auto"/>
        <w:left w:val="none" w:sz="0" w:space="0" w:color="auto"/>
        <w:bottom w:val="none" w:sz="0" w:space="0" w:color="auto"/>
        <w:right w:val="none" w:sz="0" w:space="0" w:color="auto"/>
      </w:divBdr>
    </w:div>
    <w:div w:id="908879734">
      <w:bodyDiv w:val="1"/>
      <w:marLeft w:val="0"/>
      <w:marRight w:val="0"/>
      <w:marTop w:val="0"/>
      <w:marBottom w:val="0"/>
      <w:divBdr>
        <w:top w:val="none" w:sz="0" w:space="0" w:color="auto"/>
        <w:left w:val="none" w:sz="0" w:space="0" w:color="auto"/>
        <w:bottom w:val="none" w:sz="0" w:space="0" w:color="auto"/>
        <w:right w:val="none" w:sz="0" w:space="0" w:color="auto"/>
      </w:divBdr>
    </w:div>
    <w:div w:id="928271016">
      <w:bodyDiv w:val="1"/>
      <w:marLeft w:val="0"/>
      <w:marRight w:val="0"/>
      <w:marTop w:val="0"/>
      <w:marBottom w:val="0"/>
      <w:divBdr>
        <w:top w:val="none" w:sz="0" w:space="0" w:color="auto"/>
        <w:left w:val="none" w:sz="0" w:space="0" w:color="auto"/>
        <w:bottom w:val="none" w:sz="0" w:space="0" w:color="auto"/>
        <w:right w:val="none" w:sz="0" w:space="0" w:color="auto"/>
      </w:divBdr>
    </w:div>
    <w:div w:id="943608907">
      <w:bodyDiv w:val="1"/>
      <w:marLeft w:val="0"/>
      <w:marRight w:val="0"/>
      <w:marTop w:val="0"/>
      <w:marBottom w:val="0"/>
      <w:divBdr>
        <w:top w:val="none" w:sz="0" w:space="0" w:color="auto"/>
        <w:left w:val="none" w:sz="0" w:space="0" w:color="auto"/>
        <w:bottom w:val="none" w:sz="0" w:space="0" w:color="auto"/>
        <w:right w:val="none" w:sz="0" w:space="0" w:color="auto"/>
      </w:divBdr>
    </w:div>
    <w:div w:id="978534425">
      <w:bodyDiv w:val="1"/>
      <w:marLeft w:val="0"/>
      <w:marRight w:val="0"/>
      <w:marTop w:val="0"/>
      <w:marBottom w:val="0"/>
      <w:divBdr>
        <w:top w:val="none" w:sz="0" w:space="0" w:color="auto"/>
        <w:left w:val="none" w:sz="0" w:space="0" w:color="auto"/>
        <w:bottom w:val="none" w:sz="0" w:space="0" w:color="auto"/>
        <w:right w:val="none" w:sz="0" w:space="0" w:color="auto"/>
      </w:divBdr>
    </w:div>
    <w:div w:id="1000931537">
      <w:bodyDiv w:val="1"/>
      <w:marLeft w:val="0"/>
      <w:marRight w:val="0"/>
      <w:marTop w:val="0"/>
      <w:marBottom w:val="0"/>
      <w:divBdr>
        <w:top w:val="none" w:sz="0" w:space="0" w:color="auto"/>
        <w:left w:val="none" w:sz="0" w:space="0" w:color="auto"/>
        <w:bottom w:val="none" w:sz="0" w:space="0" w:color="auto"/>
        <w:right w:val="none" w:sz="0" w:space="0" w:color="auto"/>
      </w:divBdr>
    </w:div>
    <w:div w:id="1025713610">
      <w:bodyDiv w:val="1"/>
      <w:marLeft w:val="0"/>
      <w:marRight w:val="0"/>
      <w:marTop w:val="0"/>
      <w:marBottom w:val="0"/>
      <w:divBdr>
        <w:top w:val="none" w:sz="0" w:space="0" w:color="auto"/>
        <w:left w:val="none" w:sz="0" w:space="0" w:color="auto"/>
        <w:bottom w:val="none" w:sz="0" w:space="0" w:color="auto"/>
        <w:right w:val="none" w:sz="0" w:space="0" w:color="auto"/>
      </w:divBdr>
    </w:div>
    <w:div w:id="1027172825">
      <w:bodyDiv w:val="1"/>
      <w:marLeft w:val="0"/>
      <w:marRight w:val="0"/>
      <w:marTop w:val="0"/>
      <w:marBottom w:val="0"/>
      <w:divBdr>
        <w:top w:val="none" w:sz="0" w:space="0" w:color="auto"/>
        <w:left w:val="none" w:sz="0" w:space="0" w:color="auto"/>
        <w:bottom w:val="none" w:sz="0" w:space="0" w:color="auto"/>
        <w:right w:val="none" w:sz="0" w:space="0" w:color="auto"/>
      </w:divBdr>
    </w:div>
    <w:div w:id="1051920561">
      <w:bodyDiv w:val="1"/>
      <w:marLeft w:val="0"/>
      <w:marRight w:val="0"/>
      <w:marTop w:val="0"/>
      <w:marBottom w:val="0"/>
      <w:divBdr>
        <w:top w:val="none" w:sz="0" w:space="0" w:color="auto"/>
        <w:left w:val="none" w:sz="0" w:space="0" w:color="auto"/>
        <w:bottom w:val="none" w:sz="0" w:space="0" w:color="auto"/>
        <w:right w:val="none" w:sz="0" w:space="0" w:color="auto"/>
      </w:divBdr>
    </w:div>
    <w:div w:id="1088847141">
      <w:bodyDiv w:val="1"/>
      <w:marLeft w:val="0"/>
      <w:marRight w:val="0"/>
      <w:marTop w:val="0"/>
      <w:marBottom w:val="0"/>
      <w:divBdr>
        <w:top w:val="none" w:sz="0" w:space="0" w:color="auto"/>
        <w:left w:val="none" w:sz="0" w:space="0" w:color="auto"/>
        <w:bottom w:val="none" w:sz="0" w:space="0" w:color="auto"/>
        <w:right w:val="none" w:sz="0" w:space="0" w:color="auto"/>
      </w:divBdr>
    </w:div>
    <w:div w:id="1168138342">
      <w:bodyDiv w:val="1"/>
      <w:marLeft w:val="0"/>
      <w:marRight w:val="0"/>
      <w:marTop w:val="0"/>
      <w:marBottom w:val="0"/>
      <w:divBdr>
        <w:top w:val="none" w:sz="0" w:space="0" w:color="auto"/>
        <w:left w:val="none" w:sz="0" w:space="0" w:color="auto"/>
        <w:bottom w:val="none" w:sz="0" w:space="0" w:color="auto"/>
        <w:right w:val="none" w:sz="0" w:space="0" w:color="auto"/>
      </w:divBdr>
    </w:div>
    <w:div w:id="1221089925">
      <w:bodyDiv w:val="1"/>
      <w:marLeft w:val="0"/>
      <w:marRight w:val="0"/>
      <w:marTop w:val="0"/>
      <w:marBottom w:val="0"/>
      <w:divBdr>
        <w:top w:val="none" w:sz="0" w:space="0" w:color="auto"/>
        <w:left w:val="none" w:sz="0" w:space="0" w:color="auto"/>
        <w:bottom w:val="none" w:sz="0" w:space="0" w:color="auto"/>
        <w:right w:val="none" w:sz="0" w:space="0" w:color="auto"/>
      </w:divBdr>
      <w:divsChild>
        <w:div w:id="447623263">
          <w:marLeft w:val="0"/>
          <w:marRight w:val="0"/>
          <w:marTop w:val="0"/>
          <w:marBottom w:val="0"/>
          <w:divBdr>
            <w:top w:val="none" w:sz="0" w:space="0" w:color="auto"/>
            <w:left w:val="none" w:sz="0" w:space="0" w:color="auto"/>
            <w:bottom w:val="none" w:sz="0" w:space="0" w:color="auto"/>
            <w:right w:val="none" w:sz="0" w:space="0" w:color="auto"/>
          </w:divBdr>
          <w:divsChild>
            <w:div w:id="1594823558">
              <w:marLeft w:val="0"/>
              <w:marRight w:val="0"/>
              <w:marTop w:val="0"/>
              <w:marBottom w:val="0"/>
              <w:divBdr>
                <w:top w:val="none" w:sz="0" w:space="0" w:color="auto"/>
                <w:left w:val="none" w:sz="0" w:space="0" w:color="auto"/>
                <w:bottom w:val="none" w:sz="0" w:space="0" w:color="auto"/>
                <w:right w:val="none" w:sz="0" w:space="0" w:color="auto"/>
              </w:divBdr>
              <w:divsChild>
                <w:div w:id="511575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1163030">
      <w:bodyDiv w:val="1"/>
      <w:marLeft w:val="0"/>
      <w:marRight w:val="0"/>
      <w:marTop w:val="0"/>
      <w:marBottom w:val="0"/>
      <w:divBdr>
        <w:top w:val="none" w:sz="0" w:space="0" w:color="auto"/>
        <w:left w:val="none" w:sz="0" w:space="0" w:color="auto"/>
        <w:bottom w:val="none" w:sz="0" w:space="0" w:color="auto"/>
        <w:right w:val="none" w:sz="0" w:space="0" w:color="auto"/>
      </w:divBdr>
    </w:div>
    <w:div w:id="1261332466">
      <w:bodyDiv w:val="1"/>
      <w:marLeft w:val="0"/>
      <w:marRight w:val="0"/>
      <w:marTop w:val="0"/>
      <w:marBottom w:val="0"/>
      <w:divBdr>
        <w:top w:val="none" w:sz="0" w:space="0" w:color="auto"/>
        <w:left w:val="none" w:sz="0" w:space="0" w:color="auto"/>
        <w:bottom w:val="none" w:sz="0" w:space="0" w:color="auto"/>
        <w:right w:val="none" w:sz="0" w:space="0" w:color="auto"/>
      </w:divBdr>
    </w:div>
    <w:div w:id="1302926195">
      <w:bodyDiv w:val="1"/>
      <w:marLeft w:val="0"/>
      <w:marRight w:val="0"/>
      <w:marTop w:val="0"/>
      <w:marBottom w:val="0"/>
      <w:divBdr>
        <w:top w:val="none" w:sz="0" w:space="0" w:color="auto"/>
        <w:left w:val="none" w:sz="0" w:space="0" w:color="auto"/>
        <w:bottom w:val="none" w:sz="0" w:space="0" w:color="auto"/>
        <w:right w:val="none" w:sz="0" w:space="0" w:color="auto"/>
      </w:divBdr>
    </w:div>
    <w:div w:id="1363435102">
      <w:bodyDiv w:val="1"/>
      <w:marLeft w:val="0"/>
      <w:marRight w:val="0"/>
      <w:marTop w:val="0"/>
      <w:marBottom w:val="0"/>
      <w:divBdr>
        <w:top w:val="none" w:sz="0" w:space="0" w:color="auto"/>
        <w:left w:val="none" w:sz="0" w:space="0" w:color="auto"/>
        <w:bottom w:val="none" w:sz="0" w:space="0" w:color="auto"/>
        <w:right w:val="none" w:sz="0" w:space="0" w:color="auto"/>
      </w:divBdr>
    </w:div>
    <w:div w:id="1402406356">
      <w:bodyDiv w:val="1"/>
      <w:marLeft w:val="0"/>
      <w:marRight w:val="0"/>
      <w:marTop w:val="0"/>
      <w:marBottom w:val="0"/>
      <w:divBdr>
        <w:top w:val="none" w:sz="0" w:space="0" w:color="auto"/>
        <w:left w:val="none" w:sz="0" w:space="0" w:color="auto"/>
        <w:bottom w:val="none" w:sz="0" w:space="0" w:color="auto"/>
        <w:right w:val="none" w:sz="0" w:space="0" w:color="auto"/>
      </w:divBdr>
    </w:div>
    <w:div w:id="1424569980">
      <w:bodyDiv w:val="1"/>
      <w:marLeft w:val="0"/>
      <w:marRight w:val="0"/>
      <w:marTop w:val="0"/>
      <w:marBottom w:val="0"/>
      <w:divBdr>
        <w:top w:val="none" w:sz="0" w:space="0" w:color="auto"/>
        <w:left w:val="none" w:sz="0" w:space="0" w:color="auto"/>
        <w:bottom w:val="none" w:sz="0" w:space="0" w:color="auto"/>
        <w:right w:val="none" w:sz="0" w:space="0" w:color="auto"/>
      </w:divBdr>
    </w:div>
    <w:div w:id="1455556359">
      <w:bodyDiv w:val="1"/>
      <w:marLeft w:val="0"/>
      <w:marRight w:val="0"/>
      <w:marTop w:val="0"/>
      <w:marBottom w:val="0"/>
      <w:divBdr>
        <w:top w:val="none" w:sz="0" w:space="0" w:color="auto"/>
        <w:left w:val="none" w:sz="0" w:space="0" w:color="auto"/>
        <w:bottom w:val="none" w:sz="0" w:space="0" w:color="auto"/>
        <w:right w:val="none" w:sz="0" w:space="0" w:color="auto"/>
      </w:divBdr>
      <w:divsChild>
        <w:div w:id="1174146525">
          <w:marLeft w:val="0"/>
          <w:marRight w:val="0"/>
          <w:marTop w:val="0"/>
          <w:marBottom w:val="0"/>
          <w:divBdr>
            <w:top w:val="none" w:sz="0" w:space="0" w:color="auto"/>
            <w:left w:val="none" w:sz="0" w:space="0" w:color="auto"/>
            <w:bottom w:val="none" w:sz="0" w:space="0" w:color="auto"/>
            <w:right w:val="none" w:sz="0" w:space="0" w:color="auto"/>
          </w:divBdr>
        </w:div>
      </w:divsChild>
    </w:div>
    <w:div w:id="1500579403">
      <w:bodyDiv w:val="1"/>
      <w:marLeft w:val="0"/>
      <w:marRight w:val="0"/>
      <w:marTop w:val="0"/>
      <w:marBottom w:val="0"/>
      <w:divBdr>
        <w:top w:val="none" w:sz="0" w:space="0" w:color="auto"/>
        <w:left w:val="none" w:sz="0" w:space="0" w:color="auto"/>
        <w:bottom w:val="none" w:sz="0" w:space="0" w:color="auto"/>
        <w:right w:val="none" w:sz="0" w:space="0" w:color="auto"/>
      </w:divBdr>
    </w:div>
    <w:div w:id="1587106832">
      <w:bodyDiv w:val="1"/>
      <w:marLeft w:val="0"/>
      <w:marRight w:val="0"/>
      <w:marTop w:val="0"/>
      <w:marBottom w:val="0"/>
      <w:divBdr>
        <w:top w:val="none" w:sz="0" w:space="0" w:color="auto"/>
        <w:left w:val="none" w:sz="0" w:space="0" w:color="auto"/>
        <w:bottom w:val="none" w:sz="0" w:space="0" w:color="auto"/>
        <w:right w:val="none" w:sz="0" w:space="0" w:color="auto"/>
      </w:divBdr>
    </w:div>
    <w:div w:id="1637879480">
      <w:bodyDiv w:val="1"/>
      <w:marLeft w:val="0"/>
      <w:marRight w:val="0"/>
      <w:marTop w:val="0"/>
      <w:marBottom w:val="0"/>
      <w:divBdr>
        <w:top w:val="none" w:sz="0" w:space="0" w:color="auto"/>
        <w:left w:val="none" w:sz="0" w:space="0" w:color="auto"/>
        <w:bottom w:val="none" w:sz="0" w:space="0" w:color="auto"/>
        <w:right w:val="none" w:sz="0" w:space="0" w:color="auto"/>
      </w:divBdr>
    </w:div>
    <w:div w:id="1670062347">
      <w:bodyDiv w:val="1"/>
      <w:marLeft w:val="0"/>
      <w:marRight w:val="0"/>
      <w:marTop w:val="0"/>
      <w:marBottom w:val="0"/>
      <w:divBdr>
        <w:top w:val="none" w:sz="0" w:space="0" w:color="auto"/>
        <w:left w:val="none" w:sz="0" w:space="0" w:color="auto"/>
        <w:bottom w:val="none" w:sz="0" w:space="0" w:color="auto"/>
        <w:right w:val="none" w:sz="0" w:space="0" w:color="auto"/>
      </w:divBdr>
    </w:div>
    <w:div w:id="1695569308">
      <w:bodyDiv w:val="1"/>
      <w:marLeft w:val="0"/>
      <w:marRight w:val="0"/>
      <w:marTop w:val="0"/>
      <w:marBottom w:val="0"/>
      <w:divBdr>
        <w:top w:val="none" w:sz="0" w:space="0" w:color="auto"/>
        <w:left w:val="none" w:sz="0" w:space="0" w:color="auto"/>
        <w:bottom w:val="none" w:sz="0" w:space="0" w:color="auto"/>
        <w:right w:val="none" w:sz="0" w:space="0" w:color="auto"/>
      </w:divBdr>
    </w:div>
    <w:div w:id="1758864307">
      <w:bodyDiv w:val="1"/>
      <w:marLeft w:val="0"/>
      <w:marRight w:val="0"/>
      <w:marTop w:val="0"/>
      <w:marBottom w:val="0"/>
      <w:divBdr>
        <w:top w:val="none" w:sz="0" w:space="0" w:color="auto"/>
        <w:left w:val="none" w:sz="0" w:space="0" w:color="auto"/>
        <w:bottom w:val="none" w:sz="0" w:space="0" w:color="auto"/>
        <w:right w:val="none" w:sz="0" w:space="0" w:color="auto"/>
      </w:divBdr>
    </w:div>
    <w:div w:id="1870223289">
      <w:bodyDiv w:val="1"/>
      <w:marLeft w:val="0"/>
      <w:marRight w:val="0"/>
      <w:marTop w:val="0"/>
      <w:marBottom w:val="0"/>
      <w:divBdr>
        <w:top w:val="none" w:sz="0" w:space="0" w:color="auto"/>
        <w:left w:val="none" w:sz="0" w:space="0" w:color="auto"/>
        <w:bottom w:val="none" w:sz="0" w:space="0" w:color="auto"/>
        <w:right w:val="none" w:sz="0" w:space="0" w:color="auto"/>
      </w:divBdr>
    </w:div>
    <w:div w:id="1925141638">
      <w:bodyDiv w:val="1"/>
      <w:marLeft w:val="0"/>
      <w:marRight w:val="0"/>
      <w:marTop w:val="0"/>
      <w:marBottom w:val="0"/>
      <w:divBdr>
        <w:top w:val="none" w:sz="0" w:space="0" w:color="auto"/>
        <w:left w:val="none" w:sz="0" w:space="0" w:color="auto"/>
        <w:bottom w:val="none" w:sz="0" w:space="0" w:color="auto"/>
        <w:right w:val="none" w:sz="0" w:space="0" w:color="auto"/>
      </w:divBdr>
      <w:divsChild>
        <w:div w:id="721100161">
          <w:marLeft w:val="0"/>
          <w:marRight w:val="0"/>
          <w:marTop w:val="0"/>
          <w:marBottom w:val="0"/>
          <w:divBdr>
            <w:top w:val="none" w:sz="0" w:space="0" w:color="auto"/>
            <w:left w:val="none" w:sz="0" w:space="0" w:color="auto"/>
            <w:bottom w:val="none" w:sz="0" w:space="0" w:color="auto"/>
            <w:right w:val="none" w:sz="0" w:space="0" w:color="auto"/>
          </w:divBdr>
          <w:divsChild>
            <w:div w:id="577443793">
              <w:marLeft w:val="0"/>
              <w:marRight w:val="0"/>
              <w:marTop w:val="0"/>
              <w:marBottom w:val="0"/>
              <w:divBdr>
                <w:top w:val="none" w:sz="0" w:space="0" w:color="auto"/>
                <w:left w:val="none" w:sz="0" w:space="0" w:color="auto"/>
                <w:bottom w:val="none" w:sz="0" w:space="0" w:color="auto"/>
                <w:right w:val="none" w:sz="0" w:space="0" w:color="auto"/>
              </w:divBdr>
              <w:divsChild>
                <w:div w:id="332999073">
                  <w:marLeft w:val="0"/>
                  <w:marRight w:val="0"/>
                  <w:marTop w:val="0"/>
                  <w:marBottom w:val="0"/>
                  <w:divBdr>
                    <w:top w:val="none" w:sz="0" w:space="0" w:color="auto"/>
                    <w:left w:val="none" w:sz="0" w:space="0" w:color="auto"/>
                    <w:bottom w:val="none" w:sz="0" w:space="0" w:color="auto"/>
                    <w:right w:val="none" w:sz="0" w:space="0" w:color="auto"/>
                  </w:divBdr>
                  <w:divsChild>
                    <w:div w:id="476992788">
                      <w:marLeft w:val="0"/>
                      <w:marRight w:val="0"/>
                      <w:marTop w:val="0"/>
                      <w:marBottom w:val="0"/>
                      <w:divBdr>
                        <w:top w:val="none" w:sz="0" w:space="0" w:color="auto"/>
                        <w:left w:val="none" w:sz="0" w:space="0" w:color="auto"/>
                        <w:bottom w:val="none" w:sz="0" w:space="0" w:color="auto"/>
                        <w:right w:val="none" w:sz="0" w:space="0" w:color="auto"/>
                      </w:divBdr>
                      <w:divsChild>
                        <w:div w:id="570190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48341285">
      <w:marLeft w:val="0"/>
      <w:marRight w:val="0"/>
      <w:marTop w:val="0"/>
      <w:marBottom w:val="0"/>
      <w:divBdr>
        <w:top w:val="none" w:sz="0" w:space="0" w:color="auto"/>
        <w:left w:val="none" w:sz="0" w:space="0" w:color="auto"/>
        <w:bottom w:val="none" w:sz="0" w:space="0" w:color="auto"/>
        <w:right w:val="none" w:sz="0" w:space="0" w:color="auto"/>
      </w:divBdr>
      <w:divsChild>
        <w:div w:id="782454272">
          <w:marLeft w:val="0"/>
          <w:marRight w:val="0"/>
          <w:marTop w:val="0"/>
          <w:marBottom w:val="0"/>
          <w:divBdr>
            <w:top w:val="none" w:sz="0" w:space="0" w:color="auto"/>
            <w:left w:val="none" w:sz="0" w:space="0" w:color="auto"/>
            <w:bottom w:val="none" w:sz="0" w:space="0" w:color="auto"/>
            <w:right w:val="none" w:sz="0" w:space="0" w:color="auto"/>
          </w:divBdr>
        </w:div>
      </w:divsChild>
    </w:div>
    <w:div w:id="1959291818">
      <w:bodyDiv w:val="1"/>
      <w:marLeft w:val="0"/>
      <w:marRight w:val="0"/>
      <w:marTop w:val="0"/>
      <w:marBottom w:val="0"/>
      <w:divBdr>
        <w:top w:val="none" w:sz="0" w:space="0" w:color="auto"/>
        <w:left w:val="none" w:sz="0" w:space="0" w:color="auto"/>
        <w:bottom w:val="none" w:sz="0" w:space="0" w:color="auto"/>
        <w:right w:val="none" w:sz="0" w:space="0" w:color="auto"/>
      </w:divBdr>
    </w:div>
    <w:div w:id="2007854177">
      <w:bodyDiv w:val="1"/>
      <w:marLeft w:val="0"/>
      <w:marRight w:val="0"/>
      <w:marTop w:val="0"/>
      <w:marBottom w:val="0"/>
      <w:divBdr>
        <w:top w:val="none" w:sz="0" w:space="0" w:color="auto"/>
        <w:left w:val="none" w:sz="0" w:space="0" w:color="auto"/>
        <w:bottom w:val="none" w:sz="0" w:space="0" w:color="auto"/>
        <w:right w:val="none" w:sz="0" w:space="0" w:color="auto"/>
      </w:divBdr>
    </w:div>
    <w:div w:id="21036067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hyperlink" Target="http://www.kingisepplo.ru/invest/index.htm" TargetMode="External"/><Relationship Id="rId26" Type="http://schemas.openxmlformats.org/officeDocument/2006/relationships/image" Target="media/image5.png"/><Relationship Id="rId39" Type="http://schemas.openxmlformats.org/officeDocument/2006/relationships/image" Target="media/image13.jpeg"/><Relationship Id="rId21" Type="http://schemas.openxmlformats.org/officeDocument/2006/relationships/hyperlink" Target="http://ru.wikipedia.org/w/index.php?title=%D0%9D119_(%D0%B0%D0%B2%D1%82%D0%BE%D0%B4%D0%BE%D1%80%D0%BE%D0%B3%D0%B0)&amp;action=edit&amp;redlink=1" TargetMode="External"/><Relationship Id="rId34" Type="http://schemas.microsoft.com/office/2007/relationships/hdphoto" Target="media/hdphoto3.wdp"/><Relationship Id="rId42" Type="http://schemas.microsoft.com/office/2007/relationships/hdphoto" Target="media/hdphoto7.wdp"/><Relationship Id="rId47" Type="http://schemas.openxmlformats.org/officeDocument/2006/relationships/image" Target="media/image17.jpeg"/><Relationship Id="rId50" Type="http://schemas.openxmlformats.org/officeDocument/2006/relationships/image" Target="media/image20.jpeg"/><Relationship Id="rId55" Type="http://schemas.openxmlformats.org/officeDocument/2006/relationships/hyperlink" Target="http://www.norm-load.ru/SNiP/Data1/8/8351/index.htm" TargetMode="External"/><Relationship Id="rId63" Type="http://schemas.openxmlformats.org/officeDocument/2006/relationships/image" Target="media/image31.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kingisepplo.ru/contacts/Seskar.htm" TargetMode="External"/><Relationship Id="rId20" Type="http://schemas.openxmlformats.org/officeDocument/2006/relationships/hyperlink" Target="http://ru.wikipedia.org/wiki/%D0%9B%D1%83%D0%B3%D0%B0_(%D1%80%D0%B5%D0%BA%D0%B0)" TargetMode="External"/><Relationship Id="rId29" Type="http://schemas.openxmlformats.org/officeDocument/2006/relationships/image" Target="media/image8.jpeg"/><Relationship Id="rId41" Type="http://schemas.openxmlformats.org/officeDocument/2006/relationships/image" Target="media/image14.jpeg"/><Relationship Id="rId54" Type="http://schemas.openxmlformats.org/officeDocument/2006/relationships/header" Target="header3.xml"/><Relationship Id="rId62" Type="http://schemas.openxmlformats.org/officeDocument/2006/relationships/image" Target="media/image3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hyperlink" Target="http://ru.wikipedia.org/wiki/%D0%9A%D0%B8%D0%BD%D0%B3%D0%B8%D1%81%D0%B5%D0%BF%D0%BF" TargetMode="External"/><Relationship Id="rId32" Type="http://schemas.microsoft.com/office/2007/relationships/hdphoto" Target="media/hdphoto2.wdp"/><Relationship Id="rId37" Type="http://schemas.openxmlformats.org/officeDocument/2006/relationships/image" Target="media/image12.jpeg"/><Relationship Id="rId40" Type="http://schemas.microsoft.com/office/2007/relationships/hdphoto" Target="media/hdphoto6.wdp"/><Relationship Id="rId45" Type="http://schemas.openxmlformats.org/officeDocument/2006/relationships/image" Target="media/image16.jpeg"/><Relationship Id="rId53" Type="http://schemas.openxmlformats.org/officeDocument/2006/relationships/image" Target="media/image23.png"/><Relationship Id="rId58" Type="http://schemas.openxmlformats.org/officeDocument/2006/relationships/image" Target="media/image26.png"/><Relationship Id="rId5" Type="http://schemas.openxmlformats.org/officeDocument/2006/relationships/webSettings" Target="webSettings.xml"/><Relationship Id="rId15" Type="http://schemas.openxmlformats.org/officeDocument/2006/relationships/hyperlink" Target="http://www.kingisepplo.ru/contacts/Moschny.htm" TargetMode="External"/><Relationship Id="rId23" Type="http://schemas.openxmlformats.org/officeDocument/2006/relationships/hyperlink" Target="http://ru.wikipedia.org/w/index.php?title=%D0%A1%D0%B5%D1%80%D1%91%D0%B6%D0%B8%D0%BD%D0%BE_(%D0%9A%D0%B8%D0%BD%D0%B3%D0%B8%D1%81%D0%B5%D0%BF%D0%BF%D1%81%D0%BA%D0%B8%D0%B9_%D1%80%D0%B0%D0%B9%D0%BE%D0%BD)&amp;action=edit&amp;redlink=1" TargetMode="External"/><Relationship Id="rId28" Type="http://schemas.openxmlformats.org/officeDocument/2006/relationships/image" Target="media/image7.png"/><Relationship Id="rId36" Type="http://schemas.microsoft.com/office/2007/relationships/hdphoto" Target="media/hdphoto4.wdp"/><Relationship Id="rId49" Type="http://schemas.openxmlformats.org/officeDocument/2006/relationships/image" Target="media/image19.jpeg"/><Relationship Id="rId57" Type="http://schemas.openxmlformats.org/officeDocument/2006/relationships/image" Target="media/image25.jpeg"/><Relationship Id="rId61" Type="http://schemas.openxmlformats.org/officeDocument/2006/relationships/image" Target="media/image29.jpeg"/><Relationship Id="rId10" Type="http://schemas.openxmlformats.org/officeDocument/2006/relationships/header" Target="header1.xml"/><Relationship Id="rId19" Type="http://schemas.openxmlformats.org/officeDocument/2006/relationships/hyperlink" Target="http://www.kingisepplo.ru/contacts/SuPortNet.htm" TargetMode="External"/><Relationship Id="rId31" Type="http://schemas.openxmlformats.org/officeDocument/2006/relationships/image" Target="media/image9.jpeg"/><Relationship Id="rId44" Type="http://schemas.microsoft.com/office/2007/relationships/hdphoto" Target="media/hdphoto8.wdp"/><Relationship Id="rId52" Type="http://schemas.openxmlformats.org/officeDocument/2006/relationships/image" Target="media/image22.jpeg"/><Relationship Id="rId60" Type="http://schemas.openxmlformats.org/officeDocument/2006/relationships/image" Target="media/image28.jpeg"/><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www.kingisepplo.ru/contacts/Gogland.htm" TargetMode="External"/><Relationship Id="rId22" Type="http://schemas.openxmlformats.org/officeDocument/2006/relationships/hyperlink" Target="http://ru.wikipedia.org/w/index.php?title=%D0%96%D0%B0%D0%B1%D0%B8%D0%BD%D0%BE_(%D0%9A%D0%B8%D0%BD%D0%B3%D0%B8%D1%81%D0%B5%D0%BF%D0%BF%D1%81%D0%BA%D0%B8%D0%B9_%D1%80%D0%B0%D0%B9%D0%BE%D0%BD)&amp;action=edit&amp;redlink=1" TargetMode="External"/><Relationship Id="rId27" Type="http://schemas.openxmlformats.org/officeDocument/2006/relationships/image" Target="media/image6.png"/><Relationship Id="rId30" Type="http://schemas.microsoft.com/office/2007/relationships/hdphoto" Target="media/hdphoto1.wdp"/><Relationship Id="rId35" Type="http://schemas.openxmlformats.org/officeDocument/2006/relationships/image" Target="media/image11.jpeg"/><Relationship Id="rId43" Type="http://schemas.openxmlformats.org/officeDocument/2006/relationships/image" Target="media/image15.jpeg"/><Relationship Id="rId48" Type="http://schemas.openxmlformats.org/officeDocument/2006/relationships/image" Target="media/image18.jpeg"/><Relationship Id="rId56" Type="http://schemas.openxmlformats.org/officeDocument/2006/relationships/image" Target="media/image24.jpeg"/><Relationship Id="rId64"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21.jpe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hyperlink" Target="http://www.kingisepplo.ru/economy/index.htm" TargetMode="External"/><Relationship Id="rId25" Type="http://schemas.openxmlformats.org/officeDocument/2006/relationships/image" Target="media/image4.png"/><Relationship Id="rId33" Type="http://schemas.openxmlformats.org/officeDocument/2006/relationships/image" Target="media/image10.jpeg"/><Relationship Id="rId38" Type="http://schemas.microsoft.com/office/2007/relationships/hdphoto" Target="media/hdphoto5.wdp"/><Relationship Id="rId46" Type="http://schemas.microsoft.com/office/2007/relationships/hdphoto" Target="media/hdphoto9.wdp"/><Relationship Id="rId59" Type="http://schemas.openxmlformats.org/officeDocument/2006/relationships/image" Target="media/image2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588DE82-682B-4A6A-9545-FD6ACFF0D4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177</TotalTime>
  <Pages>1</Pages>
  <Words>12047</Words>
  <Characters>68671</Characters>
  <Application>Microsoft Office Word</Application>
  <DocSecurity>0</DocSecurity>
  <Lines>572</Lines>
  <Paragraphs>161</Paragraphs>
  <ScaleCrop>false</ScaleCrop>
  <HeadingPairs>
    <vt:vector size="2" baseType="variant">
      <vt:variant>
        <vt:lpstr>Название</vt:lpstr>
      </vt:variant>
      <vt:variant>
        <vt:i4>1</vt:i4>
      </vt:variant>
    </vt:vector>
  </HeadingPairs>
  <TitlesOfParts>
    <vt:vector size="1" baseType="lpstr">
      <vt:lpstr/>
    </vt:vector>
  </TitlesOfParts>
  <Company>Krokoz™</Company>
  <LinksUpToDate>false</LinksUpToDate>
  <CharactersWithSpaces>80557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Кузин Павел Сергеевич</dc:creator>
  <cp:lastModifiedBy>vostrikova</cp:lastModifiedBy>
  <cp:revision>13</cp:revision>
  <dcterms:created xsi:type="dcterms:W3CDTF">2014-03-12T06:40:00Z</dcterms:created>
  <dcterms:modified xsi:type="dcterms:W3CDTF">2014-07-23T05:16:00Z</dcterms:modified>
</cp:coreProperties>
</file>